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73F49" w14:textId="3513BAF3" w:rsidR="008345E2" w:rsidRPr="00692377" w:rsidRDefault="008345E2" w:rsidP="008345E2">
      <w:pPr>
        <w:jc w:val="right"/>
        <w:rPr>
          <w:sz w:val="24"/>
          <w:szCs w:val="28"/>
        </w:rPr>
      </w:pPr>
      <w:bookmarkStart w:id="0" w:name="_GoBack"/>
      <w:bookmarkEnd w:id="0"/>
      <w:r w:rsidRPr="00692377">
        <w:rPr>
          <w:sz w:val="24"/>
          <w:szCs w:val="28"/>
        </w:rPr>
        <w:t>Приложение</w:t>
      </w:r>
      <w:r w:rsidR="00C92082" w:rsidRPr="00692377">
        <w:rPr>
          <w:sz w:val="24"/>
          <w:szCs w:val="28"/>
        </w:rPr>
        <w:t xml:space="preserve"> </w:t>
      </w:r>
      <w:r w:rsidRPr="00692377">
        <w:rPr>
          <w:sz w:val="24"/>
          <w:szCs w:val="28"/>
        </w:rPr>
        <w:t>14</w:t>
      </w:r>
    </w:p>
    <w:p w14:paraId="1B2ADBC8" w14:textId="77777777" w:rsidR="008345E2" w:rsidRPr="00692377" w:rsidRDefault="008345E2" w:rsidP="008345E2">
      <w:pPr>
        <w:jc w:val="right"/>
        <w:rPr>
          <w:b/>
          <w:sz w:val="24"/>
          <w:szCs w:val="28"/>
        </w:rPr>
      </w:pPr>
      <w:r w:rsidRPr="00692377">
        <w:rPr>
          <w:b/>
          <w:sz w:val="24"/>
          <w:szCs w:val="28"/>
        </w:rPr>
        <w:t xml:space="preserve"> </w:t>
      </w:r>
    </w:p>
    <w:p w14:paraId="546C9A3F" w14:textId="19B7827C" w:rsidR="00F841A7" w:rsidRPr="00692377" w:rsidRDefault="00F841A7" w:rsidP="008345E2">
      <w:pPr>
        <w:ind w:firstLine="0"/>
        <w:jc w:val="center"/>
        <w:rPr>
          <w:b/>
          <w:sz w:val="24"/>
          <w:szCs w:val="28"/>
        </w:rPr>
      </w:pPr>
      <w:r w:rsidRPr="00692377">
        <w:rPr>
          <w:b/>
          <w:sz w:val="24"/>
          <w:szCs w:val="28"/>
        </w:rPr>
        <w:t>ПЕРЕЧЕНЬ</w:t>
      </w:r>
    </w:p>
    <w:p w14:paraId="563E598D" w14:textId="28417E9B" w:rsidR="008345E2" w:rsidRPr="00692377" w:rsidRDefault="008345E2" w:rsidP="008345E2">
      <w:pPr>
        <w:ind w:firstLine="0"/>
        <w:jc w:val="center"/>
        <w:rPr>
          <w:b/>
          <w:sz w:val="24"/>
          <w:szCs w:val="28"/>
        </w:rPr>
      </w:pPr>
      <w:r w:rsidRPr="00692377">
        <w:rPr>
          <w:b/>
          <w:sz w:val="24"/>
          <w:szCs w:val="28"/>
        </w:rPr>
        <w:t>запрещенных строительных и химических продуктов</w:t>
      </w:r>
    </w:p>
    <w:p w14:paraId="30FE6485" w14:textId="77777777" w:rsidR="008345E2" w:rsidRPr="00692377" w:rsidRDefault="008345E2" w:rsidP="008345E2">
      <w:pPr>
        <w:ind w:firstLine="0"/>
        <w:jc w:val="center"/>
        <w:rPr>
          <w:b/>
          <w:sz w:val="24"/>
          <w:szCs w:val="28"/>
        </w:rPr>
      </w:pPr>
    </w:p>
    <w:p w14:paraId="2A63042E" w14:textId="1A62A527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Запрещены:</w:t>
      </w:r>
    </w:p>
    <w:p w14:paraId="33A42597" w14:textId="43471316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1</w:t>
      </w:r>
      <w:r w:rsidR="00192C1A" w:rsidRPr="00692377">
        <w:rPr>
          <w:sz w:val="24"/>
          <w:szCs w:val="28"/>
        </w:rPr>
        <w:t>)</w:t>
      </w:r>
      <w:r w:rsidRPr="00692377">
        <w:rPr>
          <w:sz w:val="24"/>
          <w:szCs w:val="28"/>
        </w:rPr>
        <w:t xml:space="preserve"> </w:t>
      </w:r>
      <w:r w:rsidR="00192C1A" w:rsidRPr="00692377">
        <w:rPr>
          <w:sz w:val="24"/>
          <w:szCs w:val="28"/>
        </w:rPr>
        <w:t>с</w:t>
      </w:r>
      <w:r w:rsidRPr="00692377">
        <w:rPr>
          <w:sz w:val="24"/>
          <w:szCs w:val="28"/>
        </w:rPr>
        <w:t xml:space="preserve">троительные, химические </w:t>
      </w:r>
      <w:r w:rsidR="00265C26" w:rsidRPr="00692377">
        <w:rPr>
          <w:sz w:val="24"/>
          <w:szCs w:val="28"/>
        </w:rPr>
        <w:t>продукты</w:t>
      </w:r>
      <w:r w:rsidRPr="00692377">
        <w:rPr>
          <w:sz w:val="24"/>
          <w:szCs w:val="28"/>
        </w:rPr>
        <w:t xml:space="preserve"> и другие изделия, состоящие из асбеста или содержащие его, независимо от их </w:t>
      </w:r>
      <w:r w:rsidR="0025422F" w:rsidRPr="00692377">
        <w:rPr>
          <w:sz w:val="24"/>
          <w:szCs w:val="28"/>
        </w:rPr>
        <w:t>характера</w:t>
      </w:r>
      <w:r w:rsidR="0025422F" w:rsidRPr="00692377">
        <w:rPr>
          <w:color w:val="FF0000"/>
          <w:sz w:val="24"/>
          <w:szCs w:val="28"/>
        </w:rPr>
        <w:t xml:space="preserve"> </w:t>
      </w:r>
      <w:r w:rsidRPr="00692377">
        <w:rPr>
          <w:sz w:val="24"/>
          <w:szCs w:val="28"/>
        </w:rPr>
        <w:t xml:space="preserve">или происхождения. Для целей настоящего пункта термин «асбест» означает следующие волокнистые силикаты: </w:t>
      </w:r>
    </w:p>
    <w:p w14:paraId="3B42D345" w14:textId="519171B7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a) актинолит (CAS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 xml:space="preserve">77536-66-4); </w:t>
      </w:r>
    </w:p>
    <w:p w14:paraId="0DAFC780" w14:textId="0FFFA175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b) </w:t>
      </w:r>
      <w:proofErr w:type="spellStart"/>
      <w:r w:rsidRPr="00692377">
        <w:rPr>
          <w:sz w:val="24"/>
          <w:szCs w:val="28"/>
        </w:rPr>
        <w:t>амозит</w:t>
      </w:r>
      <w:proofErr w:type="spellEnd"/>
      <w:r w:rsidRPr="00692377">
        <w:rPr>
          <w:sz w:val="24"/>
          <w:szCs w:val="28"/>
        </w:rPr>
        <w:t xml:space="preserve"> (CAS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 xml:space="preserve">12172-73-5); </w:t>
      </w:r>
    </w:p>
    <w:p w14:paraId="2B852D47" w14:textId="5C455DD7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c) антофиллит (CAS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 xml:space="preserve">77536-67-5); </w:t>
      </w:r>
    </w:p>
    <w:p w14:paraId="2F26C3FA" w14:textId="6C24EBE6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d) </w:t>
      </w:r>
      <w:proofErr w:type="spellStart"/>
      <w:r w:rsidRPr="00692377">
        <w:rPr>
          <w:sz w:val="24"/>
          <w:szCs w:val="28"/>
        </w:rPr>
        <w:t>крокидолит</w:t>
      </w:r>
      <w:proofErr w:type="spellEnd"/>
      <w:r w:rsidRPr="00692377">
        <w:rPr>
          <w:sz w:val="24"/>
          <w:szCs w:val="28"/>
        </w:rPr>
        <w:t xml:space="preserve"> (CAS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 xml:space="preserve">12001-28-4); </w:t>
      </w:r>
    </w:p>
    <w:p w14:paraId="7D3916B9" w14:textId="6FB6D5B5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e) тремолит (CAS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>77536-68-6)</w:t>
      </w:r>
      <w:r w:rsidR="00C92082" w:rsidRPr="00692377">
        <w:rPr>
          <w:sz w:val="24"/>
          <w:szCs w:val="28"/>
        </w:rPr>
        <w:t>;</w:t>
      </w:r>
      <w:r w:rsidRPr="00692377">
        <w:rPr>
          <w:sz w:val="24"/>
          <w:szCs w:val="28"/>
        </w:rPr>
        <w:t xml:space="preserve"> </w:t>
      </w:r>
    </w:p>
    <w:p w14:paraId="1229AD4C" w14:textId="43C9ED83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f) хризотил (CAS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 xml:space="preserve">12001-29-5 и </w:t>
      </w:r>
      <w:r w:rsidR="00C92082" w:rsidRPr="00692377">
        <w:rPr>
          <w:sz w:val="24"/>
          <w:szCs w:val="28"/>
        </w:rPr>
        <w:t>№ </w:t>
      </w:r>
      <w:r w:rsidRPr="00692377">
        <w:rPr>
          <w:sz w:val="24"/>
          <w:szCs w:val="28"/>
        </w:rPr>
        <w:t xml:space="preserve">132207-32-0). </w:t>
      </w:r>
    </w:p>
    <w:p w14:paraId="63E9FA46" w14:textId="73CF90B1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Строительные </w:t>
      </w:r>
      <w:r w:rsidR="002C6FF1" w:rsidRPr="00692377">
        <w:rPr>
          <w:sz w:val="24"/>
          <w:szCs w:val="28"/>
        </w:rPr>
        <w:t>продукты</w:t>
      </w:r>
      <w:r w:rsidRPr="00692377">
        <w:rPr>
          <w:sz w:val="24"/>
          <w:szCs w:val="28"/>
        </w:rPr>
        <w:t xml:space="preserve"> и другие изделия, содержащие асбест, указанные в </w:t>
      </w:r>
      <w:r w:rsidR="00B723B5" w:rsidRPr="00692377">
        <w:rPr>
          <w:sz w:val="24"/>
          <w:szCs w:val="28"/>
        </w:rPr>
        <w:t xml:space="preserve">этом </w:t>
      </w:r>
      <w:r w:rsidRPr="00692377">
        <w:rPr>
          <w:sz w:val="24"/>
          <w:szCs w:val="28"/>
        </w:rPr>
        <w:t>п</w:t>
      </w:r>
      <w:r w:rsidR="001C03F5" w:rsidRPr="00692377">
        <w:rPr>
          <w:sz w:val="24"/>
          <w:szCs w:val="28"/>
        </w:rPr>
        <w:t>ункт</w:t>
      </w:r>
      <w:r w:rsidR="00B723B5" w:rsidRPr="00692377">
        <w:rPr>
          <w:sz w:val="24"/>
          <w:szCs w:val="28"/>
        </w:rPr>
        <w:t>е</w:t>
      </w:r>
      <w:r w:rsidRPr="00692377">
        <w:rPr>
          <w:sz w:val="24"/>
          <w:szCs w:val="28"/>
        </w:rPr>
        <w:t>, которые уже</w:t>
      </w:r>
      <w:r w:rsidR="001C03F5" w:rsidRPr="00692377">
        <w:rPr>
          <w:sz w:val="24"/>
          <w:szCs w:val="28"/>
        </w:rPr>
        <w:t xml:space="preserve"> были</w:t>
      </w:r>
      <w:r w:rsidRPr="00692377">
        <w:rPr>
          <w:sz w:val="24"/>
          <w:szCs w:val="28"/>
        </w:rPr>
        <w:t xml:space="preserve"> установлены или находились в эксплуатации до 20 января</w:t>
      </w:r>
      <w:r w:rsidR="00B723B5" w:rsidRPr="00692377">
        <w:rPr>
          <w:sz w:val="24"/>
          <w:szCs w:val="28"/>
        </w:rPr>
        <w:t xml:space="preserve"> 2016 года</w:t>
      </w:r>
      <w:r w:rsidRPr="00692377">
        <w:rPr>
          <w:sz w:val="24"/>
          <w:szCs w:val="28"/>
        </w:rPr>
        <w:t>, продолжают использоваться до их удаления или до окончания их жизненного цикла</w:t>
      </w:r>
      <w:r w:rsidR="00584AF7" w:rsidRPr="00692377">
        <w:rPr>
          <w:sz w:val="24"/>
          <w:szCs w:val="28"/>
        </w:rPr>
        <w:t>;</w:t>
      </w:r>
      <w:r w:rsidRPr="00692377">
        <w:rPr>
          <w:sz w:val="24"/>
          <w:szCs w:val="28"/>
        </w:rPr>
        <w:t xml:space="preserve"> </w:t>
      </w:r>
    </w:p>
    <w:p w14:paraId="22333C14" w14:textId="62EE3743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2</w:t>
      </w:r>
      <w:r w:rsidR="00192C1A" w:rsidRPr="00692377">
        <w:rPr>
          <w:sz w:val="24"/>
          <w:szCs w:val="28"/>
        </w:rPr>
        <w:t>)</w:t>
      </w:r>
      <w:r w:rsidRPr="00692377">
        <w:rPr>
          <w:sz w:val="24"/>
          <w:szCs w:val="28"/>
        </w:rPr>
        <w:t xml:space="preserve"> </w:t>
      </w:r>
      <w:r w:rsidR="00192C1A" w:rsidRPr="00692377">
        <w:rPr>
          <w:sz w:val="24"/>
          <w:szCs w:val="28"/>
        </w:rPr>
        <w:t>ц</w:t>
      </w:r>
      <w:r w:rsidRPr="00692377">
        <w:rPr>
          <w:sz w:val="24"/>
          <w:szCs w:val="28"/>
        </w:rPr>
        <w:t>емент и цементные смеси, если они содержат в гидратированном состоянии количество водорастворимого шестивалентного хрома, превышающее 0,0002% общего веса сухого цемента</w:t>
      </w:r>
      <w:r w:rsidR="007E7D3E" w:rsidRPr="00692377">
        <w:rPr>
          <w:sz w:val="24"/>
          <w:szCs w:val="28"/>
        </w:rPr>
        <w:t>;</w:t>
      </w:r>
      <w:r w:rsidRPr="00692377">
        <w:rPr>
          <w:sz w:val="24"/>
          <w:szCs w:val="28"/>
        </w:rPr>
        <w:t xml:space="preserve"> </w:t>
      </w:r>
    </w:p>
    <w:p w14:paraId="22948D48" w14:textId="5BB9C4A2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3</w:t>
      </w:r>
      <w:r w:rsidR="00192C1A" w:rsidRPr="00692377">
        <w:rPr>
          <w:sz w:val="24"/>
          <w:szCs w:val="28"/>
        </w:rPr>
        <w:t>)</w:t>
      </w:r>
      <w:r w:rsidRPr="00692377">
        <w:rPr>
          <w:sz w:val="24"/>
          <w:szCs w:val="28"/>
        </w:rPr>
        <w:t xml:space="preserve"> </w:t>
      </w:r>
      <w:r w:rsidR="00192C1A" w:rsidRPr="00692377">
        <w:rPr>
          <w:sz w:val="24"/>
          <w:szCs w:val="28"/>
        </w:rPr>
        <w:t>к</w:t>
      </w:r>
      <w:r w:rsidRPr="00692377">
        <w:rPr>
          <w:sz w:val="24"/>
          <w:szCs w:val="28"/>
        </w:rPr>
        <w:t>арбонаты свинца (CAS №</w:t>
      </w:r>
      <w:r w:rsidR="001C03F5" w:rsidRPr="00692377">
        <w:rPr>
          <w:sz w:val="24"/>
          <w:szCs w:val="28"/>
        </w:rPr>
        <w:t> </w:t>
      </w:r>
      <w:r w:rsidRPr="00692377">
        <w:rPr>
          <w:sz w:val="24"/>
          <w:szCs w:val="28"/>
        </w:rPr>
        <w:t>598-63-0 и №</w:t>
      </w:r>
      <w:r w:rsidR="001C03F5" w:rsidRPr="00692377">
        <w:rPr>
          <w:sz w:val="24"/>
          <w:szCs w:val="28"/>
        </w:rPr>
        <w:t> </w:t>
      </w:r>
      <w:r w:rsidRPr="00692377">
        <w:rPr>
          <w:sz w:val="24"/>
          <w:szCs w:val="28"/>
        </w:rPr>
        <w:t>1319-46-6) и сульфаты свинца (CAS №</w:t>
      </w:r>
      <w:r w:rsidR="001C03F5" w:rsidRPr="00692377">
        <w:rPr>
          <w:sz w:val="24"/>
          <w:szCs w:val="28"/>
        </w:rPr>
        <w:t> </w:t>
      </w:r>
      <w:r w:rsidRPr="00692377">
        <w:rPr>
          <w:sz w:val="24"/>
          <w:szCs w:val="28"/>
        </w:rPr>
        <w:t>7446-14-2 и №</w:t>
      </w:r>
      <w:r w:rsidR="001C03F5" w:rsidRPr="00692377">
        <w:rPr>
          <w:sz w:val="24"/>
          <w:szCs w:val="28"/>
        </w:rPr>
        <w:t> </w:t>
      </w:r>
      <w:r w:rsidRPr="00692377">
        <w:rPr>
          <w:sz w:val="24"/>
          <w:szCs w:val="28"/>
        </w:rPr>
        <w:t>15739-80-7), соединения ртути, соединения мышьяка, соединения кадмия</w:t>
      </w:r>
      <w:r w:rsidR="001A0889" w:rsidRPr="00692377">
        <w:rPr>
          <w:sz w:val="24"/>
          <w:szCs w:val="28"/>
        </w:rPr>
        <w:t>, а также</w:t>
      </w:r>
      <w:r w:rsidRPr="00692377">
        <w:rPr>
          <w:sz w:val="24"/>
          <w:szCs w:val="28"/>
        </w:rPr>
        <w:t xml:space="preserve"> </w:t>
      </w:r>
      <w:proofErr w:type="spellStart"/>
      <w:r w:rsidRPr="00692377">
        <w:rPr>
          <w:sz w:val="24"/>
          <w:szCs w:val="28"/>
        </w:rPr>
        <w:t>органотиновые</w:t>
      </w:r>
      <w:proofErr w:type="spellEnd"/>
      <w:r w:rsidRPr="00692377">
        <w:rPr>
          <w:sz w:val="24"/>
          <w:szCs w:val="28"/>
        </w:rPr>
        <w:t xml:space="preserve"> соединения, сами по себе или в смесях, если эти </w:t>
      </w:r>
      <w:r w:rsidR="001A0889" w:rsidRPr="00692377">
        <w:rPr>
          <w:sz w:val="24"/>
          <w:szCs w:val="28"/>
        </w:rPr>
        <w:t xml:space="preserve">соответствующие </w:t>
      </w:r>
      <w:r w:rsidRPr="00692377">
        <w:rPr>
          <w:sz w:val="24"/>
          <w:szCs w:val="28"/>
        </w:rPr>
        <w:t xml:space="preserve">вещества или смеси предназначены для использования: </w:t>
      </w:r>
    </w:p>
    <w:p w14:paraId="37FCB79B" w14:textId="77777777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а) в красках;  </w:t>
      </w:r>
    </w:p>
    <w:p w14:paraId="751C94D7" w14:textId="040942AB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b) для консервации древесины</w:t>
      </w:r>
      <w:r w:rsidR="001A0889" w:rsidRPr="00692377">
        <w:rPr>
          <w:sz w:val="24"/>
          <w:szCs w:val="28"/>
        </w:rPr>
        <w:t>, а также</w:t>
      </w:r>
      <w:r w:rsidRPr="00692377">
        <w:rPr>
          <w:sz w:val="24"/>
          <w:szCs w:val="28"/>
        </w:rPr>
        <w:t xml:space="preserve"> для обработки древесины;</w:t>
      </w:r>
    </w:p>
    <w:p w14:paraId="6486ECA5" w14:textId="77777777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c) при очистке промышленных вод, независимо от их использования; </w:t>
      </w:r>
    </w:p>
    <w:p w14:paraId="27316F8D" w14:textId="77777777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 xml:space="preserve">d) для пропитки сверхпрочного промышленного текстиля и текстильных нитей, используемых при его производстве; </w:t>
      </w:r>
    </w:p>
    <w:p w14:paraId="2E91467F" w14:textId="68920545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e) в напольных и настенных покрытиях</w:t>
      </w:r>
      <w:r w:rsidR="00C007AE" w:rsidRPr="00692377">
        <w:rPr>
          <w:sz w:val="24"/>
          <w:szCs w:val="28"/>
        </w:rPr>
        <w:t>;</w:t>
      </w:r>
      <w:r w:rsidRPr="00692377">
        <w:rPr>
          <w:sz w:val="24"/>
          <w:szCs w:val="28"/>
        </w:rPr>
        <w:t xml:space="preserve"> </w:t>
      </w:r>
    </w:p>
    <w:p w14:paraId="164A3A8D" w14:textId="7C7F07EA" w:rsidR="008345E2" w:rsidRPr="00692377" w:rsidRDefault="008345E2" w:rsidP="008345E2">
      <w:pPr>
        <w:rPr>
          <w:sz w:val="24"/>
          <w:szCs w:val="28"/>
        </w:rPr>
      </w:pPr>
      <w:r w:rsidRPr="00692377">
        <w:rPr>
          <w:sz w:val="24"/>
          <w:szCs w:val="28"/>
        </w:rPr>
        <w:t>4</w:t>
      </w:r>
      <w:r w:rsidR="00192C1A" w:rsidRPr="00692377">
        <w:rPr>
          <w:sz w:val="24"/>
          <w:szCs w:val="28"/>
        </w:rPr>
        <w:t>)</w:t>
      </w:r>
      <w:r w:rsidRPr="00692377">
        <w:rPr>
          <w:sz w:val="24"/>
          <w:szCs w:val="28"/>
        </w:rPr>
        <w:t xml:space="preserve"> </w:t>
      </w:r>
      <w:r w:rsidR="00192C1A" w:rsidRPr="00692377">
        <w:rPr>
          <w:sz w:val="24"/>
          <w:szCs w:val="28"/>
        </w:rPr>
        <w:t>р</w:t>
      </w:r>
      <w:r w:rsidRPr="00692377">
        <w:rPr>
          <w:sz w:val="24"/>
          <w:szCs w:val="28"/>
        </w:rPr>
        <w:t>азмещение на рынке древесины, обработанной веществами, указанными в п</w:t>
      </w:r>
      <w:r w:rsidR="001A0889" w:rsidRPr="00692377">
        <w:rPr>
          <w:sz w:val="24"/>
          <w:szCs w:val="28"/>
        </w:rPr>
        <w:t>ункте</w:t>
      </w:r>
      <w:r w:rsidRPr="00692377">
        <w:rPr>
          <w:sz w:val="24"/>
          <w:szCs w:val="28"/>
        </w:rPr>
        <w:t xml:space="preserve"> 3</w:t>
      </w:r>
      <w:r w:rsidR="00F841A7" w:rsidRPr="00692377">
        <w:rPr>
          <w:sz w:val="24"/>
          <w:szCs w:val="28"/>
        </w:rPr>
        <w:t>)</w:t>
      </w:r>
      <w:r w:rsidRPr="00692377">
        <w:rPr>
          <w:sz w:val="24"/>
          <w:szCs w:val="28"/>
        </w:rPr>
        <w:t>, и красок, содержащих эти вещества</w:t>
      </w:r>
      <w:r w:rsidR="00C007AE" w:rsidRPr="00692377">
        <w:rPr>
          <w:sz w:val="24"/>
          <w:szCs w:val="28"/>
        </w:rPr>
        <w:t>;</w:t>
      </w:r>
      <w:r w:rsidRPr="00692377">
        <w:rPr>
          <w:sz w:val="24"/>
          <w:szCs w:val="28"/>
        </w:rPr>
        <w:t xml:space="preserve"> </w:t>
      </w:r>
    </w:p>
    <w:p w14:paraId="05380B8F" w14:textId="25FB8CA6" w:rsidR="00ED70BF" w:rsidRPr="00692377" w:rsidRDefault="001A0889">
      <w:pPr>
        <w:rPr>
          <w:sz w:val="24"/>
          <w:szCs w:val="28"/>
        </w:rPr>
      </w:pPr>
      <w:r w:rsidRPr="00692377">
        <w:rPr>
          <w:sz w:val="24"/>
          <w:szCs w:val="28"/>
        </w:rPr>
        <w:t>5</w:t>
      </w:r>
      <w:r w:rsidR="00C007AE" w:rsidRPr="00692377">
        <w:rPr>
          <w:sz w:val="24"/>
          <w:szCs w:val="28"/>
        </w:rPr>
        <w:t>)</w:t>
      </w:r>
      <w:r w:rsidR="008345E2" w:rsidRPr="00692377">
        <w:rPr>
          <w:sz w:val="24"/>
          <w:szCs w:val="28"/>
        </w:rPr>
        <w:t xml:space="preserve"> </w:t>
      </w:r>
      <w:r w:rsidR="00C007AE" w:rsidRPr="00692377">
        <w:rPr>
          <w:sz w:val="24"/>
          <w:szCs w:val="28"/>
        </w:rPr>
        <w:t>с</w:t>
      </w:r>
      <w:r w:rsidR="008345E2" w:rsidRPr="00692377">
        <w:rPr>
          <w:sz w:val="24"/>
          <w:szCs w:val="28"/>
        </w:rPr>
        <w:t xml:space="preserve">тойкие органические загрязнители, </w:t>
      </w:r>
      <w:r w:rsidR="003F041F" w:rsidRPr="00692377">
        <w:rPr>
          <w:sz w:val="24"/>
          <w:szCs w:val="28"/>
        </w:rPr>
        <w:t>регулируемые</w:t>
      </w:r>
      <w:r w:rsidR="008345E2" w:rsidRPr="00692377">
        <w:rPr>
          <w:sz w:val="24"/>
          <w:szCs w:val="28"/>
        </w:rPr>
        <w:t xml:space="preserve"> Стокгольмской конвенци</w:t>
      </w:r>
      <w:r w:rsidR="003F041F" w:rsidRPr="00692377">
        <w:rPr>
          <w:sz w:val="24"/>
          <w:szCs w:val="28"/>
        </w:rPr>
        <w:t>ей</w:t>
      </w:r>
      <w:r w:rsidR="008345E2" w:rsidRPr="00692377">
        <w:rPr>
          <w:sz w:val="24"/>
          <w:szCs w:val="28"/>
        </w:rPr>
        <w:t xml:space="preserve"> о стойких органических загрязнителях, ратифицированной Законом №</w:t>
      </w:r>
      <w:r w:rsidR="003778B0" w:rsidRPr="00692377">
        <w:rPr>
          <w:sz w:val="24"/>
          <w:szCs w:val="28"/>
        </w:rPr>
        <w:t> </w:t>
      </w:r>
      <w:r w:rsidR="008345E2" w:rsidRPr="00692377">
        <w:rPr>
          <w:sz w:val="24"/>
          <w:szCs w:val="28"/>
        </w:rPr>
        <w:t>40</w:t>
      </w:r>
      <w:r w:rsidR="003778B0" w:rsidRPr="00692377">
        <w:rPr>
          <w:sz w:val="24"/>
          <w:szCs w:val="28"/>
        </w:rPr>
        <w:t>/</w:t>
      </w:r>
      <w:r w:rsidR="008345E2" w:rsidRPr="00692377">
        <w:rPr>
          <w:sz w:val="24"/>
          <w:szCs w:val="28"/>
        </w:rPr>
        <w:t>2004, и Протокол</w:t>
      </w:r>
      <w:r w:rsidR="003F041F" w:rsidRPr="00692377">
        <w:rPr>
          <w:sz w:val="24"/>
          <w:szCs w:val="28"/>
        </w:rPr>
        <w:t>ом</w:t>
      </w:r>
      <w:r w:rsidR="008345E2" w:rsidRPr="00692377">
        <w:rPr>
          <w:sz w:val="24"/>
          <w:szCs w:val="28"/>
        </w:rPr>
        <w:t xml:space="preserve"> по стойким органическим загрязнителям к Конвенции 1979 года о трансграничном загрязнении воздуха на большие расстояния, ратифицированн</w:t>
      </w:r>
      <w:r w:rsidR="003F041F" w:rsidRPr="00692377">
        <w:rPr>
          <w:sz w:val="24"/>
          <w:szCs w:val="28"/>
        </w:rPr>
        <w:t>ым</w:t>
      </w:r>
      <w:r w:rsidR="008345E2" w:rsidRPr="00692377">
        <w:rPr>
          <w:sz w:val="24"/>
          <w:szCs w:val="28"/>
        </w:rPr>
        <w:t xml:space="preserve"> Законом №</w:t>
      </w:r>
      <w:r w:rsidR="003778B0" w:rsidRPr="00692377">
        <w:rPr>
          <w:sz w:val="24"/>
          <w:szCs w:val="28"/>
        </w:rPr>
        <w:t> </w:t>
      </w:r>
      <w:r w:rsidR="008345E2" w:rsidRPr="00692377">
        <w:rPr>
          <w:sz w:val="24"/>
          <w:szCs w:val="28"/>
        </w:rPr>
        <w:t>1018</w:t>
      </w:r>
      <w:r w:rsidR="003778B0" w:rsidRPr="00692377">
        <w:rPr>
          <w:sz w:val="24"/>
          <w:szCs w:val="28"/>
        </w:rPr>
        <w:t>/</w:t>
      </w:r>
      <w:r w:rsidR="008345E2" w:rsidRPr="00692377">
        <w:rPr>
          <w:sz w:val="24"/>
          <w:szCs w:val="28"/>
        </w:rPr>
        <w:t xml:space="preserve">2002, </w:t>
      </w:r>
      <w:r w:rsidR="006007A6" w:rsidRPr="00692377">
        <w:rPr>
          <w:sz w:val="24"/>
          <w:szCs w:val="28"/>
        </w:rPr>
        <w:t xml:space="preserve">одной из </w:t>
      </w:r>
      <w:r w:rsidR="008345E2" w:rsidRPr="00692377">
        <w:rPr>
          <w:sz w:val="24"/>
          <w:szCs w:val="28"/>
        </w:rPr>
        <w:t>сторон которых является Республика Молдова.</w:t>
      </w:r>
    </w:p>
    <w:p w14:paraId="3E4F75A0" w14:textId="77777777" w:rsidR="00692377" w:rsidRPr="00692377" w:rsidRDefault="00692377">
      <w:pPr>
        <w:rPr>
          <w:sz w:val="24"/>
          <w:szCs w:val="28"/>
        </w:rPr>
      </w:pPr>
    </w:p>
    <w:sectPr w:rsidR="00692377" w:rsidRPr="00692377" w:rsidSect="00F36403">
      <w:headerReference w:type="default" r:id="rId8"/>
      <w:pgSz w:w="11906" w:h="16838" w:code="9"/>
      <w:pgMar w:top="1418" w:right="567" w:bottom="1418" w:left="1985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2841F" w14:textId="77777777" w:rsidR="00701AEF" w:rsidRDefault="00701AEF" w:rsidP="003B0C7F">
      <w:r>
        <w:separator/>
      </w:r>
    </w:p>
  </w:endnote>
  <w:endnote w:type="continuationSeparator" w:id="0">
    <w:p w14:paraId="45BAD25A" w14:textId="77777777" w:rsidR="00701AEF" w:rsidRDefault="00701AEF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A4274" w14:textId="77777777" w:rsidR="00701AEF" w:rsidRDefault="00701AEF" w:rsidP="003B0C7F">
      <w:r>
        <w:separator/>
      </w:r>
    </w:p>
  </w:footnote>
  <w:footnote w:type="continuationSeparator" w:id="0">
    <w:p w14:paraId="70B6139C" w14:textId="77777777" w:rsidR="00701AEF" w:rsidRDefault="00701AEF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07C3B" w14:textId="45578F65" w:rsidR="00985DAA" w:rsidRDefault="00985DAA" w:rsidP="003B0C7F">
    <w:pPr>
      <w:pStyle w:val="a5"/>
      <w:ind w:firstLine="0"/>
      <w:jc w:val="center"/>
    </w:pPr>
  </w:p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377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AEF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9FB69-ADCE-4678-AB4D-85DBC9E8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2022-10-21T14:14:00Z</dcterms:modified>
</cp:coreProperties>
</file>