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E6FC1" w14:textId="77777777" w:rsidR="003227B1" w:rsidRPr="00710321" w:rsidRDefault="003227B1" w:rsidP="003227B1">
      <w:pPr>
        <w:tabs>
          <w:tab w:val="left" w:pos="5973"/>
        </w:tabs>
        <w:autoSpaceDE w:val="0"/>
        <w:autoSpaceDN w:val="0"/>
        <w:adjustRightInd w:val="0"/>
        <w:spacing w:after="0" w:line="240" w:lineRule="auto"/>
        <w:ind w:firstLine="5971"/>
        <w:jc w:val="right"/>
        <w:rPr>
          <w:rFonts w:eastAsia="CourierNewPSMT"/>
          <w:color w:val="000000"/>
          <w:sz w:val="22"/>
          <w:lang w:val="ro-RO"/>
        </w:rPr>
      </w:pPr>
      <w:r w:rsidRPr="00710321">
        <w:rPr>
          <w:rFonts w:eastAsia="CourierNewPSMT"/>
          <w:color w:val="000000"/>
          <w:sz w:val="22"/>
          <w:lang w:val="ro-RO"/>
        </w:rPr>
        <w:t>Anexa nr. 2</w:t>
      </w:r>
    </w:p>
    <w:p w14:paraId="45F22F6E" w14:textId="77777777" w:rsidR="003227B1" w:rsidRPr="00710321" w:rsidRDefault="003227B1" w:rsidP="003227B1">
      <w:pPr>
        <w:autoSpaceDE w:val="0"/>
        <w:autoSpaceDN w:val="0"/>
        <w:adjustRightInd w:val="0"/>
        <w:spacing w:after="0" w:line="240" w:lineRule="auto"/>
        <w:ind w:firstLine="5971"/>
        <w:jc w:val="right"/>
        <w:rPr>
          <w:rFonts w:eastAsia="CourierNewPSMT"/>
          <w:color w:val="000000"/>
          <w:sz w:val="22"/>
          <w:lang w:val="ro-RO"/>
        </w:rPr>
      </w:pPr>
      <w:r w:rsidRPr="00710321">
        <w:rPr>
          <w:rFonts w:eastAsia="CourierNewPSMT"/>
          <w:color w:val="000000"/>
          <w:sz w:val="22"/>
          <w:lang w:val="ro-RO"/>
        </w:rPr>
        <w:t>la Regulamentul transporturilor</w:t>
      </w:r>
    </w:p>
    <w:p w14:paraId="77127383" w14:textId="77777777" w:rsidR="003227B1" w:rsidRPr="00710321" w:rsidRDefault="003227B1" w:rsidP="003227B1">
      <w:pPr>
        <w:autoSpaceDE w:val="0"/>
        <w:autoSpaceDN w:val="0"/>
        <w:adjustRightInd w:val="0"/>
        <w:spacing w:after="0" w:line="240" w:lineRule="auto"/>
        <w:ind w:firstLine="5971"/>
        <w:jc w:val="right"/>
        <w:rPr>
          <w:rFonts w:eastAsia="CourierNewPSMT"/>
          <w:color w:val="000000"/>
          <w:sz w:val="22"/>
          <w:lang w:val="ro-RO"/>
        </w:rPr>
      </w:pPr>
      <w:r w:rsidRPr="00710321">
        <w:rPr>
          <w:rFonts w:eastAsia="CourierNewPSMT"/>
          <w:color w:val="000000"/>
          <w:sz w:val="22"/>
          <w:lang w:val="ro-RO"/>
        </w:rPr>
        <w:t>rutiere de mărfuri periculoase</w:t>
      </w:r>
    </w:p>
    <w:p w14:paraId="19E65FA7" w14:textId="77777777" w:rsidR="003227B1" w:rsidRPr="00D1489A" w:rsidRDefault="003227B1" w:rsidP="003227B1">
      <w:pPr>
        <w:autoSpaceDE w:val="0"/>
        <w:autoSpaceDN w:val="0"/>
        <w:adjustRightInd w:val="0"/>
        <w:spacing w:after="0" w:line="240" w:lineRule="auto"/>
        <w:ind w:firstLine="5971"/>
        <w:jc w:val="right"/>
        <w:rPr>
          <w:rFonts w:eastAsia="CourierNewPSMT"/>
          <w:color w:val="000000"/>
          <w:sz w:val="28"/>
          <w:szCs w:val="28"/>
          <w:lang w:val="ro-RO"/>
        </w:rPr>
      </w:pPr>
    </w:p>
    <w:p w14:paraId="35F05546" w14:textId="77777777" w:rsidR="003227B1" w:rsidRDefault="003227B1" w:rsidP="003227B1">
      <w:pPr>
        <w:spacing w:after="0" w:line="240" w:lineRule="auto"/>
        <w:jc w:val="center"/>
        <w:rPr>
          <w:b/>
          <w:bCs/>
          <w:szCs w:val="24"/>
          <w:lang w:val="ro-RO"/>
        </w:rPr>
      </w:pPr>
      <w:bookmarkStart w:id="0" w:name="_Hlk216084660"/>
      <w:r w:rsidRPr="005F44B1">
        <w:rPr>
          <w:b/>
          <w:bCs/>
          <w:szCs w:val="24"/>
          <w:lang w:val="ro-RO"/>
        </w:rPr>
        <w:t>Certificat de competență profesională</w:t>
      </w:r>
      <w:r>
        <w:rPr>
          <w:b/>
          <w:bCs/>
          <w:szCs w:val="24"/>
          <w:lang w:val="ro-RO"/>
        </w:rPr>
        <w:t xml:space="preserve"> </w:t>
      </w:r>
      <w:r w:rsidRPr="005F44B1">
        <w:rPr>
          <w:b/>
          <w:bCs/>
          <w:szCs w:val="24"/>
          <w:lang w:val="ro-RO"/>
        </w:rPr>
        <w:t>a expertului pentru</w:t>
      </w:r>
    </w:p>
    <w:p w14:paraId="60041C78" w14:textId="77777777" w:rsidR="003227B1" w:rsidRDefault="003227B1" w:rsidP="003227B1">
      <w:pPr>
        <w:spacing w:after="0" w:line="240" w:lineRule="auto"/>
        <w:jc w:val="center"/>
        <w:rPr>
          <w:b/>
          <w:bCs/>
          <w:szCs w:val="24"/>
          <w:lang w:val="ro-RO"/>
        </w:rPr>
      </w:pPr>
      <w:r w:rsidRPr="005F44B1">
        <w:rPr>
          <w:b/>
          <w:bCs/>
          <w:szCs w:val="24"/>
          <w:lang w:val="ro-RO"/>
        </w:rPr>
        <w:t>efectuarea inspecției tehnice periodice a vehiculelor rutiere</w:t>
      </w:r>
    </w:p>
    <w:p w14:paraId="37B0CC37" w14:textId="0F3225D2" w:rsidR="003227B1" w:rsidRPr="009A73FF" w:rsidRDefault="003227B1" w:rsidP="009A73FF">
      <w:pPr>
        <w:spacing w:after="0" w:line="240" w:lineRule="auto"/>
        <w:jc w:val="center"/>
        <w:rPr>
          <w:b/>
          <w:bCs/>
          <w:szCs w:val="24"/>
          <w:lang w:val="ro-RO"/>
        </w:rPr>
      </w:pPr>
      <w:r w:rsidRPr="005F44B1">
        <w:rPr>
          <w:b/>
          <w:bCs/>
          <w:szCs w:val="24"/>
          <w:lang w:val="ro-RO"/>
        </w:rPr>
        <w:t>în conformitate cu condițiile A.D.R.</w:t>
      </w:r>
      <w:bookmarkEnd w:id="0"/>
      <w:r w:rsidR="006B6752">
        <w:rPr>
          <w:noProof/>
          <w:lang w:val="ro-RO"/>
        </w:rPr>
        <w:drawing>
          <wp:anchor distT="0" distB="0" distL="114300" distR="114300" simplePos="0" relativeHeight="251658240" behindDoc="0" locked="0" layoutInCell="1" allowOverlap="1" wp14:anchorId="6BA77A43" wp14:editId="2D488904">
            <wp:simplePos x="0" y="0"/>
            <wp:positionH relativeFrom="column">
              <wp:posOffset>6350</wp:posOffset>
            </wp:positionH>
            <wp:positionV relativeFrom="paragraph">
              <wp:posOffset>488315</wp:posOffset>
            </wp:positionV>
            <wp:extent cx="5363210" cy="6598920"/>
            <wp:effectExtent l="0" t="0" r="8890" b="0"/>
            <wp:wrapSquare wrapText="bothSides"/>
            <wp:docPr id="82086638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3210" cy="659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2259B4" w14:textId="77777777" w:rsidR="003227B1" w:rsidRPr="003227B1" w:rsidRDefault="003227B1" w:rsidP="003227B1">
      <w:pPr>
        <w:rPr>
          <w:lang w:val="ro-RO"/>
        </w:rPr>
      </w:pPr>
    </w:p>
    <w:p w14:paraId="5CCC9ED4" w14:textId="77777777" w:rsidR="003227B1" w:rsidRPr="003227B1" w:rsidRDefault="003227B1" w:rsidP="003227B1">
      <w:pPr>
        <w:rPr>
          <w:lang w:val="ro-RO"/>
        </w:rPr>
      </w:pPr>
    </w:p>
    <w:p w14:paraId="6C4CD2E3" w14:textId="77777777" w:rsidR="003227B1" w:rsidRPr="003227B1" w:rsidRDefault="003227B1" w:rsidP="003227B1">
      <w:pPr>
        <w:rPr>
          <w:lang w:val="ro-RO"/>
        </w:rPr>
      </w:pPr>
    </w:p>
    <w:p w14:paraId="620B7501" w14:textId="77777777" w:rsidR="003227B1" w:rsidRPr="003227B1" w:rsidRDefault="003227B1" w:rsidP="003227B1">
      <w:pPr>
        <w:rPr>
          <w:lang w:val="ro-RO"/>
        </w:rPr>
      </w:pPr>
    </w:p>
    <w:p w14:paraId="19558C3F" w14:textId="77777777" w:rsidR="003227B1" w:rsidRPr="003227B1" w:rsidRDefault="003227B1" w:rsidP="003227B1">
      <w:pPr>
        <w:rPr>
          <w:lang w:val="ro-RO"/>
        </w:rPr>
      </w:pPr>
    </w:p>
    <w:p w14:paraId="3B97865F" w14:textId="77777777" w:rsidR="003227B1" w:rsidRPr="003227B1" w:rsidRDefault="003227B1" w:rsidP="003227B1">
      <w:pPr>
        <w:rPr>
          <w:lang w:val="ro-RO"/>
        </w:rPr>
      </w:pPr>
    </w:p>
    <w:p w14:paraId="1B8314B8" w14:textId="77777777" w:rsidR="003227B1" w:rsidRPr="003227B1" w:rsidRDefault="003227B1" w:rsidP="003227B1">
      <w:pPr>
        <w:rPr>
          <w:lang w:val="ro-RO"/>
        </w:rPr>
      </w:pPr>
    </w:p>
    <w:p w14:paraId="3E23A517" w14:textId="77777777" w:rsidR="003227B1" w:rsidRPr="003227B1" w:rsidRDefault="003227B1" w:rsidP="003227B1">
      <w:pPr>
        <w:rPr>
          <w:lang w:val="ro-RO"/>
        </w:rPr>
      </w:pPr>
    </w:p>
    <w:p w14:paraId="12F5833E" w14:textId="77777777" w:rsidR="003227B1" w:rsidRPr="003227B1" w:rsidRDefault="003227B1" w:rsidP="003227B1">
      <w:pPr>
        <w:rPr>
          <w:lang w:val="ro-RO"/>
        </w:rPr>
      </w:pPr>
    </w:p>
    <w:p w14:paraId="1783AF50" w14:textId="77777777" w:rsidR="003227B1" w:rsidRPr="003227B1" w:rsidRDefault="003227B1" w:rsidP="003227B1">
      <w:pPr>
        <w:rPr>
          <w:lang w:val="ro-RO"/>
        </w:rPr>
      </w:pPr>
    </w:p>
    <w:p w14:paraId="5DF049DF" w14:textId="77777777" w:rsidR="003227B1" w:rsidRPr="003227B1" w:rsidRDefault="003227B1" w:rsidP="003227B1">
      <w:pPr>
        <w:rPr>
          <w:lang w:val="ro-RO"/>
        </w:rPr>
      </w:pPr>
    </w:p>
    <w:p w14:paraId="790CB192" w14:textId="77777777" w:rsidR="003227B1" w:rsidRPr="003227B1" w:rsidRDefault="003227B1" w:rsidP="003227B1">
      <w:pPr>
        <w:rPr>
          <w:lang w:val="ro-RO"/>
        </w:rPr>
      </w:pPr>
    </w:p>
    <w:p w14:paraId="19A6F67C" w14:textId="77777777" w:rsidR="003227B1" w:rsidRPr="003227B1" w:rsidRDefault="003227B1" w:rsidP="003227B1">
      <w:pPr>
        <w:rPr>
          <w:lang w:val="ro-RO"/>
        </w:rPr>
      </w:pPr>
    </w:p>
    <w:p w14:paraId="0D5323CD" w14:textId="77777777" w:rsidR="003227B1" w:rsidRPr="003227B1" w:rsidRDefault="003227B1" w:rsidP="003227B1">
      <w:pPr>
        <w:rPr>
          <w:lang w:val="ro-RO"/>
        </w:rPr>
      </w:pPr>
    </w:p>
    <w:p w14:paraId="6155462B" w14:textId="77777777" w:rsidR="003227B1" w:rsidRPr="003227B1" w:rsidRDefault="003227B1" w:rsidP="003227B1">
      <w:pPr>
        <w:rPr>
          <w:lang w:val="ro-RO"/>
        </w:rPr>
      </w:pPr>
    </w:p>
    <w:p w14:paraId="6DF7FB15" w14:textId="77777777" w:rsidR="003227B1" w:rsidRPr="003227B1" w:rsidRDefault="003227B1" w:rsidP="003227B1">
      <w:pPr>
        <w:rPr>
          <w:lang w:val="ro-RO"/>
        </w:rPr>
      </w:pPr>
    </w:p>
    <w:p w14:paraId="0349A6A2" w14:textId="77777777" w:rsidR="003227B1" w:rsidRPr="003227B1" w:rsidRDefault="003227B1" w:rsidP="003227B1">
      <w:pPr>
        <w:rPr>
          <w:lang w:val="ro-RO"/>
        </w:rPr>
      </w:pPr>
    </w:p>
    <w:p w14:paraId="44DFDADA" w14:textId="77777777" w:rsidR="003227B1" w:rsidRPr="003227B1" w:rsidRDefault="003227B1" w:rsidP="003227B1">
      <w:pPr>
        <w:rPr>
          <w:lang w:val="ro-RO"/>
        </w:rPr>
      </w:pPr>
    </w:p>
    <w:p w14:paraId="39406EFF" w14:textId="77777777" w:rsidR="003227B1" w:rsidRPr="003227B1" w:rsidRDefault="003227B1" w:rsidP="003227B1">
      <w:pPr>
        <w:rPr>
          <w:lang w:val="ro-RO"/>
        </w:rPr>
      </w:pPr>
    </w:p>
    <w:p w14:paraId="2503E896" w14:textId="77777777" w:rsidR="003227B1" w:rsidRDefault="003227B1" w:rsidP="003227B1">
      <w:pPr>
        <w:rPr>
          <w:lang w:val="ro-RO"/>
        </w:rPr>
      </w:pPr>
    </w:p>
    <w:p w14:paraId="3B30FCB0" w14:textId="59AD4B31" w:rsidR="003227B1" w:rsidRDefault="003227B1" w:rsidP="003227B1">
      <w:pPr>
        <w:jc w:val="center"/>
        <w:rPr>
          <w:lang w:val="ro-RO"/>
        </w:rPr>
      </w:pPr>
      <w:r w:rsidRPr="003227B1">
        <w:rPr>
          <w:noProof/>
          <w:lang w:val="ro-RO"/>
        </w:rPr>
        <w:lastRenderedPageBreak/>
        <w:drawing>
          <wp:inline distT="0" distB="0" distL="0" distR="0" wp14:anchorId="1970EEED" wp14:editId="11631D81">
            <wp:extent cx="5101590" cy="7142226"/>
            <wp:effectExtent l="0" t="0" r="3810" b="1905"/>
            <wp:docPr id="1104091894" name="Рисунок 1" descr="Изображение выглядит как текст, диаграмма, линия, шаблон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091894" name="Рисунок 1" descr="Изображение выглядит как текст, диаграмма, линия, шаблон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7299" cy="7150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B4AE4" w14:textId="77777777" w:rsidR="003227B1" w:rsidRPr="008A37E8" w:rsidRDefault="003227B1" w:rsidP="003227B1">
      <w:pPr>
        <w:spacing w:after="0" w:line="240" w:lineRule="auto"/>
        <w:ind w:firstLine="709"/>
        <w:rPr>
          <w:b/>
          <w:color w:val="000000"/>
          <w:szCs w:val="24"/>
          <w:lang w:val="ro-RO"/>
        </w:rPr>
      </w:pPr>
      <w:r w:rsidRPr="008A37E8">
        <w:rPr>
          <w:b/>
          <w:color w:val="000000"/>
          <w:szCs w:val="24"/>
          <w:lang w:val="ro-RO"/>
        </w:rPr>
        <w:t>Cerințe privind modelul certificatului de pregătire profesională:</w:t>
      </w:r>
    </w:p>
    <w:p w14:paraId="0E44CADF" w14:textId="77777777" w:rsidR="003227B1" w:rsidRPr="008A37E8" w:rsidRDefault="003227B1" w:rsidP="003227B1">
      <w:pPr>
        <w:pStyle w:val="11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color w:val="000000"/>
          <w:sz w:val="24"/>
          <w:szCs w:val="24"/>
          <w:lang w:val="ro-RO"/>
        </w:rPr>
      </w:pPr>
      <w:r w:rsidRPr="008A37E8">
        <w:rPr>
          <w:color w:val="000000"/>
          <w:sz w:val="24"/>
          <w:szCs w:val="24"/>
          <w:lang w:val="ro-RO"/>
        </w:rPr>
        <w:t xml:space="preserve">Caracteristicile fizice ale certificatului </w:t>
      </w:r>
      <w:proofErr w:type="spellStart"/>
      <w:r w:rsidRPr="008A37E8">
        <w:rPr>
          <w:color w:val="000000"/>
          <w:sz w:val="24"/>
          <w:szCs w:val="24"/>
          <w:lang w:val="ro-RO"/>
        </w:rPr>
        <w:t>sînt</w:t>
      </w:r>
      <w:proofErr w:type="spellEnd"/>
      <w:r w:rsidRPr="008A37E8">
        <w:rPr>
          <w:color w:val="000000"/>
          <w:sz w:val="24"/>
          <w:szCs w:val="24"/>
          <w:lang w:val="ro-RO"/>
        </w:rPr>
        <w:t xml:space="preserve">: culoare </w:t>
      </w:r>
      <w:proofErr w:type="spellStart"/>
      <w:r w:rsidRPr="008A37E8">
        <w:rPr>
          <w:color w:val="000000"/>
          <w:sz w:val="24"/>
          <w:szCs w:val="24"/>
          <w:lang w:val="ro-RO"/>
        </w:rPr>
        <w:t>Pantone</w:t>
      </w:r>
      <w:proofErr w:type="spellEnd"/>
      <w:r w:rsidRPr="008A37E8">
        <w:rPr>
          <w:color w:val="000000"/>
          <w:sz w:val="24"/>
          <w:szCs w:val="24"/>
          <w:lang w:val="ro-RO"/>
        </w:rPr>
        <w:t xml:space="preserve"> bej, format A4, </w:t>
      </w:r>
      <w:proofErr w:type="spellStart"/>
      <w:r w:rsidRPr="008A37E8">
        <w:rPr>
          <w:color w:val="000000"/>
          <w:sz w:val="24"/>
          <w:szCs w:val="24"/>
          <w:lang w:val="ro-RO"/>
        </w:rPr>
        <w:t>hîrtie</w:t>
      </w:r>
      <w:proofErr w:type="spellEnd"/>
      <w:r w:rsidRPr="008A37E8">
        <w:rPr>
          <w:color w:val="000000"/>
          <w:sz w:val="24"/>
          <w:szCs w:val="24"/>
          <w:lang w:val="ro-RO"/>
        </w:rPr>
        <w:t xml:space="preserve"> celuloză de 100 g/m</w:t>
      </w:r>
      <w:r w:rsidRPr="008A37E8">
        <w:rPr>
          <w:color w:val="000000"/>
          <w:sz w:val="24"/>
          <w:szCs w:val="24"/>
          <w:vertAlign w:val="superscript"/>
          <w:lang w:val="ro-RO"/>
        </w:rPr>
        <w:t xml:space="preserve">2  </w:t>
      </w:r>
      <w:r w:rsidRPr="008A37E8">
        <w:rPr>
          <w:color w:val="000000"/>
          <w:sz w:val="24"/>
          <w:szCs w:val="24"/>
          <w:lang w:val="ro-RO"/>
        </w:rPr>
        <w:t>sau mai mult.</w:t>
      </w:r>
    </w:p>
    <w:p w14:paraId="00278FC7" w14:textId="77777777" w:rsidR="003227B1" w:rsidRPr="008A37E8" w:rsidRDefault="003227B1" w:rsidP="003227B1">
      <w:pPr>
        <w:pStyle w:val="11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color w:val="000000"/>
          <w:sz w:val="24"/>
          <w:szCs w:val="24"/>
          <w:lang w:val="ro-RO"/>
        </w:rPr>
      </w:pPr>
      <w:r w:rsidRPr="008A37E8">
        <w:rPr>
          <w:color w:val="000000"/>
          <w:sz w:val="24"/>
          <w:szCs w:val="24"/>
          <w:lang w:val="ro-RO"/>
        </w:rPr>
        <w:t>Toate înscrisurile se imprimă cu culoare neagră.</w:t>
      </w:r>
    </w:p>
    <w:p w14:paraId="08C372B4" w14:textId="77777777" w:rsidR="003227B1" w:rsidRPr="008A37E8" w:rsidRDefault="003227B1" w:rsidP="003227B1">
      <w:pPr>
        <w:pStyle w:val="11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sz w:val="24"/>
          <w:szCs w:val="24"/>
          <w:lang w:val="ro-RO"/>
        </w:rPr>
      </w:pPr>
      <w:r w:rsidRPr="008A37E8">
        <w:rPr>
          <w:sz w:val="24"/>
          <w:szCs w:val="24"/>
          <w:lang w:val="ro-RO"/>
        </w:rPr>
        <w:t xml:space="preserve">Elemente de siguranță pentru certificatul de competență profesională: hologramă, dublă numerotare: număr de serie și număr de înregistrare, fibre speciale în </w:t>
      </w:r>
      <w:proofErr w:type="spellStart"/>
      <w:r w:rsidRPr="008A37E8">
        <w:rPr>
          <w:sz w:val="24"/>
          <w:szCs w:val="24"/>
          <w:lang w:val="ro-RO"/>
        </w:rPr>
        <w:t>hîrtie</w:t>
      </w:r>
      <w:proofErr w:type="spellEnd"/>
      <w:r w:rsidRPr="008A37E8">
        <w:rPr>
          <w:sz w:val="24"/>
          <w:szCs w:val="24"/>
          <w:lang w:val="ro-RO"/>
        </w:rPr>
        <w:t>, care devin vizibile prin expunere la lumina ultravioletă.</w:t>
      </w:r>
    </w:p>
    <w:p w14:paraId="179AD5DD" w14:textId="77777777" w:rsidR="003227B1" w:rsidRPr="003227B1" w:rsidRDefault="003227B1" w:rsidP="003227B1">
      <w:pPr>
        <w:spacing w:after="0" w:line="240" w:lineRule="auto"/>
        <w:ind w:firstLine="709"/>
        <w:jc w:val="center"/>
        <w:rPr>
          <w:lang w:val="ro-RO"/>
        </w:rPr>
      </w:pPr>
    </w:p>
    <w:sectPr w:rsidR="003227B1" w:rsidRPr="003227B1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New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A29B1"/>
    <w:multiLevelType w:val="hybridMultilevel"/>
    <w:tmpl w:val="BDEA44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31332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752"/>
    <w:rsid w:val="003227B1"/>
    <w:rsid w:val="0058181B"/>
    <w:rsid w:val="005C0197"/>
    <w:rsid w:val="006B42E7"/>
    <w:rsid w:val="006B6752"/>
    <w:rsid w:val="006D1F82"/>
    <w:rsid w:val="00710321"/>
    <w:rsid w:val="00812258"/>
    <w:rsid w:val="00817C35"/>
    <w:rsid w:val="00997B43"/>
    <w:rsid w:val="009A73FF"/>
    <w:rsid w:val="009E0FC0"/>
    <w:rsid w:val="00A20493"/>
    <w:rsid w:val="00A63B1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893D2"/>
  <w15:chartTrackingRefBased/>
  <w15:docId w15:val="{2EC284BE-3DB4-490D-A1F2-8E1CD8F12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DE8"/>
    <w:pPr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B67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67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7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7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67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675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675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675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675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75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B67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B675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B6752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B6752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B6752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6B6752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B6752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B6752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6B67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B67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B67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B67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B67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B6752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6B675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B6752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B675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B6752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6B6752"/>
    <w:rPr>
      <w:b/>
      <w:bCs/>
      <w:smallCaps/>
      <w:color w:val="365F91" w:themeColor="accent1" w:themeShade="BF"/>
      <w:spacing w:val="5"/>
    </w:rPr>
  </w:style>
  <w:style w:type="paragraph" w:customStyle="1" w:styleId="11">
    <w:name w:val="Абзац списка1"/>
    <w:basedOn w:val="a"/>
    <w:rsid w:val="003227B1"/>
    <w:pPr>
      <w:spacing w:after="0" w:line="240" w:lineRule="auto"/>
      <w:ind w:left="720" w:firstLine="720"/>
      <w:contextualSpacing/>
    </w:pPr>
    <w:rPr>
      <w:rFonts w:eastAsia="Times New Roman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</Words>
  <Characters>609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Rita Pavalachii</cp:lastModifiedBy>
  <cp:revision>4</cp:revision>
  <dcterms:created xsi:type="dcterms:W3CDTF">2025-12-08T09:39:00Z</dcterms:created>
  <dcterms:modified xsi:type="dcterms:W3CDTF">2025-12-12T09:44:00Z</dcterms:modified>
</cp:coreProperties>
</file>