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1C851" w14:textId="77777777" w:rsidR="00F60FB7" w:rsidRDefault="00F60FB7" w:rsidP="001E111C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</w:p>
    <w:p w14:paraId="2A9D9254" w14:textId="1306B99E" w:rsidR="001E111C" w:rsidRDefault="001E111C" w:rsidP="00F60FB7">
      <w:pPr>
        <w:spacing w:after="0"/>
        <w:ind w:firstLine="567"/>
        <w:jc w:val="right"/>
        <w:rPr>
          <w:b/>
          <w:color w:val="000000" w:themeColor="text1"/>
          <w:sz w:val="24"/>
          <w:szCs w:val="20"/>
          <w:lang w:val="ro-RO"/>
        </w:rPr>
      </w:pPr>
      <w:r w:rsidRPr="002553C7">
        <w:rPr>
          <w:color w:val="000000" w:themeColor="text1"/>
          <w:sz w:val="24"/>
          <w:szCs w:val="20"/>
        </w:rPr>
        <w:t>Приложение 3</w:t>
      </w:r>
      <w:r w:rsidRPr="002553C7">
        <w:rPr>
          <w:color w:val="000000" w:themeColor="text1"/>
          <w:sz w:val="24"/>
          <w:szCs w:val="20"/>
          <w:vertAlign w:val="superscript"/>
        </w:rPr>
        <w:t>1</w:t>
      </w:r>
    </w:p>
    <w:p w14:paraId="4E3EE47E" w14:textId="77777777" w:rsidR="00F60FB7" w:rsidRDefault="00F60FB7" w:rsidP="001E111C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</w:p>
    <w:p w14:paraId="44A7D75C" w14:textId="040BA829" w:rsidR="001E111C" w:rsidRDefault="001E111C" w:rsidP="001E111C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 xml:space="preserve">Установки и/или виды деятельности </w:t>
      </w:r>
    </w:p>
    <w:p w14:paraId="75FDC381" w14:textId="77777777" w:rsidR="001E111C" w:rsidRPr="002553C7" w:rsidRDefault="001E111C" w:rsidP="001E111C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по управлению отходами</w:t>
      </w:r>
    </w:p>
    <w:p w14:paraId="234218F6" w14:textId="77777777" w:rsidR="001E111C" w:rsidRPr="001E111C" w:rsidRDefault="001E111C" w:rsidP="001E111C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</w:p>
    <w:p w14:paraId="39C45AD4" w14:textId="77777777" w:rsidR="001E111C" w:rsidRPr="002553C7" w:rsidRDefault="001E111C" w:rsidP="001E111C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Таблица 1</w:t>
      </w:r>
    </w:p>
    <w:p w14:paraId="3CDD391A" w14:textId="77777777" w:rsidR="001E111C" w:rsidRDefault="001E111C" w:rsidP="001E111C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 xml:space="preserve">Перечень установок и/или видов деятельности </w:t>
      </w:r>
    </w:p>
    <w:p w14:paraId="117E987C" w14:textId="35FDBBBF" w:rsidR="001E111C" w:rsidRDefault="001E111C" w:rsidP="00B56382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по управлению отходами</w:t>
      </w:r>
    </w:p>
    <w:p w14:paraId="23DA9A74" w14:textId="77777777" w:rsidR="00F60FB7" w:rsidRPr="00B56382" w:rsidRDefault="00F60FB7" w:rsidP="00B56382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235"/>
        <w:gridCol w:w="466"/>
        <w:gridCol w:w="1127"/>
        <w:gridCol w:w="3127"/>
        <w:gridCol w:w="1982"/>
      </w:tblGrid>
      <w:tr w:rsidR="001E111C" w:rsidRPr="008A391C" w14:paraId="65ADBF23" w14:textId="77777777" w:rsidTr="008A391C">
        <w:trPr>
          <w:trHeight w:val="20"/>
          <w:jc w:val="center"/>
        </w:trPr>
        <w:tc>
          <w:tcPr>
            <w:tcW w:w="1000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D9CA69" w14:textId="5C5FDF04" w:rsidR="001E111C" w:rsidRPr="008A391C" w:rsidRDefault="001E111C" w:rsidP="008A391C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16"/>
              </w:rPr>
            </w:pPr>
            <w:r w:rsidRPr="008A391C">
              <w:rPr>
                <w:b/>
                <w:bCs/>
                <w:color w:val="000000" w:themeColor="text1"/>
                <w:sz w:val="20"/>
                <w:szCs w:val="16"/>
              </w:rPr>
              <w:t>Область управления отходами</w:t>
            </w:r>
          </w:p>
        </w:tc>
        <w:tc>
          <w:tcPr>
            <w:tcW w:w="857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9C1EB6" w14:textId="64FB8D98" w:rsidR="001E111C" w:rsidRPr="008A391C" w:rsidRDefault="001E111C" w:rsidP="008A391C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16"/>
              </w:rPr>
            </w:pPr>
            <w:r w:rsidRPr="008A391C">
              <w:rPr>
                <w:b/>
                <w:bCs/>
                <w:color w:val="000000" w:themeColor="text1"/>
                <w:sz w:val="20"/>
                <w:szCs w:val="16"/>
              </w:rPr>
              <w:t>Процесс</w:t>
            </w: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53226D" w14:textId="77777777" w:rsidR="001E111C" w:rsidRPr="008A391C" w:rsidRDefault="001E111C" w:rsidP="008A391C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16"/>
              </w:rPr>
            </w:pPr>
            <w:r w:rsidRPr="008A391C">
              <w:rPr>
                <w:b/>
                <w:bCs/>
                <w:color w:val="000000" w:themeColor="text1"/>
                <w:sz w:val="20"/>
                <w:szCs w:val="16"/>
              </w:rPr>
              <w:t>Тип оборудования (название установки и/или вида деятельности по управлению отходами)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F03854" w14:textId="2173E4B3" w:rsidR="001E111C" w:rsidRPr="008A391C" w:rsidRDefault="001E111C" w:rsidP="008A391C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16"/>
              </w:rPr>
            </w:pPr>
            <w:r w:rsidRPr="008A391C">
              <w:rPr>
                <w:b/>
                <w:bCs/>
                <w:color w:val="000000" w:themeColor="text1"/>
                <w:sz w:val="20"/>
                <w:szCs w:val="16"/>
              </w:rPr>
              <w:t>Разрешенные операции (R, D)</w:t>
            </w:r>
          </w:p>
        </w:tc>
      </w:tr>
      <w:tr w:rsidR="001E111C" w:rsidRPr="008A391C" w14:paraId="54E5A4A9" w14:textId="77777777" w:rsidTr="00B56382">
        <w:trPr>
          <w:trHeight w:val="20"/>
          <w:jc w:val="center"/>
        </w:trPr>
        <w:tc>
          <w:tcPr>
            <w:tcW w:w="1000" w:type="pct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8A8CA3" w14:textId="77777777" w:rsidR="001E111C" w:rsidRPr="008A391C" w:rsidRDefault="001E111C" w:rsidP="00B56382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Обработка отходов перед их переработкой или удалением</w:t>
            </w:r>
          </w:p>
          <w:p w14:paraId="3F422AC6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686FB46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06A039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E191FC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44E4362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01FD9C5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963248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6B7CF2A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3752C6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1357FDA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6C76A18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E1F1E3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b/>
                <w:bCs/>
                <w:color w:val="000000" w:themeColor="text1"/>
                <w:sz w:val="20"/>
                <w:szCs w:val="16"/>
              </w:rPr>
            </w:pPr>
          </w:p>
          <w:p w14:paraId="2AD62487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b/>
                <w:bCs/>
                <w:color w:val="000000" w:themeColor="text1"/>
                <w:sz w:val="20"/>
                <w:szCs w:val="16"/>
              </w:rPr>
            </w:pPr>
          </w:p>
          <w:p w14:paraId="74442A0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b/>
                <w:bCs/>
                <w:color w:val="000000" w:themeColor="text1"/>
                <w:sz w:val="20"/>
                <w:szCs w:val="16"/>
              </w:rPr>
            </w:pPr>
          </w:p>
          <w:p w14:paraId="760C55D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b/>
                <w:bCs/>
                <w:color w:val="000000" w:themeColor="text1"/>
                <w:sz w:val="20"/>
                <w:szCs w:val="16"/>
              </w:rPr>
            </w:pPr>
          </w:p>
          <w:p w14:paraId="5245B4C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b/>
                <w:bCs/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342B00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биологические процессы</w:t>
            </w:r>
          </w:p>
          <w:p w14:paraId="0762858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69A86BE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411033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proofErr w:type="spellStart"/>
            <w:r w:rsidRPr="008A391C">
              <w:rPr>
                <w:color w:val="000000" w:themeColor="text1"/>
                <w:sz w:val="20"/>
                <w:szCs w:val="16"/>
              </w:rPr>
              <w:t>биоразложение</w:t>
            </w:r>
            <w:proofErr w:type="spellEnd"/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178211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R12, D8</w:t>
            </w:r>
          </w:p>
        </w:tc>
      </w:tr>
      <w:tr w:rsidR="001E111C" w:rsidRPr="008A391C" w14:paraId="66F03CE8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08EAC31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314BC93D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73E840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сушка биомассы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A1B6D7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R12</w:t>
            </w:r>
          </w:p>
        </w:tc>
      </w:tr>
      <w:tr w:rsidR="001E111C" w:rsidRPr="008A391C" w14:paraId="0285525D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295D7237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00F36AF8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5B6E69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биологическая обработка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A75C1A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D8</w:t>
            </w:r>
          </w:p>
        </w:tc>
      </w:tr>
      <w:tr w:rsidR="001E111C" w:rsidRPr="008A391C" w14:paraId="44B64858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4FB56DD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4473FA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физико-химические процессы</w:t>
            </w:r>
          </w:p>
          <w:p w14:paraId="2322339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b/>
                <w:bCs/>
                <w:color w:val="000000" w:themeColor="text1"/>
                <w:sz w:val="20"/>
                <w:szCs w:val="16"/>
              </w:rPr>
            </w:pPr>
          </w:p>
          <w:p w14:paraId="7222AFD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b/>
                <w:bCs/>
                <w:color w:val="000000" w:themeColor="text1"/>
                <w:sz w:val="20"/>
                <w:szCs w:val="16"/>
              </w:rPr>
            </w:pPr>
          </w:p>
          <w:p w14:paraId="37C02EC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CF95AE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нейтрализация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AE2B0C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R12, D9, D13</w:t>
            </w:r>
          </w:p>
        </w:tc>
      </w:tr>
      <w:tr w:rsidR="001E111C" w:rsidRPr="008A391C" w14:paraId="315C734B" w14:textId="77777777" w:rsidTr="00B56382">
        <w:trPr>
          <w:trHeight w:val="699"/>
          <w:jc w:val="center"/>
        </w:trPr>
        <w:tc>
          <w:tcPr>
            <w:tcW w:w="1000" w:type="pct"/>
            <w:vMerge/>
            <w:vAlign w:val="center"/>
            <w:hideMark/>
          </w:tcPr>
          <w:p w14:paraId="200241C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11A1E85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5A961E" w14:textId="77777777" w:rsidR="001E111C" w:rsidRPr="008A391C" w:rsidRDefault="001E111C" w:rsidP="00B56382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затвердевание и/или стабилизация обработанных отходов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3DA7D5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R12, D9, D13</w:t>
            </w:r>
          </w:p>
        </w:tc>
      </w:tr>
      <w:tr w:rsidR="001E111C" w:rsidRPr="008A391C" w14:paraId="06A95BDA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42BFC0B7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5150F65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080502" w14:textId="77777777" w:rsidR="001E111C" w:rsidRPr="008A391C" w:rsidRDefault="001E111C" w:rsidP="00B56382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термическая обработка отходов, в частности остекловывание, плавление или спекание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B4F28C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R12, D9, D13</w:t>
            </w:r>
          </w:p>
          <w:p w14:paraId="08C9B00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C72440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7FEDCA9F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2A35655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5D7E1F8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8BBB0F" w14:textId="77777777" w:rsidR="001E111C" w:rsidRPr="008A391C" w:rsidRDefault="001E111C" w:rsidP="00B56382">
            <w:pPr>
              <w:spacing w:after="0"/>
              <w:rPr>
                <w:color w:val="000000" w:themeColor="text1"/>
                <w:sz w:val="20"/>
                <w:szCs w:val="16"/>
              </w:rPr>
            </w:pPr>
            <w:proofErr w:type="spellStart"/>
            <w:r w:rsidRPr="008A391C">
              <w:rPr>
                <w:color w:val="000000" w:themeColor="text1"/>
                <w:sz w:val="20"/>
                <w:szCs w:val="16"/>
              </w:rPr>
              <w:t>деэмульгация</w:t>
            </w:r>
            <w:proofErr w:type="spellEnd"/>
            <w:r w:rsidRPr="008A391C">
              <w:rPr>
                <w:color w:val="000000" w:themeColor="text1"/>
                <w:sz w:val="20"/>
                <w:szCs w:val="16"/>
              </w:rPr>
              <w:t xml:space="preserve"> жидких отходов, в частности отработанных масел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93F973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R12, D9, D13</w:t>
            </w:r>
          </w:p>
          <w:p w14:paraId="60D5AA2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7D1C932E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60832CE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235E463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B7F9C7" w14:textId="77777777" w:rsidR="001E111C" w:rsidRPr="008A391C" w:rsidRDefault="001E111C" w:rsidP="00B56382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обеззараживание инфекционных отходов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F62CAC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 xml:space="preserve">R12, D9 </w:t>
            </w:r>
          </w:p>
        </w:tc>
      </w:tr>
      <w:tr w:rsidR="001E111C" w:rsidRPr="008A391C" w14:paraId="55DD2982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4C473D9A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64131A6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E7E87C" w14:textId="77777777" w:rsidR="001E111C" w:rsidRPr="008A391C" w:rsidRDefault="001E111C" w:rsidP="00B56382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 xml:space="preserve">прочее оборудование для физико-химической обработки отходов 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CEB072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R12, D9</w:t>
            </w:r>
          </w:p>
          <w:p w14:paraId="0653BF43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17111E93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208E349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0A84994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F97F35" w14:textId="77777777" w:rsidR="001E111C" w:rsidRPr="008A391C" w:rsidRDefault="001E111C" w:rsidP="00B56382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обработка отходов для получения энергии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91C721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R12</w:t>
            </w:r>
          </w:p>
          <w:p w14:paraId="6C9123A3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7D633F55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06CEB8B6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90C049" w14:textId="77777777" w:rsidR="001E111C" w:rsidRPr="008A391C" w:rsidRDefault="001E111C" w:rsidP="00B56382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биологические и физико-химические процессы</w:t>
            </w: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2D83C4" w14:textId="77777777" w:rsidR="001E111C" w:rsidRPr="008A391C" w:rsidRDefault="001E111C" w:rsidP="00B56382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обработка осадка станций очистки сточных вод перед использованием на сельскохозяйственных землях</w:t>
            </w:r>
          </w:p>
          <w:p w14:paraId="2424C87A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2BB4BB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R12</w:t>
            </w:r>
          </w:p>
          <w:p w14:paraId="51C13D8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60C2A8E3" w14:textId="77777777" w:rsidTr="00F60FB7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63819C68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5A3DC9" w14:textId="77777777" w:rsidR="001E111C" w:rsidRPr="008A391C" w:rsidRDefault="001E111C" w:rsidP="00B56382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механические работы</w:t>
            </w:r>
          </w:p>
          <w:p w14:paraId="67013975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35063E02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4B8599E8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5F6E488C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24E218F3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10E3DFF2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11130D33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22EE1F8B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243CCBF3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4B68E272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11C41FF6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2C0ACD1A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356B22C8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6A221F4E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3A17EC92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42DB72D5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77D12E64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2EEDAA71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6EB06B1E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010A5557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04788C67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1FAEFBD3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16FF99AA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66B6D84C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0F94D363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5B7E2AD2" w14:textId="77777777" w:rsidR="001E111C" w:rsidRPr="008A391C" w:rsidRDefault="001E111C" w:rsidP="00B56382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568" w:type="pct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3D9A6D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lastRenderedPageBreak/>
              <w:t>разборка/</w:t>
            </w:r>
          </w:p>
          <w:p w14:paraId="6059FCCC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демонтаж</w:t>
            </w:r>
          </w:p>
          <w:p w14:paraId="7743F69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05583948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49A2FA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4A2247B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0255C7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45840A7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8B52C3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96D58B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2F193E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8C34DC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78B646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9974AD6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1576" w:type="pct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C1ECCFA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отходы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AA9FD6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R12, D14</w:t>
            </w:r>
          </w:p>
        </w:tc>
      </w:tr>
      <w:tr w:rsidR="001E111C" w:rsidRPr="008A391C" w14:paraId="31EF190F" w14:textId="77777777" w:rsidTr="00F60FB7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26D5E5A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76D7312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38863D1A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1576" w:type="pct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E2D94D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выведенные из эксплуатации транспортные средства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B7240E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R12</w:t>
            </w:r>
          </w:p>
        </w:tc>
      </w:tr>
      <w:tr w:rsidR="001E111C" w:rsidRPr="008A391C" w14:paraId="0446C322" w14:textId="77777777" w:rsidTr="00F60FB7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3CA1247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0D010F8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7CBC574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1576" w:type="pct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06DE87B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отходы электрического и электронного оборудования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7CA9D8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R12</w:t>
            </w:r>
          </w:p>
          <w:p w14:paraId="108CCAA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534547DF" w14:textId="77777777" w:rsidTr="00F60FB7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29B8A2C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2B4890D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19E87F7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1576" w:type="pct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76DB98B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транспортные средства, за исключением дорожных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73B269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R12</w:t>
            </w:r>
          </w:p>
          <w:p w14:paraId="4C90205D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0366EC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6438D339" w14:textId="77777777" w:rsidTr="00F60FB7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23E325F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5C33E9B7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4E99F6C8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1576" w:type="pct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39D46AE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как часть процесса рециркуляции судов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AD2387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R12</w:t>
            </w:r>
          </w:p>
        </w:tc>
      </w:tr>
      <w:tr w:rsidR="001E111C" w:rsidRPr="008A391C" w14:paraId="024A3E22" w14:textId="77777777" w:rsidTr="00F60FB7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730C221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3385049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568" w:type="pct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0E7AF7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дробление</w:t>
            </w:r>
          </w:p>
          <w:p w14:paraId="7390023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6B2B3F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40AE70B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F278EB8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B9B326A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BE9D2DD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44B57A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696D925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1576" w:type="pct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938E5D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отходы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C94433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R12, D14</w:t>
            </w:r>
          </w:p>
        </w:tc>
      </w:tr>
      <w:tr w:rsidR="001E111C" w:rsidRPr="008A391C" w14:paraId="22A51405" w14:textId="77777777" w:rsidTr="00F60FB7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753E5D8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74966F8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4A40EE5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1576" w:type="pc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04AC9E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 xml:space="preserve">выведенные из эксплуатации транспортные средства 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5EEC89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R12</w:t>
            </w:r>
          </w:p>
        </w:tc>
      </w:tr>
      <w:tr w:rsidR="001E111C" w:rsidRPr="008A391C" w14:paraId="09A71D6A" w14:textId="77777777" w:rsidTr="00F60FB7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31FDCBE6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7084065A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13F495B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1576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1F8FD4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отходы электрического и электронного оборудования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DD7A67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R12</w:t>
            </w:r>
          </w:p>
          <w:p w14:paraId="5DAD98B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67C8490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12D8031C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6B202CF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4C6B030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60465D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упаковка, резка, прессование и смешанный сбор отходов на основании разрешения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782C4F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R12, D14</w:t>
            </w:r>
          </w:p>
          <w:p w14:paraId="4548BA5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220E40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486EF451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03FC0F9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77EF7D4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A51F8C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сортировка, дополнительная сортировка отходов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B81E4C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R1, R3, R4, R5, R12, D13, D14</w:t>
            </w:r>
          </w:p>
        </w:tc>
      </w:tr>
      <w:tr w:rsidR="001E111C" w:rsidRPr="008A391C" w14:paraId="31F70979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639FB5C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3001" w:type="pct"/>
            <w:gridSpan w:val="4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0E1BF2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механико-биологическая обработка</w:t>
            </w:r>
          </w:p>
          <w:p w14:paraId="1552B54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102597D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2FE1D1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R1, R3, R4, R5, R12, D8, D13, D14</w:t>
            </w:r>
          </w:p>
        </w:tc>
      </w:tr>
      <w:tr w:rsidR="001E111C" w:rsidRPr="008A391C" w14:paraId="4E213D5E" w14:textId="77777777" w:rsidTr="00B56382">
        <w:trPr>
          <w:trHeight w:val="20"/>
          <w:jc w:val="center"/>
        </w:trPr>
        <w:tc>
          <w:tcPr>
            <w:tcW w:w="1000" w:type="pct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333076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Переработка отходов</w:t>
            </w:r>
          </w:p>
          <w:p w14:paraId="5FD6FFF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626DCE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BF4936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60C6E2CD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48F7C84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64CA7A7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46CA30E7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5C2F4C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335F8A6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890B72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2CFD5A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A44F44A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625C755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00DE51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001996F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0C0664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01FA92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9A80C4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EEB45CD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62E18CD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01E4AC8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CBBBF7D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09ADEF57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0C3875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82AF66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433CC93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0E00AC2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4AD95E8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00D809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10B2F97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52DB508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586D37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06A603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BFA8A87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5A147BD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74A10AD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F6E8FB7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F8C5BA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6A4553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9668A2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4DCFE71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BE067A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AF4F11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1D107F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B2C8DE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74D2067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04E0D37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401CE048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ED50D8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E742EE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377B35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использование энергии</w:t>
            </w:r>
          </w:p>
          <w:p w14:paraId="0D7E5156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420302B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088D1D3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8A5EFC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00EBFB9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81E701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42C0209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FAE2ED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847077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7F5CCD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4BBF92C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0F6E5A6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78FA65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CEC5D6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2C7E21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938F2C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8C7A50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E11B48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6846D25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FFF474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F5DCD5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4C9CB56A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2E87FB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C798CD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E1DE94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C8A3CD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E4C5F2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2EBB96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8349AE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5268A4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926AEE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получение энергии из муниципальных отходов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1CF059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</w:t>
            </w:r>
          </w:p>
          <w:p w14:paraId="5F3D4F8A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62BB306B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6C3C2FFD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5C09EBE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AAF108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получение энергии из других отходов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ED6EA9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</w:t>
            </w:r>
          </w:p>
        </w:tc>
      </w:tr>
      <w:tr w:rsidR="001E111C" w:rsidRPr="008A391C" w14:paraId="2791A316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423D6FB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49F34FBD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46EF76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производство топлива из других отходов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5D47A0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</w:t>
            </w:r>
          </w:p>
        </w:tc>
      </w:tr>
      <w:tr w:rsidR="001E111C" w:rsidRPr="008A391C" w14:paraId="40C3E387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192A544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07F077C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308994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получение энергии из опасных отходов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1ABCA4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</w:t>
            </w:r>
          </w:p>
        </w:tc>
      </w:tr>
      <w:tr w:rsidR="001E111C" w:rsidRPr="008A391C" w14:paraId="1A222D69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35FC86F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33D1774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DAEE8A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производство топлива из опасных отходов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FDD9A2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</w:t>
            </w:r>
          </w:p>
          <w:p w14:paraId="3792E9DA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0EE9A3F8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2C34C72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7FC7D00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842EE7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получение энергии из осадков сточных вод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081AB9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</w:t>
            </w:r>
          </w:p>
          <w:p w14:paraId="3AF61DF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31113AC9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34441CE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3415085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EE675F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использование энергии биогаза со станций очистки сточных вод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0078F5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</w:t>
            </w:r>
          </w:p>
          <w:p w14:paraId="1B2D39D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6E50524A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7D08FBA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5CAAE5D8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4087E1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совместное сжигание других отходов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A9989A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</w:t>
            </w:r>
          </w:p>
        </w:tc>
      </w:tr>
      <w:tr w:rsidR="001E111C" w:rsidRPr="008A391C" w14:paraId="1820F216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1A71D4F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1C032FB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4962BB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совместное сжигание опасных отходов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5D7A13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</w:t>
            </w:r>
          </w:p>
        </w:tc>
      </w:tr>
      <w:tr w:rsidR="001E111C" w:rsidRPr="008A391C" w14:paraId="026DF86B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42F3FEE6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25868D48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E6C0D3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совместное сжигание отходов на цементном заводе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8024EF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</w:t>
            </w:r>
          </w:p>
          <w:p w14:paraId="7F15CD3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256F83BF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4FDFE116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5ACAD60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81642B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совместное сжигание осадка очистки сточных вод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ECA41B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</w:t>
            </w:r>
          </w:p>
          <w:p w14:paraId="19607B86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1023C6C6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421DF57A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125F20EA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7E7172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 xml:space="preserve">биогазовая установка с использованием энергии биогаза и ограниченным использованием </w:t>
            </w:r>
            <w:proofErr w:type="spellStart"/>
            <w:r w:rsidRPr="008A391C">
              <w:rPr>
                <w:color w:val="000000" w:themeColor="text1"/>
                <w:sz w:val="20"/>
                <w:szCs w:val="16"/>
              </w:rPr>
              <w:t>дигестата</w:t>
            </w:r>
            <w:proofErr w:type="spellEnd"/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D30459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R1, R3</w:t>
            </w:r>
          </w:p>
          <w:p w14:paraId="095A8D5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1EC451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64DFC3E6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478D429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1141731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E88B47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пиролиз с получением энергии из продукта или продукта, предназначенного для получения энергии, и с возможной материальной рекуперацией продукта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33E16E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 xml:space="preserve">R1, R3, R4, R5 </w:t>
            </w:r>
          </w:p>
          <w:p w14:paraId="4B5C3378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B2F5BD6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2E2E108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60CDB020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776B402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6888B35D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55F497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плазма с получением энергии из продукта или продукта, предназначенного для получения энергии, и с возможной материальной рекуперацией продукта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951DB8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R1, R3, R4, R5</w:t>
            </w:r>
          </w:p>
          <w:p w14:paraId="16A2060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6E580B17" w14:textId="77777777" w:rsidTr="00F60FB7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4DEAB25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C7761D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переработка и рециркуляция материалов</w:t>
            </w:r>
          </w:p>
          <w:p w14:paraId="620B0236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B60BCFD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93F1AEA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4F85726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6344C5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4F6138B6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FC9843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0E32E77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67A734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2A65CA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33CC93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E00CB7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F8AE88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F0666E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3A6245A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7CD5D46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C80125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84C20C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B92E46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D507F3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042DEF67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145E448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153A24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0847A7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55A314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4021E7D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6FC7AB3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9FF8EA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C118A3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07F14EF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4F6FC09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0D3C065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2CB4AB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BFEEB0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D8C7357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031C916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40FC543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B36B7BD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6D33A2A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0F2D39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EABAD8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0B2E03D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F5728F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4DCBC3A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D1EC15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FEC7D0D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6E86300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CECF08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8D54F08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4A459868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568" w:type="pct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F4B7F4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lastRenderedPageBreak/>
              <w:t>биологические процессы</w:t>
            </w:r>
          </w:p>
          <w:p w14:paraId="4941F43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0243B7E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AF205E8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1D986F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011AF7D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02A1B0B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0063C2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A3D4118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AF7206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1576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A2058C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производство компоста в качестве удобрения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BBC3AB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R3</w:t>
            </w:r>
          </w:p>
          <w:p w14:paraId="354E620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B14218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1E420930" w14:textId="77777777" w:rsidTr="00F60FB7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42AE6EA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38D731AA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3299276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1576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89F37C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производство компоста для реабилитации и обустройства территории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4EBE0E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R3, R12</w:t>
            </w:r>
          </w:p>
          <w:p w14:paraId="2ADDE90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3E25DC48" w14:textId="77777777" w:rsidTr="00F60FB7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6667472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2320D53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3DA188F6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1576" w:type="pc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100C3F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компостирование на малой установке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B2C6A4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R3</w:t>
            </w:r>
          </w:p>
          <w:p w14:paraId="207B883A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1F9C050B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4D808D5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57BC5FD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B564EA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переработка/регенерация растворителя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ED4C7B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R2</w:t>
            </w:r>
          </w:p>
        </w:tc>
      </w:tr>
      <w:tr w:rsidR="001E111C" w:rsidRPr="008A391C" w14:paraId="399331D3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3F7A424D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504E4C8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D9C41B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регенерация кислот и оснований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453871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R6</w:t>
            </w:r>
          </w:p>
        </w:tc>
      </w:tr>
      <w:tr w:rsidR="001E111C" w:rsidRPr="008A391C" w14:paraId="482299B7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5EEB3F4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01E72F2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09CDE2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переработка веществ, используемых для уменьшения загрязнения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2C063C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R7</w:t>
            </w:r>
          </w:p>
          <w:p w14:paraId="5FF7FFF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5725F96C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726FE12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491DE06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358DBB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переработка отработанных масел или другая реутилизация отработанных масел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8B0405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R9</w:t>
            </w:r>
          </w:p>
        </w:tc>
      </w:tr>
      <w:tr w:rsidR="001E111C" w:rsidRPr="008A391C" w14:paraId="11F368E0" w14:textId="77777777" w:rsidTr="00B56382">
        <w:trPr>
          <w:trHeight w:val="20"/>
          <w:jc w:val="center"/>
        </w:trPr>
        <w:tc>
          <w:tcPr>
            <w:tcW w:w="1000" w:type="pct"/>
            <w:vMerge/>
          </w:tcPr>
          <w:p w14:paraId="66DE9A9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</w:tcPr>
          <w:p w14:paraId="04DE9F4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922922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 xml:space="preserve">использование отходов для реабилитации полигона отходов только в процессе функционирования полигона отходов 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140E739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R5</w:t>
            </w:r>
          </w:p>
        </w:tc>
      </w:tr>
      <w:tr w:rsidR="001E111C" w:rsidRPr="008A391C" w14:paraId="02594121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420B13D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3E042CD7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390DDF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использование отходов для обустройства территории, за исключением инертных отходов, используемых при обустройстве полигонов отходов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D5EEB7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R5</w:t>
            </w:r>
          </w:p>
          <w:p w14:paraId="5E33BFFD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28D04114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352437E6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4981532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5F5BBB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производство фундаментных смесей и других смесей из отходов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4ECBA2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R5</w:t>
            </w:r>
          </w:p>
          <w:p w14:paraId="63E6D041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2531D766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585D729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1401A19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9FC637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рециркуляция/переработка металлов и их соединений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83E89A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R4</w:t>
            </w:r>
          </w:p>
          <w:p w14:paraId="007F0D67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46F11CC9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042139A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09AC7EBD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86DF0E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переработка металла для рециркуляции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27FBBC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R4</w:t>
            </w:r>
          </w:p>
        </w:tc>
      </w:tr>
      <w:tr w:rsidR="001E111C" w:rsidRPr="008A391C" w14:paraId="44A9C9AF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2AEA1B6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722AADE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5DCB62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рециркуляция/переработка других неорганических материалов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505A6D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R5</w:t>
            </w:r>
          </w:p>
        </w:tc>
      </w:tr>
      <w:tr w:rsidR="001E111C" w:rsidRPr="008A391C" w14:paraId="33AF1E37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40AB205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00051E7A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6ED282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переработка стекла для рециркуляции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8EBB2A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R5</w:t>
            </w:r>
          </w:p>
        </w:tc>
      </w:tr>
      <w:tr w:rsidR="001E111C" w:rsidRPr="008A391C" w14:paraId="3D2EA38A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6026E34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4EEAA0B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257377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производство переработанных материалов из отходов строительства и сноса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CB58ED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R5</w:t>
            </w:r>
          </w:p>
          <w:p w14:paraId="791F348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6D3EA7CB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4144BB1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04C9AED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45D110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затвердевание и/или стабилизация с выходом продукта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7233EC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R5</w:t>
            </w:r>
          </w:p>
        </w:tc>
      </w:tr>
      <w:tr w:rsidR="001E111C" w:rsidRPr="008A391C" w14:paraId="7C7983F0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17B8066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09D9F6A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D94E93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получение компонентов катализатора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A81D50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R8</w:t>
            </w:r>
          </w:p>
        </w:tc>
      </w:tr>
      <w:tr w:rsidR="001E111C" w:rsidRPr="008A391C" w14:paraId="1D9F27CE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5CC7946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6F9459BA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432484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переработка шин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DC9DD2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R3</w:t>
            </w:r>
          </w:p>
        </w:tc>
      </w:tr>
      <w:tr w:rsidR="001E111C" w:rsidRPr="008A391C" w14:paraId="580C94AA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7DC6CB3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4E701FA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7C305A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рециркуляция или переработка органических веществ, кроме растворителей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57B3E1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R3</w:t>
            </w:r>
          </w:p>
          <w:p w14:paraId="689C87A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08356B1E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75B021C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010D08A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124A48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переработка бумаги для рециркуляции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B894E9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R3</w:t>
            </w:r>
          </w:p>
        </w:tc>
      </w:tr>
      <w:tr w:rsidR="001E111C" w:rsidRPr="008A391C" w14:paraId="2AD7EC7A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045B016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32521D18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32F68A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рециркуляция бумаги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28D74A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R3</w:t>
            </w:r>
          </w:p>
        </w:tc>
      </w:tr>
      <w:tr w:rsidR="001E111C" w:rsidRPr="008A391C" w14:paraId="3225AF70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3897DFC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3571D9B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BA59A8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рециркуляция пластмассы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0E7EDC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R3</w:t>
            </w:r>
          </w:p>
        </w:tc>
      </w:tr>
      <w:tr w:rsidR="001E111C" w:rsidRPr="008A391C" w14:paraId="4A05CB4D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6AC83CA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1ECB616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658A8E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производство продукта, который перестает быть отходом, кроме бумаги, пластмассы, компоста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816260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R3</w:t>
            </w:r>
          </w:p>
          <w:p w14:paraId="5BA7A8D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281BDB2A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5B5523E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6C50754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B0A68B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производство продукта, который перестает быть отходом, кроме стекла и рециркулированных отходов строительства и сноса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F21CB4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R5</w:t>
            </w:r>
          </w:p>
          <w:p w14:paraId="1744090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37CFAF0B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4FB3B0E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3B955A5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B6A034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использование осадка сточных вод станций очистки на сельскохозяйственных землях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2CCF5E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R10</w:t>
            </w:r>
          </w:p>
          <w:p w14:paraId="4A1C395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00CA6A53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357B11F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4D6BEEF7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BB5E36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оборудование для подготовки к реутилизации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1A0758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R3, R4, R5</w:t>
            </w:r>
          </w:p>
          <w:p w14:paraId="5498B0F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7EAF5A7E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705D9D2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526311C6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ADC341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 xml:space="preserve">биогазовая установка с использованием энергии биогаза и использованием </w:t>
            </w:r>
            <w:proofErr w:type="spellStart"/>
            <w:r w:rsidRPr="008A391C">
              <w:rPr>
                <w:color w:val="000000" w:themeColor="text1"/>
                <w:sz w:val="20"/>
                <w:szCs w:val="16"/>
              </w:rPr>
              <w:t>дигестата</w:t>
            </w:r>
            <w:proofErr w:type="spellEnd"/>
            <w:r w:rsidRPr="008A391C">
              <w:rPr>
                <w:color w:val="000000" w:themeColor="text1"/>
                <w:sz w:val="20"/>
                <w:szCs w:val="16"/>
              </w:rPr>
              <w:t xml:space="preserve"> 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2864C9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R1, R3</w:t>
            </w:r>
          </w:p>
        </w:tc>
      </w:tr>
      <w:tr w:rsidR="001E111C" w:rsidRPr="008A391C" w14:paraId="3870E5D8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282F8E0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436999B6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3AA0CD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пиролиз с продуктом, предназначенным для переработки материалов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37AF76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R3, R4, R5</w:t>
            </w:r>
          </w:p>
          <w:p w14:paraId="74533DA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7CF18F53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5E2E4F88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31ADF9D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574483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 xml:space="preserve">плазма с продуктом, предназначенным для переработки материалов 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EC3C65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R3, R4, R5</w:t>
            </w:r>
          </w:p>
          <w:p w14:paraId="01D5AA4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51E01884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5A14575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5966F98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7F5282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растворение с продуктами, используемыми в качестве исходного сырья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8D3458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R3</w:t>
            </w:r>
          </w:p>
          <w:p w14:paraId="251DFC1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0A5DF72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227A33D2" w14:textId="77777777" w:rsidTr="00B56382">
        <w:trPr>
          <w:trHeight w:val="20"/>
          <w:jc w:val="center"/>
        </w:trPr>
        <w:tc>
          <w:tcPr>
            <w:tcW w:w="1000" w:type="pct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196F60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Удаление отходов</w:t>
            </w:r>
          </w:p>
          <w:p w14:paraId="73D26D2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6AB30CC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1FDCF0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0FC749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6010D8E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015D39C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07D9147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1C3B4DC7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A23896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05B4AE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9544306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09C1A3D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FA786E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48F01A2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E28EF4A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4370B38A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55A47DD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27B75B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560EA6A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3001" w:type="pct"/>
            <w:gridSpan w:val="4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0DD008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proofErr w:type="spellStart"/>
            <w:r w:rsidRPr="008A391C">
              <w:rPr>
                <w:color w:val="000000" w:themeColor="text1"/>
                <w:sz w:val="20"/>
                <w:szCs w:val="16"/>
              </w:rPr>
              <w:t>биоразложение</w:t>
            </w:r>
            <w:proofErr w:type="spellEnd"/>
            <w:r w:rsidRPr="008A391C">
              <w:rPr>
                <w:color w:val="000000" w:themeColor="text1"/>
                <w:sz w:val="20"/>
                <w:szCs w:val="16"/>
              </w:rPr>
              <w:t xml:space="preserve"> (окончательное удаление)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F28F90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D2</w:t>
            </w:r>
          </w:p>
        </w:tc>
      </w:tr>
      <w:tr w:rsidR="001E111C" w:rsidRPr="008A391C" w14:paraId="25EF179C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4522D51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555FA4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полигоны отходов</w:t>
            </w:r>
          </w:p>
          <w:p w14:paraId="3A430EB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97564C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неопасные отходы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D66BB6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D1</w:t>
            </w:r>
          </w:p>
        </w:tc>
      </w:tr>
      <w:tr w:rsidR="001E111C" w:rsidRPr="008A391C" w14:paraId="09CBE60B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</w:tcPr>
          <w:p w14:paraId="6069842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AFEB24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809B119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инертные отходы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6DBD01F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D1</w:t>
            </w:r>
          </w:p>
        </w:tc>
      </w:tr>
      <w:tr w:rsidR="001E111C" w:rsidRPr="008A391C" w14:paraId="1B68393D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6E44F0FC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hideMark/>
          </w:tcPr>
          <w:p w14:paraId="65DDEE3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082812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опасные отходы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F5F295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D1</w:t>
            </w:r>
          </w:p>
        </w:tc>
      </w:tr>
      <w:tr w:rsidR="001E111C" w:rsidRPr="008A391C" w14:paraId="784C240A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08689D5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691E0C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сжигание на суше</w:t>
            </w:r>
          </w:p>
          <w:p w14:paraId="4BB28D7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EA3001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опасные отходы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405010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D10</w:t>
            </w:r>
          </w:p>
        </w:tc>
      </w:tr>
      <w:tr w:rsidR="001E111C" w:rsidRPr="008A391C" w14:paraId="3056B984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1C0F969D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hideMark/>
          </w:tcPr>
          <w:p w14:paraId="1D11BCB6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814405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другие отходы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1B4C9C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D10</w:t>
            </w:r>
          </w:p>
        </w:tc>
      </w:tr>
      <w:tr w:rsidR="001E111C" w:rsidRPr="008A391C" w14:paraId="00BB9B7E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0A17C35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hideMark/>
          </w:tcPr>
          <w:p w14:paraId="4CAC9D0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1185B1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осадки станций очистки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4290D8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D10</w:t>
            </w:r>
          </w:p>
        </w:tc>
      </w:tr>
      <w:tr w:rsidR="001E111C" w:rsidRPr="008A391C" w14:paraId="461D5B76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3848EF4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0FC9E9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удаление специфических отходов</w:t>
            </w: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C1DC84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 xml:space="preserve">впрыскивание на большую глубину 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358ADE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D3</w:t>
            </w:r>
          </w:p>
        </w:tc>
      </w:tr>
      <w:tr w:rsidR="001E111C" w:rsidRPr="008A391C" w14:paraId="796BEE37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6F4A9E86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1CB060A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78EF1D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накопление в поверхностных водоемах, илистых прудах, лагунах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79FC74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D4</w:t>
            </w:r>
          </w:p>
          <w:p w14:paraId="11D6F4F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E7F6C5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412512F4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3C9E9F3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2C4E6509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86C743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удаление на специально приспособленных полигонах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9729A3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D5</w:t>
            </w:r>
          </w:p>
        </w:tc>
      </w:tr>
      <w:tr w:rsidR="001E111C" w:rsidRPr="008A391C" w14:paraId="375E41F2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4654F215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857" w:type="pct"/>
            <w:gridSpan w:val="2"/>
            <w:vMerge/>
            <w:vAlign w:val="center"/>
            <w:hideMark/>
          </w:tcPr>
          <w:p w14:paraId="43D7E87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144" w:type="pct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FF13F2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постоянное хранение, в частности, в шахтах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AD1383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D12</w:t>
            </w:r>
          </w:p>
          <w:p w14:paraId="3AD2784F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518F74FF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3614B330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3001" w:type="pct"/>
            <w:gridSpan w:val="4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2AFCD9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удаление жидких отходов, в частности, на станциях очистки сточных вод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32E474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D8, D9, D13</w:t>
            </w:r>
          </w:p>
          <w:p w14:paraId="427304E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71BD05C2" w14:textId="77777777" w:rsidTr="008A391C">
        <w:trPr>
          <w:trHeight w:val="20"/>
          <w:jc w:val="center"/>
        </w:trPr>
        <w:tc>
          <w:tcPr>
            <w:tcW w:w="1000" w:type="pct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BA10AC" w14:textId="5FE40197" w:rsidR="001E111C" w:rsidRPr="008A391C" w:rsidRDefault="001E111C" w:rsidP="008A391C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Сбор отходов</w:t>
            </w:r>
          </w:p>
        </w:tc>
        <w:tc>
          <w:tcPr>
            <w:tcW w:w="622" w:type="pct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6F0595" w14:textId="57046D5A" w:rsidR="001E111C" w:rsidRPr="008A391C" w:rsidRDefault="001E111C" w:rsidP="008A391C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 xml:space="preserve">сбор </w:t>
            </w:r>
          </w:p>
          <w:p w14:paraId="0D35E712" w14:textId="77777777" w:rsidR="001E111C" w:rsidRPr="008A391C" w:rsidRDefault="001E111C" w:rsidP="008A391C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379" w:type="pct"/>
            <w:gridSpan w:val="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EE4B05" w14:textId="1464109C" w:rsidR="001E111C" w:rsidRPr="008A391C" w:rsidRDefault="001E111C" w:rsidP="008A391C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lastRenderedPageBreak/>
              <w:t xml:space="preserve">отходы 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C0E279" w14:textId="77777777" w:rsidR="001E111C" w:rsidRPr="008A391C" w:rsidRDefault="001E111C" w:rsidP="008A391C">
            <w:pPr>
              <w:spacing w:after="0"/>
              <w:rPr>
                <w:color w:val="000000" w:themeColor="text1"/>
                <w:sz w:val="20"/>
                <w:szCs w:val="16"/>
              </w:rPr>
            </w:pPr>
          </w:p>
        </w:tc>
      </w:tr>
      <w:tr w:rsidR="00F60FB7" w:rsidRPr="008A391C" w14:paraId="0ADD6EC8" w14:textId="77777777" w:rsidTr="008A391C">
        <w:trPr>
          <w:trHeight w:val="866"/>
          <w:jc w:val="center"/>
        </w:trPr>
        <w:tc>
          <w:tcPr>
            <w:tcW w:w="1000" w:type="pct"/>
            <w:vMerge/>
            <w:hideMark/>
          </w:tcPr>
          <w:p w14:paraId="7B92E074" w14:textId="77777777" w:rsidR="00F60FB7" w:rsidRPr="008A391C" w:rsidRDefault="00F60FB7" w:rsidP="008A391C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622" w:type="pct"/>
            <w:vMerge/>
            <w:hideMark/>
          </w:tcPr>
          <w:p w14:paraId="4CB9C171" w14:textId="77777777" w:rsidR="00F60FB7" w:rsidRPr="008A391C" w:rsidRDefault="00F60FB7" w:rsidP="008A391C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2379" w:type="pct"/>
            <w:gridSpan w:val="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3EFD45" w14:textId="3C0499F4" w:rsidR="00F60FB7" w:rsidRPr="008A391C" w:rsidRDefault="008A391C" w:rsidP="008A391C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отходы, подпадающие под правила расширенной ответственности производителя согласно статье 12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870526" w14:textId="77777777" w:rsidR="00F60FB7" w:rsidRPr="008A391C" w:rsidRDefault="00F60FB7" w:rsidP="008A391C">
            <w:pPr>
              <w:spacing w:after="0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4E22182D" w14:textId="77777777" w:rsidTr="00B56382">
        <w:trPr>
          <w:trHeight w:val="20"/>
          <w:jc w:val="center"/>
        </w:trPr>
        <w:tc>
          <w:tcPr>
            <w:tcW w:w="1000" w:type="pct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5A19F2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Хранение отходов</w:t>
            </w:r>
          </w:p>
          <w:p w14:paraId="48A200B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0A01BE2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FE99471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3001" w:type="pct"/>
            <w:gridSpan w:val="4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F0B9EC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другие отходы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196AC7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R13, D15</w:t>
            </w:r>
          </w:p>
        </w:tc>
      </w:tr>
      <w:tr w:rsidR="001E111C" w:rsidRPr="008A391C" w14:paraId="19F52758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0D0665E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3001" w:type="pct"/>
            <w:gridSpan w:val="4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80AD9B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опасные отходы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90E6DA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R13, D15</w:t>
            </w:r>
          </w:p>
        </w:tc>
      </w:tr>
      <w:tr w:rsidR="001E111C" w:rsidRPr="008A391C" w14:paraId="3C9803FC" w14:textId="77777777" w:rsidTr="00B56382">
        <w:trPr>
          <w:trHeight w:val="20"/>
          <w:jc w:val="center"/>
        </w:trPr>
        <w:tc>
          <w:tcPr>
            <w:tcW w:w="1000" w:type="pct"/>
            <w:vMerge/>
            <w:vAlign w:val="center"/>
            <w:hideMark/>
          </w:tcPr>
          <w:p w14:paraId="6CF30EE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3001" w:type="pct"/>
            <w:gridSpan w:val="4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8F3C4F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хранение осадка сточных вод</w:t>
            </w:r>
            <w:r w:rsidRPr="008A391C" w:rsidDel="00A62720">
              <w:rPr>
                <w:color w:val="000000" w:themeColor="text1"/>
                <w:sz w:val="20"/>
                <w:szCs w:val="16"/>
              </w:rPr>
              <w:t xml:space="preserve"> </w:t>
            </w:r>
            <w:r w:rsidRPr="008A391C">
              <w:rPr>
                <w:color w:val="000000" w:themeColor="text1"/>
                <w:sz w:val="20"/>
                <w:szCs w:val="16"/>
              </w:rPr>
              <w:t>станций очистки перед использованием на сельскохозяйственных землях</w:t>
            </w: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0989B9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R13</w:t>
            </w:r>
          </w:p>
          <w:p w14:paraId="2DF5750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1E111C" w:rsidRPr="008A391C" w14:paraId="1E9B4B9C" w14:textId="77777777" w:rsidTr="00B56382">
        <w:trPr>
          <w:trHeight w:val="20"/>
          <w:jc w:val="center"/>
        </w:trPr>
        <w:tc>
          <w:tcPr>
            <w:tcW w:w="1000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DD9DFC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Управление продуктами, подпадающими под правила расширенной ответственности производителя</w:t>
            </w:r>
          </w:p>
        </w:tc>
        <w:tc>
          <w:tcPr>
            <w:tcW w:w="3001" w:type="pct"/>
            <w:gridSpan w:val="4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02924F" w14:textId="77777777" w:rsidR="001E111C" w:rsidRPr="008A391C" w:rsidRDefault="001E111C" w:rsidP="00C82B4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подготовка оборудования к реутилизации</w:t>
            </w:r>
          </w:p>
          <w:p w14:paraId="08B3984D" w14:textId="77777777" w:rsidR="001E111C" w:rsidRPr="008A391C" w:rsidRDefault="001E111C" w:rsidP="00C82B4E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  <w:p w14:paraId="6CE66CE7" w14:textId="77777777" w:rsidR="001E111C" w:rsidRPr="008A391C" w:rsidRDefault="001E111C" w:rsidP="00C82B4E">
            <w:pPr>
              <w:spacing w:after="0"/>
              <w:ind w:firstLine="851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9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ECDD31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R3, R4, R5</w:t>
            </w:r>
          </w:p>
          <w:p w14:paraId="3FEE83A2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C3CA7BB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7DFB8E84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36975923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67435EDE" w14:textId="77777777" w:rsidR="001E111C" w:rsidRPr="008A391C" w:rsidRDefault="001E111C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</w:tbl>
    <w:p w14:paraId="46B054CC" w14:textId="77777777" w:rsidR="001E111C" w:rsidRPr="002553C7" w:rsidRDefault="001E111C" w:rsidP="001E111C">
      <w:pPr>
        <w:spacing w:after="0"/>
        <w:ind w:firstLine="851"/>
        <w:jc w:val="both"/>
        <w:rPr>
          <w:color w:val="000000" w:themeColor="text1"/>
          <w:sz w:val="24"/>
          <w:szCs w:val="20"/>
        </w:rPr>
      </w:pPr>
    </w:p>
    <w:p w14:paraId="0C878AE9" w14:textId="77777777" w:rsidR="00B56382" w:rsidRDefault="00B56382" w:rsidP="001E111C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</w:p>
    <w:p w14:paraId="75B1E7A1" w14:textId="0907D51E" w:rsidR="001E111C" w:rsidRPr="002553C7" w:rsidRDefault="001E111C" w:rsidP="001E111C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 xml:space="preserve">Таблица 2 </w:t>
      </w:r>
    </w:p>
    <w:p w14:paraId="450FFD4E" w14:textId="77777777" w:rsidR="001E111C" w:rsidRPr="00C82B4E" w:rsidRDefault="001E111C" w:rsidP="001E111C">
      <w:pPr>
        <w:spacing w:after="0"/>
        <w:ind w:firstLine="567"/>
        <w:jc w:val="both"/>
        <w:rPr>
          <w:b/>
          <w:bCs/>
          <w:color w:val="000000" w:themeColor="text1"/>
          <w:sz w:val="24"/>
          <w:szCs w:val="20"/>
        </w:rPr>
      </w:pPr>
    </w:p>
    <w:p w14:paraId="11756FE2" w14:textId="77777777" w:rsidR="001E111C" w:rsidRPr="00C82B4E" w:rsidRDefault="001E111C" w:rsidP="001E111C">
      <w:pPr>
        <w:spacing w:after="0"/>
        <w:ind w:firstLine="567"/>
        <w:jc w:val="center"/>
        <w:rPr>
          <w:b/>
          <w:bCs/>
          <w:color w:val="000000" w:themeColor="text1"/>
          <w:sz w:val="24"/>
          <w:szCs w:val="20"/>
        </w:rPr>
      </w:pPr>
      <w:r w:rsidRPr="00C82B4E">
        <w:rPr>
          <w:b/>
          <w:bCs/>
          <w:color w:val="000000" w:themeColor="text1"/>
          <w:sz w:val="24"/>
          <w:szCs w:val="20"/>
        </w:rPr>
        <w:t>Мощности установок, которые необходимо указать в заявлении</w:t>
      </w:r>
    </w:p>
    <w:p w14:paraId="1C8D0105" w14:textId="1AFF5F6B" w:rsidR="001E111C" w:rsidRPr="00C82B4E" w:rsidRDefault="001E111C" w:rsidP="00C82B4E">
      <w:pPr>
        <w:spacing w:after="0"/>
        <w:ind w:firstLine="567"/>
        <w:jc w:val="center"/>
        <w:rPr>
          <w:b/>
          <w:bCs/>
          <w:color w:val="000000" w:themeColor="text1"/>
          <w:sz w:val="24"/>
          <w:szCs w:val="20"/>
        </w:rPr>
      </w:pPr>
      <w:r w:rsidRPr="00C82B4E">
        <w:rPr>
          <w:b/>
          <w:bCs/>
          <w:color w:val="000000" w:themeColor="text1"/>
          <w:sz w:val="24"/>
          <w:szCs w:val="20"/>
        </w:rPr>
        <w:t xml:space="preserve">на выдачу </w:t>
      </w:r>
      <w:r w:rsidR="00C82B4E" w:rsidRPr="00F8614E">
        <w:rPr>
          <w:b/>
          <w:bCs/>
          <w:sz w:val="24"/>
          <w:szCs w:val="24"/>
        </w:rPr>
        <w:t>комплексного природоохранного разрешения и природоохранного разрешения, выдаваемых для видов деятельности по управлению отходами,</w:t>
      </w:r>
      <w:r w:rsidRPr="00C82B4E">
        <w:rPr>
          <w:b/>
          <w:bCs/>
          <w:color w:val="000000" w:themeColor="text1"/>
          <w:sz w:val="24"/>
          <w:szCs w:val="20"/>
        </w:rPr>
        <w:t xml:space="preserve"> согласно частям (4), (5) и (7) статьи 25</w:t>
      </w:r>
    </w:p>
    <w:p w14:paraId="686CDA8E" w14:textId="77777777" w:rsidR="001E111C" w:rsidRPr="002553C7" w:rsidRDefault="001E111C" w:rsidP="001E111C">
      <w:pPr>
        <w:spacing w:after="0"/>
        <w:ind w:firstLine="851"/>
        <w:jc w:val="both"/>
        <w:rPr>
          <w:color w:val="000000" w:themeColor="text1"/>
          <w:sz w:val="24"/>
          <w:szCs w:val="2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920"/>
        <w:gridCol w:w="5589"/>
      </w:tblGrid>
      <w:tr w:rsidR="001E111C" w:rsidRPr="008A391C" w14:paraId="0BAF21C9" w14:textId="77777777" w:rsidTr="00C82B4E">
        <w:trPr>
          <w:jc w:val="center"/>
        </w:trPr>
        <w:tc>
          <w:tcPr>
            <w:tcW w:w="9209" w:type="dxa"/>
            <w:gridSpan w:val="3"/>
          </w:tcPr>
          <w:p w14:paraId="33096D34" w14:textId="77777777" w:rsidR="001E111C" w:rsidRPr="008A391C" w:rsidRDefault="001E111C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16"/>
              </w:rPr>
            </w:pPr>
            <w:r w:rsidRPr="008A391C">
              <w:rPr>
                <w:b/>
                <w:bCs/>
                <w:color w:val="000000" w:themeColor="text1"/>
                <w:sz w:val="20"/>
                <w:szCs w:val="16"/>
              </w:rPr>
              <w:t>Мощности установки по хранению отходов</w:t>
            </w:r>
          </w:p>
        </w:tc>
      </w:tr>
      <w:tr w:rsidR="001E111C" w:rsidRPr="008A391C" w14:paraId="20C224CF" w14:textId="77777777" w:rsidTr="00C82B4E">
        <w:trPr>
          <w:jc w:val="center"/>
        </w:trPr>
        <w:tc>
          <w:tcPr>
            <w:tcW w:w="2700" w:type="dxa"/>
          </w:tcPr>
          <w:p w14:paraId="58AFD0D8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Годовая мощность установки</w:t>
            </w:r>
          </w:p>
        </w:tc>
        <w:tc>
          <w:tcPr>
            <w:tcW w:w="920" w:type="dxa"/>
          </w:tcPr>
          <w:p w14:paraId="6BEBCA7A" w14:textId="77777777" w:rsidR="001E111C" w:rsidRPr="008A391C" w:rsidRDefault="001E111C" w:rsidP="00A9763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т/год</w:t>
            </w:r>
          </w:p>
        </w:tc>
        <w:tc>
          <w:tcPr>
            <w:tcW w:w="5589" w:type="dxa"/>
          </w:tcPr>
          <w:p w14:paraId="4FC3AC9F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Количество отходов, которое установка может принять согласно проектной документации</w:t>
            </w:r>
          </w:p>
        </w:tc>
      </w:tr>
      <w:tr w:rsidR="001E111C" w:rsidRPr="008A391C" w14:paraId="61496FC9" w14:textId="77777777" w:rsidTr="00C82B4E">
        <w:trPr>
          <w:jc w:val="center"/>
        </w:trPr>
        <w:tc>
          <w:tcPr>
            <w:tcW w:w="9209" w:type="dxa"/>
            <w:gridSpan w:val="3"/>
          </w:tcPr>
          <w:p w14:paraId="530AD2E5" w14:textId="77777777" w:rsidR="001E111C" w:rsidRPr="008A391C" w:rsidRDefault="001E111C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16"/>
              </w:rPr>
            </w:pPr>
            <w:r w:rsidRPr="008A391C">
              <w:rPr>
                <w:b/>
                <w:bCs/>
                <w:color w:val="000000" w:themeColor="text1"/>
                <w:sz w:val="20"/>
                <w:szCs w:val="16"/>
              </w:rPr>
              <w:t>Мощности установки по обработке отходов</w:t>
            </w:r>
          </w:p>
        </w:tc>
      </w:tr>
      <w:tr w:rsidR="001E111C" w:rsidRPr="008A391C" w14:paraId="30682E67" w14:textId="77777777" w:rsidTr="00C82B4E">
        <w:trPr>
          <w:jc w:val="center"/>
        </w:trPr>
        <w:tc>
          <w:tcPr>
            <w:tcW w:w="2700" w:type="dxa"/>
          </w:tcPr>
          <w:p w14:paraId="59524EA1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Годовая мощность установки по обработке отходов</w:t>
            </w:r>
          </w:p>
        </w:tc>
        <w:tc>
          <w:tcPr>
            <w:tcW w:w="920" w:type="dxa"/>
          </w:tcPr>
          <w:p w14:paraId="459F63CF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т/год</w:t>
            </w:r>
          </w:p>
        </w:tc>
        <w:tc>
          <w:tcPr>
            <w:tcW w:w="5589" w:type="dxa"/>
          </w:tcPr>
          <w:p w14:paraId="0EC4D691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Количество отходов, которое может обработать установка согласно проектной документации</w:t>
            </w:r>
          </w:p>
        </w:tc>
      </w:tr>
      <w:tr w:rsidR="001E111C" w:rsidRPr="008A391C" w14:paraId="165D489C" w14:textId="77777777" w:rsidTr="00C82B4E">
        <w:trPr>
          <w:jc w:val="center"/>
        </w:trPr>
        <w:tc>
          <w:tcPr>
            <w:tcW w:w="2700" w:type="dxa"/>
          </w:tcPr>
          <w:p w14:paraId="27C8E1F6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Суточная мощность установки по обработке отходов</w:t>
            </w:r>
          </w:p>
        </w:tc>
        <w:tc>
          <w:tcPr>
            <w:tcW w:w="920" w:type="dxa"/>
          </w:tcPr>
          <w:p w14:paraId="60916B37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т/день</w:t>
            </w:r>
          </w:p>
        </w:tc>
        <w:tc>
          <w:tcPr>
            <w:tcW w:w="5589" w:type="dxa"/>
          </w:tcPr>
          <w:p w14:paraId="45CAF672" w14:textId="26258193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Количество отходов, которое может быть принято на установке по обработке за один день с учетом используемой технологии</w:t>
            </w:r>
          </w:p>
        </w:tc>
      </w:tr>
      <w:tr w:rsidR="001E111C" w:rsidRPr="008A391C" w14:paraId="32415F0A" w14:textId="77777777" w:rsidTr="00C82B4E">
        <w:trPr>
          <w:jc w:val="center"/>
        </w:trPr>
        <w:tc>
          <w:tcPr>
            <w:tcW w:w="2700" w:type="dxa"/>
          </w:tcPr>
          <w:p w14:paraId="13B7504E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Максимальная мгновенная мощность установки</w:t>
            </w:r>
          </w:p>
        </w:tc>
        <w:tc>
          <w:tcPr>
            <w:tcW w:w="920" w:type="dxa"/>
          </w:tcPr>
          <w:p w14:paraId="7A908CAF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т</w:t>
            </w:r>
          </w:p>
        </w:tc>
        <w:tc>
          <w:tcPr>
            <w:tcW w:w="5589" w:type="dxa"/>
          </w:tcPr>
          <w:p w14:paraId="1672194D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Максимальное количество отходов, которое может находиться в установке по обработке в любой момент времени</w:t>
            </w:r>
          </w:p>
        </w:tc>
      </w:tr>
      <w:tr w:rsidR="001E111C" w:rsidRPr="008A391C" w14:paraId="25FFADCD" w14:textId="77777777" w:rsidTr="00C82B4E">
        <w:trPr>
          <w:jc w:val="center"/>
        </w:trPr>
        <w:tc>
          <w:tcPr>
            <w:tcW w:w="9209" w:type="dxa"/>
            <w:gridSpan w:val="3"/>
          </w:tcPr>
          <w:p w14:paraId="10E7C1BA" w14:textId="77777777" w:rsidR="001E111C" w:rsidRPr="008A391C" w:rsidRDefault="001E111C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16"/>
              </w:rPr>
            </w:pPr>
            <w:r w:rsidRPr="008A391C">
              <w:rPr>
                <w:b/>
                <w:bCs/>
                <w:color w:val="000000" w:themeColor="text1"/>
                <w:sz w:val="20"/>
                <w:szCs w:val="16"/>
              </w:rPr>
              <w:t>Мощности полигона для удаления отходов</w:t>
            </w:r>
          </w:p>
        </w:tc>
      </w:tr>
      <w:tr w:rsidR="001E111C" w:rsidRPr="008A391C" w14:paraId="668E9F6C" w14:textId="77777777" w:rsidTr="00C82B4E">
        <w:trPr>
          <w:jc w:val="center"/>
        </w:trPr>
        <w:tc>
          <w:tcPr>
            <w:tcW w:w="2700" w:type="dxa"/>
          </w:tcPr>
          <w:p w14:paraId="5CBB51E9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Общая проектная мощность полигона отходов</w:t>
            </w:r>
          </w:p>
        </w:tc>
        <w:tc>
          <w:tcPr>
            <w:tcW w:w="920" w:type="dxa"/>
          </w:tcPr>
          <w:p w14:paraId="19423994" w14:textId="77777777" w:rsidR="001E111C" w:rsidRPr="008A391C" w:rsidRDefault="001E111C" w:rsidP="00A9763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м</w:t>
            </w:r>
            <w:r w:rsidRPr="008A391C">
              <w:rPr>
                <w:color w:val="000000" w:themeColor="text1"/>
                <w:sz w:val="20"/>
                <w:szCs w:val="16"/>
                <w:vertAlign w:val="superscript"/>
              </w:rPr>
              <w:t>3</w:t>
            </w:r>
          </w:p>
        </w:tc>
        <w:tc>
          <w:tcPr>
            <w:tcW w:w="5589" w:type="dxa"/>
          </w:tcPr>
          <w:p w14:paraId="1CA7A5C1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Мощность полигона отходов, указанная в проектной документации, с указанием мощности полигона, расположенного на территории населенного пункта</w:t>
            </w:r>
          </w:p>
        </w:tc>
      </w:tr>
      <w:tr w:rsidR="001E111C" w:rsidRPr="008A391C" w14:paraId="5DABAE09" w14:textId="77777777" w:rsidTr="00C82B4E">
        <w:trPr>
          <w:jc w:val="center"/>
        </w:trPr>
        <w:tc>
          <w:tcPr>
            <w:tcW w:w="2700" w:type="dxa"/>
          </w:tcPr>
          <w:p w14:paraId="0886E8ED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Свободная мощность полигона отходов</w:t>
            </w:r>
          </w:p>
        </w:tc>
        <w:tc>
          <w:tcPr>
            <w:tcW w:w="920" w:type="dxa"/>
          </w:tcPr>
          <w:p w14:paraId="3AA274C9" w14:textId="77777777" w:rsidR="001E111C" w:rsidRPr="008A391C" w:rsidRDefault="001E111C" w:rsidP="00A9763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м</w:t>
            </w:r>
            <w:r w:rsidRPr="008A391C">
              <w:rPr>
                <w:color w:val="000000" w:themeColor="text1"/>
                <w:sz w:val="20"/>
                <w:szCs w:val="16"/>
                <w:vertAlign w:val="superscript"/>
              </w:rPr>
              <w:t>3</w:t>
            </w:r>
            <w:r w:rsidRPr="008A391C">
              <w:rPr>
                <w:color w:val="000000" w:themeColor="text1"/>
                <w:sz w:val="20"/>
                <w:szCs w:val="16"/>
              </w:rPr>
              <w:t>, т</w:t>
            </w:r>
          </w:p>
        </w:tc>
        <w:tc>
          <w:tcPr>
            <w:tcW w:w="5589" w:type="dxa"/>
          </w:tcPr>
          <w:p w14:paraId="05670EB3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Разница между объемом общей проектной мощности и объемом всех отходов, складированных с начала операций, по состоянию на 31 декабря отчетного года. Пересчет поступивших на полигон отходов из кубических метров в тонны осуществляется согласно техническому стандарту SN 83 8036</w:t>
            </w:r>
          </w:p>
        </w:tc>
      </w:tr>
      <w:tr w:rsidR="001E111C" w:rsidRPr="008A391C" w14:paraId="1D0BD75D" w14:textId="77777777" w:rsidTr="00C82B4E">
        <w:trPr>
          <w:jc w:val="center"/>
        </w:trPr>
        <w:tc>
          <w:tcPr>
            <w:tcW w:w="2700" w:type="dxa"/>
          </w:tcPr>
          <w:p w14:paraId="1E407446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Планируемая мощность полигона отходов</w:t>
            </w:r>
          </w:p>
        </w:tc>
        <w:tc>
          <w:tcPr>
            <w:tcW w:w="920" w:type="dxa"/>
          </w:tcPr>
          <w:p w14:paraId="29B97593" w14:textId="77777777" w:rsidR="001E111C" w:rsidRPr="008A391C" w:rsidRDefault="001E111C" w:rsidP="00A9763E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м</w:t>
            </w:r>
            <w:r w:rsidRPr="008A391C">
              <w:rPr>
                <w:color w:val="000000" w:themeColor="text1"/>
                <w:sz w:val="20"/>
                <w:szCs w:val="16"/>
                <w:vertAlign w:val="superscript"/>
              </w:rPr>
              <w:t>3</w:t>
            </w:r>
          </w:p>
        </w:tc>
        <w:tc>
          <w:tcPr>
            <w:tcW w:w="5589" w:type="dxa"/>
          </w:tcPr>
          <w:p w14:paraId="4AE06191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Общая запланированная мощность, включая этапы строительства полигона отходов, с указанием мощности полигона отходов, расположенного на территории населенного пункта</w:t>
            </w:r>
          </w:p>
        </w:tc>
      </w:tr>
    </w:tbl>
    <w:p w14:paraId="6A51BC89" w14:textId="77777777" w:rsidR="001E111C" w:rsidRDefault="001E111C" w:rsidP="001E111C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</w:p>
    <w:p w14:paraId="5CBAC4FC" w14:textId="77777777" w:rsidR="001E111C" w:rsidRPr="002553C7" w:rsidRDefault="001E111C" w:rsidP="001E111C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 xml:space="preserve">Таблица 3 </w:t>
      </w:r>
    </w:p>
    <w:p w14:paraId="0423E2FF" w14:textId="77777777" w:rsidR="001E111C" w:rsidRPr="002553C7" w:rsidRDefault="001E111C" w:rsidP="001E111C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p w14:paraId="6FC8163E" w14:textId="77777777" w:rsidR="001E111C" w:rsidRPr="002553C7" w:rsidRDefault="001E111C" w:rsidP="001E111C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Перечень биоразлагаемых отходов, которые могут</w:t>
      </w:r>
    </w:p>
    <w:p w14:paraId="6A0A3EE8" w14:textId="77777777" w:rsidR="001E111C" w:rsidRPr="002553C7" w:rsidRDefault="001E111C" w:rsidP="001E111C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быть обработаны на малых установках</w:t>
      </w:r>
    </w:p>
    <w:p w14:paraId="261C4A30" w14:textId="77777777" w:rsidR="001E111C" w:rsidRPr="002553C7" w:rsidRDefault="001E111C" w:rsidP="001E111C">
      <w:pPr>
        <w:spacing w:after="0"/>
        <w:ind w:firstLine="851"/>
        <w:jc w:val="both"/>
        <w:rPr>
          <w:bCs/>
          <w:color w:val="000000" w:themeColor="text1"/>
          <w:sz w:val="24"/>
          <w:szCs w:val="2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7452"/>
      </w:tblGrid>
      <w:tr w:rsidR="001E111C" w:rsidRPr="008A391C" w14:paraId="55EE4F36" w14:textId="77777777" w:rsidTr="00A9763E">
        <w:trPr>
          <w:trHeight w:val="355"/>
          <w:jc w:val="center"/>
        </w:trPr>
        <w:tc>
          <w:tcPr>
            <w:tcW w:w="853" w:type="pct"/>
          </w:tcPr>
          <w:p w14:paraId="2656C93D" w14:textId="77777777" w:rsidR="001E111C" w:rsidRPr="008A391C" w:rsidRDefault="001E111C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16"/>
              </w:rPr>
            </w:pPr>
            <w:r w:rsidRPr="008A391C">
              <w:rPr>
                <w:b/>
                <w:bCs/>
                <w:color w:val="000000" w:themeColor="text1"/>
                <w:sz w:val="20"/>
                <w:szCs w:val="16"/>
              </w:rPr>
              <w:t>Код отходов</w:t>
            </w:r>
          </w:p>
        </w:tc>
        <w:tc>
          <w:tcPr>
            <w:tcW w:w="4147" w:type="pct"/>
          </w:tcPr>
          <w:p w14:paraId="6A72ECAB" w14:textId="77777777" w:rsidR="001E111C" w:rsidRPr="008A391C" w:rsidRDefault="001E111C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16"/>
              </w:rPr>
            </w:pPr>
            <w:r w:rsidRPr="008A391C">
              <w:rPr>
                <w:b/>
                <w:bCs/>
                <w:color w:val="000000" w:themeColor="text1"/>
                <w:sz w:val="20"/>
                <w:szCs w:val="16"/>
              </w:rPr>
              <w:t>Отходы, которые могут быть обработаны на установке</w:t>
            </w:r>
          </w:p>
        </w:tc>
      </w:tr>
      <w:tr w:rsidR="001E111C" w:rsidRPr="008A391C" w14:paraId="77340DBC" w14:textId="77777777" w:rsidTr="00A9763E">
        <w:trPr>
          <w:trHeight w:val="232"/>
          <w:jc w:val="center"/>
        </w:trPr>
        <w:tc>
          <w:tcPr>
            <w:tcW w:w="893" w:type="pct"/>
          </w:tcPr>
          <w:p w14:paraId="3261A475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02 01 01</w:t>
            </w:r>
          </w:p>
        </w:tc>
        <w:tc>
          <w:tcPr>
            <w:tcW w:w="4107" w:type="pct"/>
          </w:tcPr>
          <w:p w14:paraId="66EEEE2C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 xml:space="preserve">остатки от промывки и очистки </w:t>
            </w:r>
          </w:p>
        </w:tc>
      </w:tr>
      <w:tr w:rsidR="001E111C" w:rsidRPr="008A391C" w14:paraId="330D2152" w14:textId="77777777" w:rsidTr="00A9763E">
        <w:trPr>
          <w:trHeight w:val="232"/>
          <w:jc w:val="center"/>
        </w:trPr>
        <w:tc>
          <w:tcPr>
            <w:tcW w:w="893" w:type="pct"/>
          </w:tcPr>
          <w:p w14:paraId="22FFD9E3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02 01 03</w:t>
            </w:r>
          </w:p>
        </w:tc>
        <w:tc>
          <w:tcPr>
            <w:tcW w:w="4107" w:type="pct"/>
          </w:tcPr>
          <w:p w14:paraId="4C56A538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отходы растительных тканей</w:t>
            </w:r>
          </w:p>
        </w:tc>
      </w:tr>
      <w:tr w:rsidR="001E111C" w:rsidRPr="008A391C" w14:paraId="57E2EA01" w14:textId="77777777" w:rsidTr="00A9763E">
        <w:trPr>
          <w:trHeight w:val="242"/>
          <w:jc w:val="center"/>
        </w:trPr>
        <w:tc>
          <w:tcPr>
            <w:tcW w:w="893" w:type="pct"/>
          </w:tcPr>
          <w:p w14:paraId="19C427AD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02 01 06</w:t>
            </w:r>
          </w:p>
        </w:tc>
        <w:tc>
          <w:tcPr>
            <w:tcW w:w="4107" w:type="pct"/>
          </w:tcPr>
          <w:p w14:paraId="1532C602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фекальные материалы, моча и навоз животных (включая использованную солому), стоки, собираемые отдельно и обрабатываемые за пределами промышленной площадки</w:t>
            </w:r>
          </w:p>
        </w:tc>
      </w:tr>
      <w:tr w:rsidR="001E111C" w:rsidRPr="008A391C" w14:paraId="63DEF742" w14:textId="77777777" w:rsidTr="00A9763E">
        <w:trPr>
          <w:trHeight w:val="242"/>
          <w:jc w:val="center"/>
        </w:trPr>
        <w:tc>
          <w:tcPr>
            <w:tcW w:w="893" w:type="pct"/>
          </w:tcPr>
          <w:p w14:paraId="373819CE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02 01 07</w:t>
            </w:r>
          </w:p>
        </w:tc>
        <w:tc>
          <w:tcPr>
            <w:tcW w:w="4107" w:type="pct"/>
          </w:tcPr>
          <w:p w14:paraId="7E42CDD2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отходы лесного хозяйства</w:t>
            </w:r>
          </w:p>
        </w:tc>
      </w:tr>
      <w:tr w:rsidR="001E111C" w:rsidRPr="008A391C" w14:paraId="670082D2" w14:textId="77777777" w:rsidTr="00A9763E">
        <w:trPr>
          <w:trHeight w:val="242"/>
          <w:jc w:val="center"/>
        </w:trPr>
        <w:tc>
          <w:tcPr>
            <w:tcW w:w="893" w:type="pct"/>
          </w:tcPr>
          <w:p w14:paraId="7BC0967C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lastRenderedPageBreak/>
              <w:t>02 03 01</w:t>
            </w:r>
          </w:p>
        </w:tc>
        <w:tc>
          <w:tcPr>
            <w:tcW w:w="4107" w:type="pct"/>
          </w:tcPr>
          <w:p w14:paraId="265A0863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остатки от промывки, очистки, лущения, отжима и сепарации</w:t>
            </w:r>
          </w:p>
        </w:tc>
      </w:tr>
      <w:tr w:rsidR="001E111C" w:rsidRPr="008A391C" w14:paraId="7B1B69D8" w14:textId="77777777" w:rsidTr="00A9763E">
        <w:trPr>
          <w:trHeight w:val="242"/>
          <w:jc w:val="center"/>
        </w:trPr>
        <w:tc>
          <w:tcPr>
            <w:tcW w:w="893" w:type="pct"/>
          </w:tcPr>
          <w:p w14:paraId="19A7AFB9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02 03 04</w:t>
            </w:r>
          </w:p>
        </w:tc>
        <w:tc>
          <w:tcPr>
            <w:tcW w:w="4107" w:type="pct"/>
          </w:tcPr>
          <w:p w14:paraId="510D023B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сырье, непригодное для потребления или переработки</w:t>
            </w:r>
          </w:p>
        </w:tc>
      </w:tr>
      <w:tr w:rsidR="001E111C" w:rsidRPr="008A391C" w14:paraId="1D8FEFFD" w14:textId="77777777" w:rsidTr="00A9763E">
        <w:trPr>
          <w:trHeight w:val="242"/>
          <w:jc w:val="center"/>
        </w:trPr>
        <w:tc>
          <w:tcPr>
            <w:tcW w:w="893" w:type="pct"/>
          </w:tcPr>
          <w:p w14:paraId="65B8908F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02 03 05</w:t>
            </w:r>
          </w:p>
        </w:tc>
        <w:tc>
          <w:tcPr>
            <w:tcW w:w="4107" w:type="pct"/>
          </w:tcPr>
          <w:p w14:paraId="748E98FC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остатки от переработки стоков на промышленной площадке</w:t>
            </w:r>
          </w:p>
        </w:tc>
      </w:tr>
      <w:tr w:rsidR="001E111C" w:rsidRPr="008A391C" w14:paraId="3CAACA4C" w14:textId="77777777" w:rsidTr="00A9763E">
        <w:trPr>
          <w:trHeight w:val="242"/>
          <w:jc w:val="center"/>
        </w:trPr>
        <w:tc>
          <w:tcPr>
            <w:tcW w:w="893" w:type="pct"/>
          </w:tcPr>
          <w:p w14:paraId="35F67AE0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02 04 01</w:t>
            </w:r>
          </w:p>
        </w:tc>
        <w:tc>
          <w:tcPr>
            <w:tcW w:w="4107" w:type="pct"/>
          </w:tcPr>
          <w:p w14:paraId="4BD4C588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остатки земли от очистки и промывки сахарной свеклы</w:t>
            </w:r>
          </w:p>
        </w:tc>
      </w:tr>
      <w:tr w:rsidR="001E111C" w:rsidRPr="008A391C" w14:paraId="6B414BA2" w14:textId="77777777" w:rsidTr="00A9763E">
        <w:trPr>
          <w:trHeight w:val="242"/>
          <w:jc w:val="center"/>
        </w:trPr>
        <w:tc>
          <w:tcPr>
            <w:tcW w:w="893" w:type="pct"/>
          </w:tcPr>
          <w:p w14:paraId="7F1FA1EB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02 04 03</w:t>
            </w:r>
          </w:p>
        </w:tc>
        <w:tc>
          <w:tcPr>
            <w:tcW w:w="4107" w:type="pct"/>
          </w:tcPr>
          <w:p w14:paraId="7B93AC2E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остатки от переработки стоков на промышленной площадке</w:t>
            </w:r>
          </w:p>
        </w:tc>
      </w:tr>
      <w:tr w:rsidR="001E111C" w:rsidRPr="008A391C" w14:paraId="20A94059" w14:textId="77777777" w:rsidTr="00A9763E">
        <w:trPr>
          <w:trHeight w:val="242"/>
          <w:jc w:val="center"/>
        </w:trPr>
        <w:tc>
          <w:tcPr>
            <w:tcW w:w="893" w:type="pct"/>
          </w:tcPr>
          <w:p w14:paraId="42FF677C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02 06 01</w:t>
            </w:r>
          </w:p>
        </w:tc>
        <w:tc>
          <w:tcPr>
            <w:tcW w:w="4107" w:type="pct"/>
          </w:tcPr>
          <w:p w14:paraId="5B31CD99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сырье, непригодное для потребления или обработки</w:t>
            </w:r>
          </w:p>
        </w:tc>
      </w:tr>
      <w:tr w:rsidR="001E111C" w:rsidRPr="008A391C" w14:paraId="59878D81" w14:textId="77777777" w:rsidTr="00A9763E">
        <w:trPr>
          <w:trHeight w:val="242"/>
          <w:jc w:val="center"/>
        </w:trPr>
        <w:tc>
          <w:tcPr>
            <w:tcW w:w="893" w:type="pct"/>
          </w:tcPr>
          <w:p w14:paraId="1816610A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02 06 03</w:t>
            </w:r>
          </w:p>
        </w:tc>
        <w:tc>
          <w:tcPr>
            <w:tcW w:w="4107" w:type="pct"/>
          </w:tcPr>
          <w:p w14:paraId="2D9573C8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остатки от переработки стоков на промышленной площадке</w:t>
            </w:r>
          </w:p>
        </w:tc>
      </w:tr>
      <w:tr w:rsidR="001E111C" w:rsidRPr="008A391C" w14:paraId="6DB952A3" w14:textId="77777777" w:rsidTr="00A9763E">
        <w:trPr>
          <w:trHeight w:val="242"/>
          <w:jc w:val="center"/>
        </w:trPr>
        <w:tc>
          <w:tcPr>
            <w:tcW w:w="893" w:type="pct"/>
          </w:tcPr>
          <w:p w14:paraId="404C8380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02 07 01</w:t>
            </w:r>
          </w:p>
        </w:tc>
        <w:tc>
          <w:tcPr>
            <w:tcW w:w="4107" w:type="pct"/>
          </w:tcPr>
          <w:p w14:paraId="525DA615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отходы от мойки, очистки и механической обработки сырья</w:t>
            </w:r>
          </w:p>
        </w:tc>
      </w:tr>
      <w:tr w:rsidR="001E111C" w:rsidRPr="008A391C" w14:paraId="1CCDFCE2" w14:textId="77777777" w:rsidTr="00A9763E">
        <w:trPr>
          <w:trHeight w:val="242"/>
          <w:jc w:val="center"/>
        </w:trPr>
        <w:tc>
          <w:tcPr>
            <w:tcW w:w="893" w:type="pct"/>
          </w:tcPr>
          <w:p w14:paraId="79A41D57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02 07 02</w:t>
            </w:r>
          </w:p>
        </w:tc>
        <w:tc>
          <w:tcPr>
            <w:tcW w:w="4107" w:type="pct"/>
          </w:tcPr>
          <w:p w14:paraId="280682A0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 xml:space="preserve">отходы дистилляции спирта </w:t>
            </w:r>
          </w:p>
        </w:tc>
      </w:tr>
      <w:tr w:rsidR="001E111C" w:rsidRPr="008A391C" w14:paraId="07BA0B33" w14:textId="77777777" w:rsidTr="00A9763E">
        <w:trPr>
          <w:trHeight w:val="242"/>
          <w:jc w:val="center"/>
        </w:trPr>
        <w:tc>
          <w:tcPr>
            <w:tcW w:w="893" w:type="pct"/>
          </w:tcPr>
          <w:p w14:paraId="256B2BE4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02 07 04</w:t>
            </w:r>
          </w:p>
        </w:tc>
        <w:tc>
          <w:tcPr>
            <w:tcW w:w="4107" w:type="pct"/>
          </w:tcPr>
          <w:p w14:paraId="1B7F8FBD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сырье, непригодное для потребления или обработки</w:t>
            </w:r>
          </w:p>
        </w:tc>
      </w:tr>
      <w:tr w:rsidR="001E111C" w:rsidRPr="008A391C" w14:paraId="5E22F226" w14:textId="77777777" w:rsidTr="00A9763E">
        <w:trPr>
          <w:trHeight w:val="242"/>
          <w:jc w:val="center"/>
        </w:trPr>
        <w:tc>
          <w:tcPr>
            <w:tcW w:w="893" w:type="pct"/>
          </w:tcPr>
          <w:p w14:paraId="074C4639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02 07 05</w:t>
            </w:r>
          </w:p>
        </w:tc>
        <w:tc>
          <w:tcPr>
            <w:tcW w:w="4107" w:type="pct"/>
          </w:tcPr>
          <w:p w14:paraId="142EB002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остатки от переработки стоков на промышленной площадке</w:t>
            </w:r>
          </w:p>
        </w:tc>
      </w:tr>
      <w:tr w:rsidR="001E111C" w:rsidRPr="008A391C" w14:paraId="3920B1F7" w14:textId="77777777" w:rsidTr="00A9763E">
        <w:trPr>
          <w:trHeight w:val="242"/>
          <w:jc w:val="center"/>
        </w:trPr>
        <w:tc>
          <w:tcPr>
            <w:tcW w:w="893" w:type="pct"/>
          </w:tcPr>
          <w:p w14:paraId="7DB08932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19 12 12</w:t>
            </w:r>
          </w:p>
        </w:tc>
        <w:tc>
          <w:tcPr>
            <w:tcW w:w="4107" w:type="pct"/>
          </w:tcPr>
          <w:p w14:paraId="788C4ADB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 xml:space="preserve">другие отходы (включая смеси материалов), образующиеся от механической обработки отходов, другие, нежели указанные в позиции 19 12 11 (только отходы, которые образовались на установке по управлению биоразлагаемыми отходами путем обработки биоразлагаемых отходов и которые соответствуют предельным значениям концентраций опасных веществ и индикаторных организмов) </w:t>
            </w:r>
          </w:p>
        </w:tc>
      </w:tr>
      <w:tr w:rsidR="001E111C" w:rsidRPr="008A391C" w14:paraId="6D18FB6E" w14:textId="77777777" w:rsidTr="00A9763E">
        <w:trPr>
          <w:trHeight w:val="242"/>
          <w:jc w:val="center"/>
        </w:trPr>
        <w:tc>
          <w:tcPr>
            <w:tcW w:w="893" w:type="pct"/>
          </w:tcPr>
          <w:p w14:paraId="365814B1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20 01 08</w:t>
            </w:r>
          </w:p>
        </w:tc>
        <w:tc>
          <w:tcPr>
            <w:tcW w:w="4107" w:type="pct"/>
          </w:tcPr>
          <w:p w14:paraId="6C1E9A79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биоразлагаемые отходы кухонь и столовых (только растительные отходы, не контактировавшие с сырьем животного происхождения)</w:t>
            </w:r>
          </w:p>
        </w:tc>
      </w:tr>
      <w:tr w:rsidR="001E111C" w:rsidRPr="008A391C" w14:paraId="471F8F53" w14:textId="77777777" w:rsidTr="00A9763E">
        <w:trPr>
          <w:trHeight w:val="55"/>
          <w:jc w:val="center"/>
        </w:trPr>
        <w:tc>
          <w:tcPr>
            <w:tcW w:w="893" w:type="pct"/>
          </w:tcPr>
          <w:p w14:paraId="7272A551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20 02 01</w:t>
            </w:r>
          </w:p>
        </w:tc>
        <w:tc>
          <w:tcPr>
            <w:tcW w:w="4107" w:type="pct"/>
          </w:tcPr>
          <w:p w14:paraId="333D0618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биоразлагаемые отходы</w:t>
            </w:r>
          </w:p>
        </w:tc>
      </w:tr>
    </w:tbl>
    <w:p w14:paraId="09A10D4D" w14:textId="77777777" w:rsidR="001E111C" w:rsidRDefault="001E111C" w:rsidP="001E111C">
      <w:pPr>
        <w:spacing w:after="0"/>
        <w:ind w:firstLine="851"/>
        <w:jc w:val="right"/>
        <w:rPr>
          <w:color w:val="000000" w:themeColor="text1"/>
          <w:sz w:val="24"/>
          <w:szCs w:val="20"/>
        </w:rPr>
      </w:pPr>
    </w:p>
    <w:p w14:paraId="028807C3" w14:textId="77777777" w:rsidR="001E111C" w:rsidRPr="002553C7" w:rsidRDefault="001E111C" w:rsidP="001E111C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 xml:space="preserve">Таблица 4 </w:t>
      </w:r>
    </w:p>
    <w:p w14:paraId="379E6D93" w14:textId="77777777" w:rsidR="001E111C" w:rsidRPr="002553C7" w:rsidRDefault="001E111C" w:rsidP="001E111C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p w14:paraId="53DE80E9" w14:textId="77777777" w:rsidR="001E111C" w:rsidRPr="002553C7" w:rsidRDefault="001E111C" w:rsidP="001E111C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Перечень установок по переработке отходов, на которые</w:t>
      </w:r>
    </w:p>
    <w:p w14:paraId="1A0459B1" w14:textId="77777777" w:rsidR="001E111C" w:rsidRPr="002553C7" w:rsidRDefault="001E111C" w:rsidP="001E111C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распространяется отступление от необходимости получения</w:t>
      </w:r>
    </w:p>
    <w:p w14:paraId="33F1961F" w14:textId="77777777" w:rsidR="001E111C" w:rsidRPr="002553C7" w:rsidRDefault="001E111C" w:rsidP="001E111C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разрешения согласно статье 27</w:t>
      </w:r>
    </w:p>
    <w:p w14:paraId="5618ED4A" w14:textId="77777777" w:rsidR="001E111C" w:rsidRPr="002553C7" w:rsidRDefault="001E111C" w:rsidP="001E111C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1. Оборудование для производства рециркулированных бумаги, картона или целлюлозы для производства бумаги, картона или других видов использования материалов в промышленности, кроме получения энергии, эксплуатируемое в соответствии с наилучшими имеющимися методами.</w:t>
      </w:r>
    </w:p>
    <w:p w14:paraId="15541B68" w14:textId="77777777" w:rsidR="001E111C" w:rsidRPr="002553C7" w:rsidRDefault="001E111C" w:rsidP="001E111C">
      <w:pPr>
        <w:spacing w:after="0"/>
        <w:ind w:firstLine="851"/>
        <w:jc w:val="both"/>
        <w:rPr>
          <w:color w:val="000000" w:themeColor="text1"/>
          <w:sz w:val="24"/>
          <w:szCs w:val="2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9"/>
        <w:gridCol w:w="7103"/>
      </w:tblGrid>
      <w:tr w:rsidR="001E111C" w:rsidRPr="008A391C" w14:paraId="223EE412" w14:textId="77777777" w:rsidTr="00A9763E">
        <w:trPr>
          <w:trHeight w:val="274"/>
          <w:jc w:val="center"/>
        </w:trPr>
        <w:tc>
          <w:tcPr>
            <w:tcW w:w="1085" w:type="pct"/>
          </w:tcPr>
          <w:p w14:paraId="56AC315B" w14:textId="77777777" w:rsidR="001E111C" w:rsidRPr="008A391C" w:rsidRDefault="001E111C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16"/>
              </w:rPr>
            </w:pPr>
            <w:r w:rsidRPr="008A391C">
              <w:rPr>
                <w:b/>
                <w:bCs/>
                <w:color w:val="000000" w:themeColor="text1"/>
                <w:sz w:val="20"/>
                <w:szCs w:val="16"/>
              </w:rPr>
              <w:t>Код отходов</w:t>
            </w:r>
          </w:p>
        </w:tc>
        <w:tc>
          <w:tcPr>
            <w:tcW w:w="3915" w:type="pct"/>
          </w:tcPr>
          <w:p w14:paraId="26EE6253" w14:textId="77777777" w:rsidR="001E111C" w:rsidRPr="008A391C" w:rsidRDefault="001E111C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16"/>
              </w:rPr>
            </w:pPr>
            <w:r w:rsidRPr="008A391C">
              <w:rPr>
                <w:b/>
                <w:bCs/>
                <w:color w:val="000000" w:themeColor="text1"/>
                <w:sz w:val="20"/>
                <w:szCs w:val="16"/>
              </w:rPr>
              <w:t>Отходы, которые могут быть обработаны на установке</w:t>
            </w:r>
          </w:p>
        </w:tc>
      </w:tr>
      <w:tr w:rsidR="001E111C" w:rsidRPr="008A391C" w14:paraId="792C6FC3" w14:textId="77777777" w:rsidTr="00A9763E">
        <w:trPr>
          <w:trHeight w:val="232"/>
          <w:jc w:val="center"/>
        </w:trPr>
        <w:tc>
          <w:tcPr>
            <w:tcW w:w="1085" w:type="pct"/>
          </w:tcPr>
          <w:p w14:paraId="61C038D0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03 03 08</w:t>
            </w:r>
          </w:p>
        </w:tc>
        <w:tc>
          <w:tcPr>
            <w:tcW w:w="3915" w:type="pct"/>
          </w:tcPr>
          <w:p w14:paraId="26507F32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отходы от сортировки бумаги и картона, предназначенные для вторичной переработки</w:t>
            </w:r>
            <w:r w:rsidRPr="008A391C">
              <w:rPr>
                <w:b/>
                <w:bCs/>
                <w:color w:val="000000" w:themeColor="text1"/>
                <w:sz w:val="20"/>
                <w:szCs w:val="16"/>
              </w:rPr>
              <w:t xml:space="preserve"> </w:t>
            </w:r>
          </w:p>
        </w:tc>
      </w:tr>
      <w:tr w:rsidR="001E111C" w:rsidRPr="008A391C" w14:paraId="73406C34" w14:textId="77777777" w:rsidTr="00A9763E">
        <w:trPr>
          <w:trHeight w:val="232"/>
          <w:jc w:val="center"/>
        </w:trPr>
        <w:tc>
          <w:tcPr>
            <w:tcW w:w="1085" w:type="pct"/>
          </w:tcPr>
          <w:p w14:paraId="38C87A6F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15 01 01</w:t>
            </w:r>
          </w:p>
        </w:tc>
        <w:tc>
          <w:tcPr>
            <w:tcW w:w="3915" w:type="pct"/>
          </w:tcPr>
          <w:p w14:paraId="7E0DD20E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бумажная и картонная упаковка</w:t>
            </w:r>
          </w:p>
        </w:tc>
      </w:tr>
      <w:tr w:rsidR="001E111C" w:rsidRPr="008A391C" w14:paraId="1707F7D4" w14:textId="77777777" w:rsidTr="00A9763E">
        <w:trPr>
          <w:trHeight w:val="242"/>
          <w:jc w:val="center"/>
        </w:trPr>
        <w:tc>
          <w:tcPr>
            <w:tcW w:w="1085" w:type="pct"/>
          </w:tcPr>
          <w:p w14:paraId="0983F052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19 12 01</w:t>
            </w:r>
          </w:p>
        </w:tc>
        <w:tc>
          <w:tcPr>
            <w:tcW w:w="3915" w:type="pct"/>
          </w:tcPr>
          <w:p w14:paraId="25A71CC8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бумага и картон</w:t>
            </w:r>
          </w:p>
        </w:tc>
      </w:tr>
      <w:tr w:rsidR="001E111C" w:rsidRPr="008A391C" w14:paraId="194D8A09" w14:textId="77777777" w:rsidTr="00A9763E">
        <w:trPr>
          <w:trHeight w:val="242"/>
          <w:jc w:val="center"/>
        </w:trPr>
        <w:tc>
          <w:tcPr>
            <w:tcW w:w="1085" w:type="pct"/>
          </w:tcPr>
          <w:p w14:paraId="27BB4B52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20 01 01</w:t>
            </w:r>
          </w:p>
        </w:tc>
        <w:tc>
          <w:tcPr>
            <w:tcW w:w="3915" w:type="pct"/>
          </w:tcPr>
          <w:p w14:paraId="57455152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бумага и картон</w:t>
            </w:r>
          </w:p>
        </w:tc>
      </w:tr>
      <w:tr w:rsidR="001E111C" w:rsidRPr="008A391C" w14:paraId="1C6C91E8" w14:textId="77777777" w:rsidTr="00A9763E">
        <w:trPr>
          <w:trHeight w:val="242"/>
          <w:jc w:val="center"/>
        </w:trPr>
        <w:tc>
          <w:tcPr>
            <w:tcW w:w="5000" w:type="pct"/>
            <w:gridSpan w:val="2"/>
          </w:tcPr>
          <w:p w14:paraId="4EB54D8A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Максимальное количество отходов, обрабатываемых за календарный год: 600000 тонн</w:t>
            </w:r>
          </w:p>
        </w:tc>
      </w:tr>
    </w:tbl>
    <w:p w14:paraId="0C2644E8" w14:textId="77777777" w:rsidR="001E111C" w:rsidRPr="002553C7" w:rsidRDefault="001E111C" w:rsidP="001E111C">
      <w:pPr>
        <w:spacing w:after="0"/>
        <w:ind w:firstLine="851"/>
        <w:jc w:val="both"/>
        <w:rPr>
          <w:color w:val="000000" w:themeColor="text1"/>
          <w:sz w:val="24"/>
          <w:szCs w:val="20"/>
        </w:rPr>
      </w:pPr>
    </w:p>
    <w:p w14:paraId="332E20AB" w14:textId="77777777" w:rsidR="001E111C" w:rsidRPr="002553C7" w:rsidRDefault="001E111C" w:rsidP="001E111C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 xml:space="preserve">2. Установки по производству стекла, функционирующие в соответствии с наилучшими имеющимися методами. </w:t>
      </w:r>
    </w:p>
    <w:p w14:paraId="0BA8164B" w14:textId="77777777" w:rsidR="001E111C" w:rsidRPr="002553C7" w:rsidRDefault="001E111C" w:rsidP="001E111C">
      <w:pPr>
        <w:spacing w:after="0"/>
        <w:ind w:firstLine="851"/>
        <w:jc w:val="both"/>
        <w:rPr>
          <w:color w:val="000000" w:themeColor="text1"/>
          <w:sz w:val="24"/>
          <w:szCs w:val="2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7102"/>
      </w:tblGrid>
      <w:tr w:rsidR="001E111C" w:rsidRPr="002553C7" w14:paraId="30E49378" w14:textId="77777777" w:rsidTr="00A9763E">
        <w:trPr>
          <w:trHeight w:val="274"/>
          <w:jc w:val="center"/>
        </w:trPr>
        <w:tc>
          <w:tcPr>
            <w:tcW w:w="1086" w:type="pct"/>
          </w:tcPr>
          <w:p w14:paraId="4A6BEA60" w14:textId="77777777" w:rsidR="001E111C" w:rsidRPr="008A391C" w:rsidRDefault="001E111C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16"/>
              </w:rPr>
            </w:pPr>
            <w:r w:rsidRPr="008A391C">
              <w:rPr>
                <w:b/>
                <w:bCs/>
                <w:color w:val="000000" w:themeColor="text1"/>
                <w:sz w:val="20"/>
                <w:szCs w:val="16"/>
              </w:rPr>
              <w:t>Код отходов</w:t>
            </w:r>
          </w:p>
        </w:tc>
        <w:tc>
          <w:tcPr>
            <w:tcW w:w="3914" w:type="pct"/>
          </w:tcPr>
          <w:p w14:paraId="290B4862" w14:textId="77777777" w:rsidR="001E111C" w:rsidRPr="008A391C" w:rsidRDefault="001E111C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16"/>
              </w:rPr>
            </w:pPr>
            <w:r w:rsidRPr="008A391C">
              <w:rPr>
                <w:b/>
                <w:bCs/>
                <w:color w:val="000000" w:themeColor="text1"/>
                <w:sz w:val="20"/>
                <w:szCs w:val="16"/>
              </w:rPr>
              <w:t>Отходы, которые могут быть обработаны на установке</w:t>
            </w:r>
          </w:p>
        </w:tc>
      </w:tr>
      <w:tr w:rsidR="001E111C" w:rsidRPr="002553C7" w14:paraId="5A2AA9B3" w14:textId="77777777" w:rsidTr="00A9763E">
        <w:trPr>
          <w:trHeight w:val="232"/>
          <w:jc w:val="center"/>
        </w:trPr>
        <w:tc>
          <w:tcPr>
            <w:tcW w:w="1086" w:type="pct"/>
          </w:tcPr>
          <w:p w14:paraId="4BFA4174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10 11 12</w:t>
            </w:r>
          </w:p>
        </w:tc>
        <w:tc>
          <w:tcPr>
            <w:tcW w:w="3914" w:type="pct"/>
          </w:tcPr>
          <w:p w14:paraId="5AADD754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отходы стекла, другие, нежели указанные в позиции 10 11 11</w:t>
            </w:r>
          </w:p>
        </w:tc>
      </w:tr>
      <w:tr w:rsidR="001E111C" w:rsidRPr="002553C7" w14:paraId="2D9CEE80" w14:textId="77777777" w:rsidTr="00A9763E">
        <w:trPr>
          <w:trHeight w:val="232"/>
          <w:jc w:val="center"/>
        </w:trPr>
        <w:tc>
          <w:tcPr>
            <w:tcW w:w="1086" w:type="pct"/>
          </w:tcPr>
          <w:p w14:paraId="31BD1F5B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15 01 07</w:t>
            </w:r>
          </w:p>
        </w:tc>
        <w:tc>
          <w:tcPr>
            <w:tcW w:w="3914" w:type="pct"/>
          </w:tcPr>
          <w:p w14:paraId="3F68AC0B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стеклянная упаковка</w:t>
            </w:r>
          </w:p>
        </w:tc>
      </w:tr>
      <w:tr w:rsidR="001E111C" w:rsidRPr="002553C7" w14:paraId="2D4F92C4" w14:textId="77777777" w:rsidTr="00A9763E">
        <w:trPr>
          <w:trHeight w:val="232"/>
          <w:jc w:val="center"/>
        </w:trPr>
        <w:tc>
          <w:tcPr>
            <w:tcW w:w="1086" w:type="pct"/>
          </w:tcPr>
          <w:p w14:paraId="7876696E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16 01 20</w:t>
            </w:r>
          </w:p>
        </w:tc>
        <w:tc>
          <w:tcPr>
            <w:tcW w:w="3914" w:type="pct"/>
          </w:tcPr>
          <w:p w14:paraId="71B7A55B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стекло</w:t>
            </w:r>
          </w:p>
        </w:tc>
      </w:tr>
      <w:tr w:rsidR="001E111C" w:rsidRPr="002553C7" w14:paraId="68189EBE" w14:textId="77777777" w:rsidTr="00A9763E">
        <w:trPr>
          <w:trHeight w:val="232"/>
          <w:jc w:val="center"/>
        </w:trPr>
        <w:tc>
          <w:tcPr>
            <w:tcW w:w="1086" w:type="pct"/>
          </w:tcPr>
          <w:p w14:paraId="60BE22AC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17 02 02</w:t>
            </w:r>
          </w:p>
        </w:tc>
        <w:tc>
          <w:tcPr>
            <w:tcW w:w="3914" w:type="pct"/>
          </w:tcPr>
          <w:p w14:paraId="79450689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стекло</w:t>
            </w:r>
          </w:p>
        </w:tc>
      </w:tr>
      <w:tr w:rsidR="001E111C" w:rsidRPr="002553C7" w14:paraId="44EB9C7F" w14:textId="77777777" w:rsidTr="00A9763E">
        <w:trPr>
          <w:trHeight w:val="242"/>
          <w:jc w:val="center"/>
        </w:trPr>
        <w:tc>
          <w:tcPr>
            <w:tcW w:w="1086" w:type="pct"/>
          </w:tcPr>
          <w:p w14:paraId="138ECB4C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19 12 05</w:t>
            </w:r>
          </w:p>
        </w:tc>
        <w:tc>
          <w:tcPr>
            <w:tcW w:w="3914" w:type="pct"/>
          </w:tcPr>
          <w:p w14:paraId="6819E824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стекло</w:t>
            </w:r>
          </w:p>
        </w:tc>
      </w:tr>
      <w:tr w:rsidR="001E111C" w:rsidRPr="002553C7" w14:paraId="1DB9B097" w14:textId="77777777" w:rsidTr="00A9763E">
        <w:trPr>
          <w:trHeight w:val="242"/>
          <w:jc w:val="center"/>
        </w:trPr>
        <w:tc>
          <w:tcPr>
            <w:tcW w:w="1086" w:type="pct"/>
          </w:tcPr>
          <w:p w14:paraId="1DDF91CD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20 01 02</w:t>
            </w:r>
          </w:p>
        </w:tc>
        <w:tc>
          <w:tcPr>
            <w:tcW w:w="3914" w:type="pct"/>
          </w:tcPr>
          <w:p w14:paraId="24E91AE6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стекло</w:t>
            </w:r>
          </w:p>
        </w:tc>
      </w:tr>
      <w:tr w:rsidR="001E111C" w:rsidRPr="002553C7" w14:paraId="7441B59E" w14:textId="77777777" w:rsidTr="00A9763E">
        <w:trPr>
          <w:trHeight w:val="242"/>
          <w:jc w:val="center"/>
        </w:trPr>
        <w:tc>
          <w:tcPr>
            <w:tcW w:w="5000" w:type="pct"/>
            <w:gridSpan w:val="2"/>
          </w:tcPr>
          <w:p w14:paraId="77B84BD2" w14:textId="77777777" w:rsidR="001E111C" w:rsidRPr="008A391C" w:rsidRDefault="001E111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Максимальное количество отходов, обрабатываемых за календарный год: 16000 т</w:t>
            </w:r>
          </w:p>
        </w:tc>
      </w:tr>
    </w:tbl>
    <w:p w14:paraId="17E151D5" w14:textId="77777777" w:rsidR="001E111C" w:rsidRPr="002553C7" w:rsidRDefault="001E111C" w:rsidP="001E111C">
      <w:pPr>
        <w:spacing w:after="0"/>
        <w:ind w:firstLine="851"/>
        <w:jc w:val="both"/>
        <w:rPr>
          <w:color w:val="000000" w:themeColor="text1"/>
          <w:sz w:val="24"/>
          <w:szCs w:val="20"/>
        </w:rPr>
      </w:pPr>
    </w:p>
    <w:p w14:paraId="3A0D0D5B" w14:textId="77777777" w:rsidR="001E111C" w:rsidRPr="002553C7" w:rsidRDefault="001E111C" w:rsidP="001E111C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3. Использование обработанных осадков на сельскохозяйственных землях в качестве удобрений согласно правилам Национального агентства по безопасности пищевых продуктов.</w:t>
      </w:r>
    </w:p>
    <w:p w14:paraId="0FC947C0" w14:textId="3FE9FE75" w:rsidR="001E111C" w:rsidRPr="00CB28EA" w:rsidRDefault="001E111C" w:rsidP="00CB28EA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4. Насыпи с грунтом или камнем для обратной засыпки с максимальным количеством отходов в объеме 10000 т или отложения с максимальным количеством отходов в объеме 50000 т, за исключением случаев, когда оператор не эксплуатирует или не эксплуатировал другую установку по засыпке в пределах двух километров в течение последних пяти лет.</w:t>
      </w:r>
    </w:p>
    <w:p w14:paraId="37D254F0" w14:textId="77777777" w:rsidR="001E111C" w:rsidRPr="001E111C" w:rsidRDefault="001E111C" w:rsidP="001E111C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p w14:paraId="030A11D2" w14:textId="77777777" w:rsidR="000E3446" w:rsidRDefault="000E3446" w:rsidP="001E111C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</w:p>
    <w:p w14:paraId="1B1139E8" w14:textId="3D9472EF" w:rsidR="001E111C" w:rsidRDefault="001E111C" w:rsidP="001E111C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Таблица 5</w:t>
      </w:r>
    </w:p>
    <w:p w14:paraId="7EE72E07" w14:textId="77777777" w:rsidR="001E111C" w:rsidRPr="002553C7" w:rsidRDefault="001E111C" w:rsidP="001E111C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</w:p>
    <w:p w14:paraId="05DDBDF4" w14:textId="77777777" w:rsidR="001E111C" w:rsidRPr="002553C7" w:rsidRDefault="001E111C" w:rsidP="001E111C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Перечень разрешительных документов, выдаваемых Агентством</w:t>
      </w:r>
    </w:p>
    <w:p w14:paraId="26CCF36A" w14:textId="77777777" w:rsidR="001E111C" w:rsidRPr="002553C7" w:rsidRDefault="001E111C" w:rsidP="001E111C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окружающей среды для установок и/или видов</w:t>
      </w:r>
    </w:p>
    <w:p w14:paraId="1FA2DEB6" w14:textId="77777777" w:rsidR="001E111C" w:rsidRPr="002553C7" w:rsidRDefault="001E111C" w:rsidP="001E111C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деятельности по управлению отходами</w:t>
      </w:r>
    </w:p>
    <w:p w14:paraId="46469E3F" w14:textId="77777777" w:rsidR="001E111C" w:rsidRPr="002553C7" w:rsidRDefault="001E111C" w:rsidP="001E111C">
      <w:pPr>
        <w:spacing w:after="0"/>
        <w:ind w:firstLine="851"/>
        <w:jc w:val="both"/>
        <w:rPr>
          <w:color w:val="000000" w:themeColor="text1"/>
          <w:sz w:val="24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4872"/>
        <w:gridCol w:w="1442"/>
        <w:gridCol w:w="1997"/>
      </w:tblGrid>
      <w:tr w:rsidR="0034518B" w:rsidRPr="008A391C" w14:paraId="4C7F6468" w14:textId="77777777" w:rsidTr="00CB28EA">
        <w:trPr>
          <w:jc w:val="center"/>
        </w:trPr>
        <w:tc>
          <w:tcPr>
            <w:tcW w:w="756" w:type="dxa"/>
          </w:tcPr>
          <w:p w14:paraId="1E319E39" w14:textId="77777777" w:rsidR="0034518B" w:rsidRPr="008A391C" w:rsidRDefault="0034518B" w:rsidP="00A9763E">
            <w:pPr>
              <w:spacing w:after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8A391C">
              <w:rPr>
                <w:b/>
                <w:color w:val="000000" w:themeColor="text1"/>
                <w:sz w:val="20"/>
                <w:szCs w:val="16"/>
              </w:rPr>
              <w:t>№</w:t>
            </w:r>
          </w:p>
          <w:p w14:paraId="708FA12F" w14:textId="77777777" w:rsidR="0034518B" w:rsidRPr="008A391C" w:rsidRDefault="0034518B" w:rsidP="00A9763E">
            <w:pPr>
              <w:spacing w:after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8A391C">
              <w:rPr>
                <w:b/>
                <w:color w:val="000000" w:themeColor="text1"/>
                <w:sz w:val="20"/>
                <w:szCs w:val="16"/>
              </w:rPr>
              <w:t>п/п</w:t>
            </w:r>
          </w:p>
        </w:tc>
        <w:tc>
          <w:tcPr>
            <w:tcW w:w="4872" w:type="dxa"/>
          </w:tcPr>
          <w:p w14:paraId="512775EB" w14:textId="77777777" w:rsidR="0034518B" w:rsidRPr="008A391C" w:rsidRDefault="0034518B" w:rsidP="00A9763E">
            <w:pPr>
              <w:spacing w:after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8A391C">
              <w:rPr>
                <w:b/>
                <w:color w:val="000000" w:themeColor="text1"/>
                <w:sz w:val="20"/>
                <w:szCs w:val="16"/>
              </w:rPr>
              <w:t>Разрешительный документ</w:t>
            </w:r>
          </w:p>
        </w:tc>
        <w:tc>
          <w:tcPr>
            <w:tcW w:w="1442" w:type="dxa"/>
          </w:tcPr>
          <w:p w14:paraId="71E39D4C" w14:textId="77777777" w:rsidR="0034518B" w:rsidRPr="008A391C" w:rsidRDefault="0034518B" w:rsidP="00A9763E">
            <w:pPr>
              <w:spacing w:after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8A391C">
              <w:rPr>
                <w:b/>
                <w:color w:val="000000" w:themeColor="text1"/>
                <w:sz w:val="20"/>
                <w:szCs w:val="16"/>
              </w:rPr>
              <w:t>Размер сбора, леев</w:t>
            </w:r>
          </w:p>
        </w:tc>
        <w:tc>
          <w:tcPr>
            <w:tcW w:w="1997" w:type="dxa"/>
          </w:tcPr>
          <w:p w14:paraId="44166026" w14:textId="77777777" w:rsidR="0034518B" w:rsidRPr="008A391C" w:rsidRDefault="0034518B" w:rsidP="00A9763E">
            <w:pPr>
              <w:spacing w:after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8A391C">
              <w:rPr>
                <w:b/>
                <w:color w:val="000000" w:themeColor="text1"/>
                <w:sz w:val="20"/>
                <w:szCs w:val="16"/>
              </w:rPr>
              <w:t>Срок действия</w:t>
            </w:r>
          </w:p>
        </w:tc>
      </w:tr>
      <w:tr w:rsidR="0034518B" w:rsidRPr="008A391C" w14:paraId="30345F50" w14:textId="77777777" w:rsidTr="000E3446">
        <w:trPr>
          <w:trHeight w:val="1413"/>
          <w:jc w:val="center"/>
        </w:trPr>
        <w:tc>
          <w:tcPr>
            <w:tcW w:w="756" w:type="dxa"/>
          </w:tcPr>
          <w:p w14:paraId="4E3BBD2D" w14:textId="77777777" w:rsidR="0034518B" w:rsidRPr="008A391C" w:rsidRDefault="0034518B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1.</w:t>
            </w:r>
          </w:p>
        </w:tc>
        <w:tc>
          <w:tcPr>
            <w:tcW w:w="4872" w:type="dxa"/>
          </w:tcPr>
          <w:p w14:paraId="2F5BEC89" w14:textId="77777777" w:rsidR="00AC1A6C" w:rsidRPr="008A391C" w:rsidRDefault="00AC1A6C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sz w:val="20"/>
                <w:szCs w:val="16"/>
              </w:rPr>
              <w:t>Разрешение на управление отходами</w:t>
            </w:r>
            <w:r w:rsidRPr="008A391C">
              <w:rPr>
                <w:color w:val="000000" w:themeColor="text1"/>
                <w:sz w:val="20"/>
                <w:szCs w:val="16"/>
              </w:rPr>
              <w:t>:</w:t>
            </w:r>
          </w:p>
          <w:p w14:paraId="6526F51D" w14:textId="1D412725" w:rsidR="0034518B" w:rsidRPr="008A391C" w:rsidRDefault="0034518B" w:rsidP="00A9763E">
            <w:pPr>
              <w:spacing w:after="0"/>
              <w:jc w:val="both"/>
              <w:rPr>
                <w:i/>
                <w:iCs/>
                <w:color w:val="FF0000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а)</w:t>
            </w:r>
            <w:r w:rsidR="00AE6AA0" w:rsidRPr="008A391C">
              <w:rPr>
                <w:color w:val="000000" w:themeColor="text1"/>
                <w:sz w:val="20"/>
                <w:szCs w:val="16"/>
              </w:rPr>
              <w:t xml:space="preserve"> - </w:t>
            </w:r>
            <w:r w:rsidR="00AE6AA0" w:rsidRPr="008A391C">
              <w:rPr>
                <w:i/>
                <w:iCs/>
                <w:color w:val="FF0000"/>
                <w:sz w:val="20"/>
                <w:szCs w:val="16"/>
              </w:rPr>
              <w:t>утратил силу</w:t>
            </w:r>
            <w:r w:rsidRPr="008A391C">
              <w:rPr>
                <w:i/>
                <w:iCs/>
                <w:color w:val="FF0000"/>
                <w:sz w:val="20"/>
                <w:szCs w:val="16"/>
              </w:rPr>
              <w:t>;</w:t>
            </w:r>
          </w:p>
          <w:p w14:paraId="22965445" w14:textId="3A0E8828" w:rsidR="0034518B" w:rsidRPr="008A391C" w:rsidRDefault="0034518B" w:rsidP="00A9763E">
            <w:pPr>
              <w:spacing w:after="0"/>
              <w:jc w:val="both"/>
              <w:rPr>
                <w:i/>
                <w:iCs/>
                <w:color w:val="FF0000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b)</w:t>
            </w:r>
            <w:r w:rsidR="00AE6AA0" w:rsidRPr="008A391C">
              <w:rPr>
                <w:color w:val="000000" w:themeColor="text1"/>
                <w:sz w:val="20"/>
                <w:szCs w:val="16"/>
              </w:rPr>
              <w:t xml:space="preserve"> - </w:t>
            </w:r>
            <w:r w:rsidR="00AE6AA0" w:rsidRPr="008A391C">
              <w:rPr>
                <w:i/>
                <w:iCs/>
                <w:color w:val="FF0000"/>
                <w:sz w:val="20"/>
                <w:szCs w:val="16"/>
              </w:rPr>
              <w:t>утратил силу</w:t>
            </w:r>
            <w:r w:rsidRPr="008A391C">
              <w:rPr>
                <w:i/>
                <w:iCs/>
                <w:color w:val="FF0000"/>
                <w:sz w:val="20"/>
                <w:szCs w:val="16"/>
              </w:rPr>
              <w:t>;</w:t>
            </w:r>
          </w:p>
          <w:p w14:paraId="593853BC" w14:textId="77777777" w:rsidR="00F979E5" w:rsidRPr="008A391C" w:rsidRDefault="0034518B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c) для реализации отходов;</w:t>
            </w:r>
          </w:p>
          <w:p w14:paraId="31105940" w14:textId="76C0B04C" w:rsidR="0034518B" w:rsidRPr="008A391C" w:rsidRDefault="0034518B" w:rsidP="00CB28EA">
            <w:pPr>
              <w:spacing w:after="0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d) для внедрения расширенной ответственности производителя посредством коллективной системы</w:t>
            </w:r>
          </w:p>
        </w:tc>
        <w:tc>
          <w:tcPr>
            <w:tcW w:w="1442" w:type="dxa"/>
          </w:tcPr>
          <w:p w14:paraId="45713310" w14:textId="77777777" w:rsidR="0034518B" w:rsidRPr="008A391C" w:rsidRDefault="0034518B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  <w:p w14:paraId="22C0C0CF" w14:textId="22DE410A" w:rsidR="0034518B" w:rsidRPr="008A391C" w:rsidRDefault="00F979E5" w:rsidP="00A9763E">
            <w:pPr>
              <w:spacing w:after="0"/>
              <w:jc w:val="both"/>
              <w:rPr>
                <w:color w:val="FF0000"/>
                <w:sz w:val="20"/>
                <w:szCs w:val="16"/>
              </w:rPr>
            </w:pPr>
            <w:r w:rsidRPr="008A391C">
              <w:rPr>
                <w:color w:val="FF0000"/>
                <w:sz w:val="20"/>
                <w:szCs w:val="16"/>
              </w:rPr>
              <w:t>-</w:t>
            </w:r>
          </w:p>
          <w:p w14:paraId="79101EE8" w14:textId="0733FD39" w:rsidR="0034518B" w:rsidRPr="008A391C" w:rsidRDefault="00F979E5" w:rsidP="00F979E5">
            <w:pPr>
              <w:spacing w:after="0"/>
              <w:jc w:val="both"/>
              <w:rPr>
                <w:color w:val="FF0000"/>
                <w:sz w:val="20"/>
                <w:szCs w:val="16"/>
              </w:rPr>
            </w:pPr>
            <w:r w:rsidRPr="008A391C">
              <w:rPr>
                <w:color w:val="FF0000"/>
                <w:sz w:val="20"/>
                <w:szCs w:val="16"/>
              </w:rPr>
              <w:t>-</w:t>
            </w:r>
          </w:p>
          <w:p w14:paraId="7A7E9281" w14:textId="77777777" w:rsidR="0034518B" w:rsidRPr="008A391C" w:rsidRDefault="0034518B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1000</w:t>
            </w:r>
          </w:p>
          <w:p w14:paraId="64C7522D" w14:textId="77777777" w:rsidR="0034518B" w:rsidRPr="008A391C" w:rsidRDefault="0034518B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20000</w:t>
            </w:r>
          </w:p>
          <w:p w14:paraId="4DA8772B" w14:textId="77777777" w:rsidR="0034518B" w:rsidRPr="008A391C" w:rsidRDefault="0034518B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1997" w:type="dxa"/>
          </w:tcPr>
          <w:p w14:paraId="52F078E6" w14:textId="77777777" w:rsidR="0034518B" w:rsidRPr="008A391C" w:rsidRDefault="0034518B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5 лет</w:t>
            </w:r>
          </w:p>
        </w:tc>
      </w:tr>
      <w:tr w:rsidR="0034518B" w:rsidRPr="008A391C" w14:paraId="08907A66" w14:textId="77777777" w:rsidTr="00CB28EA">
        <w:trPr>
          <w:jc w:val="center"/>
        </w:trPr>
        <w:tc>
          <w:tcPr>
            <w:tcW w:w="756" w:type="dxa"/>
          </w:tcPr>
          <w:p w14:paraId="64395734" w14:textId="77777777" w:rsidR="0034518B" w:rsidRPr="008A391C" w:rsidRDefault="0034518B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2.</w:t>
            </w:r>
          </w:p>
        </w:tc>
        <w:tc>
          <w:tcPr>
            <w:tcW w:w="4872" w:type="dxa"/>
          </w:tcPr>
          <w:p w14:paraId="06D34940" w14:textId="37AAFBC0" w:rsidR="0034518B" w:rsidRPr="00886212" w:rsidRDefault="00886212" w:rsidP="00A9763E">
            <w:pPr>
              <w:spacing w:after="0"/>
              <w:jc w:val="both"/>
              <w:rPr>
                <w:i/>
                <w:iCs/>
                <w:color w:val="000000" w:themeColor="text1"/>
                <w:sz w:val="20"/>
                <w:szCs w:val="16"/>
              </w:rPr>
            </w:pPr>
            <w:r w:rsidRPr="00886212">
              <w:rPr>
                <w:i/>
                <w:iCs/>
                <w:color w:val="0000FF"/>
                <w:sz w:val="20"/>
                <w:szCs w:val="16"/>
              </w:rPr>
              <w:t>исключена</w:t>
            </w:r>
          </w:p>
        </w:tc>
        <w:tc>
          <w:tcPr>
            <w:tcW w:w="1442" w:type="dxa"/>
          </w:tcPr>
          <w:p w14:paraId="10322DD1" w14:textId="77777777" w:rsidR="0034518B" w:rsidRPr="008A391C" w:rsidRDefault="0034518B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1997" w:type="dxa"/>
          </w:tcPr>
          <w:p w14:paraId="70145C00" w14:textId="52D6D14C" w:rsidR="0034518B" w:rsidRPr="008A391C" w:rsidRDefault="0034518B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  <w:tr w:rsidR="0034518B" w:rsidRPr="008A391C" w14:paraId="46CF44A3" w14:textId="77777777" w:rsidTr="00CB28EA">
        <w:trPr>
          <w:jc w:val="center"/>
        </w:trPr>
        <w:tc>
          <w:tcPr>
            <w:tcW w:w="756" w:type="dxa"/>
          </w:tcPr>
          <w:p w14:paraId="29B444DE" w14:textId="77777777" w:rsidR="0034518B" w:rsidRPr="008A391C" w:rsidRDefault="0034518B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A391C">
              <w:rPr>
                <w:color w:val="000000" w:themeColor="text1"/>
                <w:sz w:val="20"/>
                <w:szCs w:val="16"/>
              </w:rPr>
              <w:t>3.</w:t>
            </w:r>
          </w:p>
        </w:tc>
        <w:tc>
          <w:tcPr>
            <w:tcW w:w="4872" w:type="dxa"/>
          </w:tcPr>
          <w:p w14:paraId="03C2B9C4" w14:textId="58D3DAAF" w:rsidR="0034518B" w:rsidRPr="008A391C" w:rsidRDefault="00886212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  <w:r w:rsidRPr="00886212">
              <w:rPr>
                <w:i/>
                <w:iCs/>
                <w:color w:val="0000FF"/>
                <w:sz w:val="20"/>
                <w:szCs w:val="16"/>
              </w:rPr>
              <w:t>исключена</w:t>
            </w:r>
          </w:p>
        </w:tc>
        <w:tc>
          <w:tcPr>
            <w:tcW w:w="1442" w:type="dxa"/>
          </w:tcPr>
          <w:p w14:paraId="605D41C2" w14:textId="1DD7709E" w:rsidR="0034518B" w:rsidRPr="008A391C" w:rsidRDefault="0034518B" w:rsidP="00A9763E">
            <w:pPr>
              <w:spacing w:after="0"/>
              <w:jc w:val="both"/>
              <w:rPr>
                <w:color w:val="000000" w:themeColor="text1"/>
                <w:sz w:val="20"/>
                <w:szCs w:val="16"/>
              </w:rPr>
            </w:pPr>
          </w:p>
        </w:tc>
        <w:tc>
          <w:tcPr>
            <w:tcW w:w="1997" w:type="dxa"/>
          </w:tcPr>
          <w:p w14:paraId="36149D21" w14:textId="77777777" w:rsidR="0034518B" w:rsidRPr="008A391C" w:rsidRDefault="0034518B" w:rsidP="00A9763E">
            <w:pPr>
              <w:spacing w:after="0"/>
              <w:ind w:firstLine="851"/>
              <w:jc w:val="both"/>
              <w:rPr>
                <w:color w:val="000000" w:themeColor="text1"/>
                <w:sz w:val="20"/>
                <w:szCs w:val="16"/>
              </w:rPr>
            </w:pPr>
          </w:p>
        </w:tc>
      </w:tr>
    </w:tbl>
    <w:p w14:paraId="017905A8" w14:textId="77777777" w:rsidR="001E111C" w:rsidRPr="001E111C" w:rsidRDefault="001E111C" w:rsidP="001E111C">
      <w:pPr>
        <w:rPr>
          <w:lang w:val="ro-RO"/>
        </w:rPr>
      </w:pPr>
    </w:p>
    <w:sectPr w:rsidR="001E111C" w:rsidRPr="001E111C" w:rsidSect="00B56382">
      <w:pgSz w:w="11906" w:h="16838"/>
      <w:pgMar w:top="709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C8271" w14:textId="77777777" w:rsidR="009E7A0C" w:rsidRDefault="009E7A0C" w:rsidP="001E111C">
      <w:pPr>
        <w:spacing w:after="0"/>
      </w:pPr>
      <w:r>
        <w:separator/>
      </w:r>
    </w:p>
  </w:endnote>
  <w:endnote w:type="continuationSeparator" w:id="0">
    <w:p w14:paraId="3627B374" w14:textId="77777777" w:rsidR="009E7A0C" w:rsidRDefault="009E7A0C" w:rsidP="001E11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BC6F9" w14:textId="77777777" w:rsidR="009E7A0C" w:rsidRDefault="009E7A0C" w:rsidP="001E111C">
      <w:pPr>
        <w:spacing w:after="0"/>
      </w:pPr>
      <w:r>
        <w:separator/>
      </w:r>
    </w:p>
  </w:footnote>
  <w:footnote w:type="continuationSeparator" w:id="0">
    <w:p w14:paraId="6E84426B" w14:textId="77777777" w:rsidR="009E7A0C" w:rsidRDefault="009E7A0C" w:rsidP="001E111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11C"/>
    <w:rsid w:val="00065906"/>
    <w:rsid w:val="000E3446"/>
    <w:rsid w:val="00196060"/>
    <w:rsid w:val="001E111C"/>
    <w:rsid w:val="002047CF"/>
    <w:rsid w:val="0034518B"/>
    <w:rsid w:val="00440C13"/>
    <w:rsid w:val="0058181B"/>
    <w:rsid w:val="005C0197"/>
    <w:rsid w:val="006D1F82"/>
    <w:rsid w:val="00790AF9"/>
    <w:rsid w:val="00886212"/>
    <w:rsid w:val="008A391C"/>
    <w:rsid w:val="009E7A0C"/>
    <w:rsid w:val="00AC1A6C"/>
    <w:rsid w:val="00AE6AA0"/>
    <w:rsid w:val="00B252C2"/>
    <w:rsid w:val="00B32DE8"/>
    <w:rsid w:val="00B56382"/>
    <w:rsid w:val="00BC60E9"/>
    <w:rsid w:val="00C82B4E"/>
    <w:rsid w:val="00CB28EA"/>
    <w:rsid w:val="00DC3938"/>
    <w:rsid w:val="00F60FB7"/>
    <w:rsid w:val="00F9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47F5C"/>
  <w15:chartTrackingRefBased/>
  <w15:docId w15:val="{E6085F21-9507-4A74-8782-0123C92B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11C"/>
    <w:pPr>
      <w:spacing w:after="160" w:line="240" w:lineRule="auto"/>
    </w:pPr>
    <w:rPr>
      <w:rFonts w:ascii="Times New Roman" w:eastAsia="Times New Roman" w:hAnsi="Times New Roman" w:cs="Times New Roman"/>
      <w:kern w:val="2"/>
      <w:sz w:val="28"/>
    </w:rPr>
  </w:style>
  <w:style w:type="paragraph" w:styleId="Titlu1">
    <w:name w:val="heading 1"/>
    <w:basedOn w:val="Normal"/>
    <w:next w:val="Normal"/>
    <w:link w:val="Titlu1Caracter"/>
    <w:uiPriority w:val="9"/>
    <w:qFormat/>
    <w:rsid w:val="001E111C"/>
    <w:pPr>
      <w:keepNext/>
      <w:keepLines/>
      <w:spacing w:before="360" w:after="80" w:line="276" w:lineRule="auto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E111C"/>
    <w:pPr>
      <w:keepNext/>
      <w:keepLines/>
      <w:spacing w:before="160" w:after="80" w:line="276" w:lineRule="auto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1E111C"/>
    <w:pPr>
      <w:keepNext/>
      <w:keepLines/>
      <w:spacing w:before="160" w:after="80" w:line="276" w:lineRule="auto"/>
      <w:jc w:val="both"/>
      <w:outlineLvl w:val="2"/>
    </w:pPr>
    <w:rPr>
      <w:rFonts w:asciiTheme="minorHAnsi" w:eastAsiaTheme="majorEastAsia" w:hAnsiTheme="minorHAnsi" w:cstheme="majorBidi"/>
      <w:color w:val="365F91" w:themeColor="accent1" w:themeShade="BF"/>
      <w:kern w:val="0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E111C"/>
    <w:pPr>
      <w:keepNext/>
      <w:keepLines/>
      <w:spacing w:before="80" w:after="40" w:line="276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0"/>
      <w:sz w:val="24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1E111C"/>
    <w:pPr>
      <w:keepNext/>
      <w:keepLines/>
      <w:spacing w:before="80" w:after="40" w:line="276" w:lineRule="auto"/>
      <w:jc w:val="both"/>
      <w:outlineLvl w:val="4"/>
    </w:pPr>
    <w:rPr>
      <w:rFonts w:asciiTheme="minorHAnsi" w:eastAsiaTheme="majorEastAsia" w:hAnsiTheme="minorHAnsi" w:cstheme="majorBidi"/>
      <w:color w:val="365F91" w:themeColor="accent1" w:themeShade="BF"/>
      <w:kern w:val="0"/>
      <w:sz w:val="24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1E111C"/>
    <w:pPr>
      <w:keepNext/>
      <w:keepLines/>
      <w:spacing w:before="40" w:after="0" w:line="276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1E111C"/>
    <w:pPr>
      <w:keepNext/>
      <w:keepLines/>
      <w:spacing w:before="40" w:after="0" w:line="276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sz w:val="24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1E111C"/>
    <w:pPr>
      <w:keepNext/>
      <w:keepLines/>
      <w:spacing w:after="0" w:line="276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1E111C"/>
    <w:pPr>
      <w:keepNext/>
      <w:keepLines/>
      <w:spacing w:after="0" w:line="276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sz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1E111C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E111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E111C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E111C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1E111C"/>
    <w:rPr>
      <w:rFonts w:eastAsiaTheme="majorEastAsia" w:cstheme="majorBidi"/>
      <w:color w:val="365F91" w:themeColor="accent1" w:themeShade="BF"/>
      <w:sz w:val="24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1E111C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1E111C"/>
    <w:rPr>
      <w:rFonts w:eastAsiaTheme="majorEastAsia" w:cstheme="majorBidi"/>
      <w:color w:val="595959" w:themeColor="text1" w:themeTint="A6"/>
      <w:sz w:val="24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1E111C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1E111C"/>
    <w:rPr>
      <w:rFonts w:eastAsiaTheme="majorEastAsia" w:cstheme="majorBidi"/>
      <w:color w:val="272727" w:themeColor="text1" w:themeTint="D8"/>
      <w:sz w:val="24"/>
    </w:rPr>
  </w:style>
  <w:style w:type="paragraph" w:styleId="Titlu">
    <w:name w:val="Title"/>
    <w:basedOn w:val="Normal"/>
    <w:next w:val="Normal"/>
    <w:link w:val="TitluCaracter"/>
    <w:uiPriority w:val="10"/>
    <w:qFormat/>
    <w:rsid w:val="001E111C"/>
    <w:pPr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1E11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E111C"/>
    <w:pPr>
      <w:numPr>
        <w:ilvl w:val="1"/>
      </w:numPr>
      <w:spacing w:line="276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1E11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1E111C"/>
    <w:pPr>
      <w:spacing w:before="160" w:line="276" w:lineRule="auto"/>
      <w:jc w:val="center"/>
    </w:pPr>
    <w:rPr>
      <w:rFonts w:eastAsiaTheme="minorHAnsi" w:cstheme="minorBidi"/>
      <w:i/>
      <w:iCs/>
      <w:color w:val="404040" w:themeColor="text1" w:themeTint="BF"/>
      <w:kern w:val="0"/>
      <w:sz w:val="24"/>
    </w:rPr>
  </w:style>
  <w:style w:type="character" w:customStyle="1" w:styleId="CitatCaracter">
    <w:name w:val="Citat Caracter"/>
    <w:basedOn w:val="Fontdeparagrafimplicit"/>
    <w:link w:val="Citat"/>
    <w:uiPriority w:val="29"/>
    <w:rsid w:val="001E111C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f">
    <w:name w:val="List Paragraph"/>
    <w:basedOn w:val="Normal"/>
    <w:uiPriority w:val="34"/>
    <w:qFormat/>
    <w:rsid w:val="001E111C"/>
    <w:pPr>
      <w:spacing w:after="200" w:line="276" w:lineRule="auto"/>
      <w:ind w:left="720"/>
      <w:contextualSpacing/>
      <w:jc w:val="both"/>
    </w:pPr>
    <w:rPr>
      <w:rFonts w:eastAsiaTheme="minorHAnsi" w:cstheme="minorBidi"/>
      <w:kern w:val="0"/>
      <w:sz w:val="24"/>
    </w:rPr>
  </w:style>
  <w:style w:type="character" w:styleId="Accentuareintens">
    <w:name w:val="Intense Emphasis"/>
    <w:basedOn w:val="Fontdeparagrafimplicit"/>
    <w:uiPriority w:val="21"/>
    <w:qFormat/>
    <w:rsid w:val="001E111C"/>
    <w:rPr>
      <w:i/>
      <w:iCs/>
      <w:color w:val="365F9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1E111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0"/>
      <w:sz w:val="24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1E111C"/>
    <w:rPr>
      <w:rFonts w:ascii="Times New Roman" w:hAnsi="Times New Roman"/>
      <w:i/>
      <w:iCs/>
      <w:color w:val="365F91" w:themeColor="accent1" w:themeShade="BF"/>
      <w:sz w:val="24"/>
    </w:rPr>
  </w:style>
  <w:style w:type="character" w:styleId="Referireintens">
    <w:name w:val="Intense Reference"/>
    <w:basedOn w:val="Fontdeparagrafimplicit"/>
    <w:uiPriority w:val="32"/>
    <w:qFormat/>
    <w:rsid w:val="001E111C"/>
    <w:rPr>
      <w:b/>
      <w:bCs/>
      <w:smallCaps/>
      <w:color w:val="365F91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unhideWhenUsed/>
    <w:rsid w:val="001E111C"/>
    <w:pPr>
      <w:tabs>
        <w:tab w:val="center" w:pos="4513"/>
        <w:tab w:val="right" w:pos="9026"/>
      </w:tabs>
      <w:spacing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1E111C"/>
    <w:rPr>
      <w:rFonts w:ascii="Times New Roman" w:eastAsia="Times New Roman" w:hAnsi="Times New Roman" w:cs="Times New Roman"/>
      <w:kern w:val="2"/>
      <w:sz w:val="28"/>
    </w:rPr>
  </w:style>
  <w:style w:type="paragraph" w:styleId="Subsol">
    <w:name w:val="footer"/>
    <w:basedOn w:val="Normal"/>
    <w:link w:val="SubsolCaracter"/>
    <w:uiPriority w:val="99"/>
    <w:unhideWhenUsed/>
    <w:rsid w:val="001E111C"/>
    <w:pPr>
      <w:tabs>
        <w:tab w:val="center" w:pos="4513"/>
        <w:tab w:val="right" w:pos="9026"/>
      </w:tabs>
      <w:spacing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1E111C"/>
    <w:rPr>
      <w:rFonts w:ascii="Times New Roman" w:eastAsia="Times New Roman" w:hAnsi="Times New Roman" w:cs="Times New Roman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1690</Words>
  <Characters>9808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Sarpe Ina</cp:lastModifiedBy>
  <cp:revision>2</cp:revision>
  <dcterms:created xsi:type="dcterms:W3CDTF">2025-10-30T11:59:00Z</dcterms:created>
  <dcterms:modified xsi:type="dcterms:W3CDTF">2025-10-30T11:59:00Z</dcterms:modified>
</cp:coreProperties>
</file>