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37E0" w14:textId="47262DE7" w:rsidR="002B501B" w:rsidRPr="00560A63" w:rsidRDefault="002B501B" w:rsidP="00060B52">
      <w:pPr>
        <w:spacing w:after="0" w:line="240" w:lineRule="auto"/>
        <w:jc w:val="right"/>
        <w:rPr>
          <w:rFonts w:ascii="Times New Roman" w:eastAsia="Times New Roman" w:hAnsi="Times New Roman" w:cs="Times New Roman"/>
          <w:color w:val="333333"/>
          <w:sz w:val="24"/>
          <w:szCs w:val="24"/>
          <w:lang w:val="ro-RO" w:eastAsia="en-GB"/>
        </w:rPr>
      </w:pPr>
      <w:r w:rsidRPr="00560A63">
        <w:rPr>
          <w:rFonts w:ascii="Times New Roman" w:eastAsia="Times New Roman" w:hAnsi="Times New Roman" w:cs="Times New Roman"/>
          <w:color w:val="333333"/>
          <w:sz w:val="24"/>
          <w:szCs w:val="24"/>
          <w:lang w:val="ro-RO" w:eastAsia="en-GB"/>
        </w:rPr>
        <w:t xml:space="preserve">Anexa nr. </w:t>
      </w:r>
      <w:r w:rsidR="00560A63" w:rsidRPr="00560A63">
        <w:rPr>
          <w:rFonts w:ascii="Times New Roman" w:eastAsia="Times New Roman" w:hAnsi="Times New Roman" w:cs="Times New Roman"/>
          <w:color w:val="333333"/>
          <w:sz w:val="24"/>
          <w:szCs w:val="24"/>
          <w:lang w:val="ro-RO" w:eastAsia="en-GB"/>
        </w:rPr>
        <w:t>1</w:t>
      </w:r>
    </w:p>
    <w:p w14:paraId="0920A9C3" w14:textId="6D007F72" w:rsidR="002B501B" w:rsidRPr="00060B52" w:rsidRDefault="002B501B" w:rsidP="00060B52">
      <w:pPr>
        <w:spacing w:after="0" w:line="240" w:lineRule="auto"/>
        <w:ind w:hanging="90"/>
        <w:jc w:val="center"/>
        <w:rPr>
          <w:rFonts w:ascii="Times New Roman" w:eastAsia="Times New Roman" w:hAnsi="Times New Roman" w:cs="Times New Roman"/>
          <w:b/>
          <w:bCs/>
          <w:color w:val="333333"/>
          <w:sz w:val="24"/>
          <w:szCs w:val="24"/>
          <w:lang w:val="ro-RO" w:eastAsia="en-GB"/>
        </w:rPr>
      </w:pPr>
      <w:r w:rsidRPr="00560A63">
        <w:rPr>
          <w:rFonts w:ascii="Times New Roman" w:eastAsia="Times New Roman" w:hAnsi="Times New Roman" w:cs="Times New Roman"/>
          <w:b/>
          <w:bCs/>
          <w:color w:val="333333"/>
          <w:sz w:val="24"/>
          <w:szCs w:val="24"/>
          <w:lang w:val="ro-RO" w:eastAsia="en-GB"/>
        </w:rPr>
        <w:t>Servicii sociale și alte servicii specifice</w:t>
      </w:r>
    </w:p>
    <w:tbl>
      <w:tblPr>
        <w:tblW w:w="10206" w:type="dxa"/>
        <w:jc w:val="center"/>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805"/>
        <w:gridCol w:w="3401"/>
      </w:tblGrid>
      <w:tr w:rsidR="002B501B" w:rsidRPr="00560A63" w14:paraId="173BE934" w14:textId="77777777" w:rsidTr="00060B52">
        <w:trPr>
          <w:trHeight w:val="20"/>
          <w:jc w:val="center"/>
        </w:trPr>
        <w:tc>
          <w:tcPr>
            <w:tcW w:w="6805" w:type="dxa"/>
            <w:tcBorders>
              <w:top w:val="single" w:sz="8" w:space="0" w:color="000000"/>
              <w:left w:val="single" w:sz="8" w:space="0" w:color="000000"/>
              <w:bottom w:val="single" w:sz="8" w:space="0" w:color="000000"/>
              <w:right w:val="single" w:sz="8" w:space="0" w:color="000000"/>
            </w:tcBorders>
            <w:shd w:val="clear" w:color="auto" w:fill="F0F0F0"/>
            <w:tcMar>
              <w:top w:w="24" w:type="dxa"/>
              <w:left w:w="48" w:type="dxa"/>
              <w:bottom w:w="24" w:type="dxa"/>
              <w:right w:w="48" w:type="dxa"/>
            </w:tcMar>
            <w:hideMark/>
          </w:tcPr>
          <w:p w14:paraId="451D45DA" w14:textId="77777777" w:rsidR="002B501B" w:rsidRPr="00560A63" w:rsidRDefault="002B501B" w:rsidP="002B501B">
            <w:pPr>
              <w:spacing w:after="0" w:line="240" w:lineRule="auto"/>
              <w:jc w:val="center"/>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b/>
                <w:bCs/>
                <w:color w:val="333333"/>
                <w:sz w:val="20"/>
                <w:szCs w:val="20"/>
                <w:lang w:val="ro-RO" w:eastAsia="en-GB"/>
              </w:rPr>
              <w:t>Cod CPV</w:t>
            </w:r>
          </w:p>
        </w:tc>
        <w:tc>
          <w:tcPr>
            <w:tcW w:w="3401" w:type="dxa"/>
            <w:tcBorders>
              <w:top w:val="single" w:sz="8" w:space="0" w:color="000000"/>
              <w:left w:val="nil"/>
              <w:bottom w:val="single" w:sz="8" w:space="0" w:color="000000"/>
              <w:right w:val="single" w:sz="8" w:space="0" w:color="000000"/>
            </w:tcBorders>
            <w:shd w:val="clear" w:color="auto" w:fill="F0F0F0"/>
            <w:tcMar>
              <w:top w:w="24" w:type="dxa"/>
              <w:left w:w="48" w:type="dxa"/>
              <w:bottom w:w="24" w:type="dxa"/>
              <w:right w:w="48" w:type="dxa"/>
            </w:tcMar>
            <w:hideMark/>
          </w:tcPr>
          <w:p w14:paraId="0F0D95E3" w14:textId="77777777" w:rsidR="002B501B" w:rsidRPr="00560A63" w:rsidRDefault="002B501B" w:rsidP="002B501B">
            <w:pPr>
              <w:spacing w:after="0" w:line="240" w:lineRule="auto"/>
              <w:jc w:val="center"/>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b/>
                <w:bCs/>
                <w:color w:val="333333"/>
                <w:sz w:val="20"/>
                <w:szCs w:val="20"/>
                <w:lang w:val="ro-RO" w:eastAsia="en-GB"/>
              </w:rPr>
              <w:t>Descriere</w:t>
            </w:r>
          </w:p>
        </w:tc>
      </w:tr>
      <w:tr w:rsidR="002B501B" w:rsidRPr="00560A63" w14:paraId="7227BC74"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706E2B28"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75200000-8; 75231200-6; 75231240-8; 79611000-0; 79622000-0 [Servicii de furnizare personal menajer]; 79624000-4 [Servicii de asigurare de personal de asistență medicală] și 79625000-1 [Servicii de asigurare de personal medical]; de la 85000000-9 la 85323000-9; 98133100-5, 98133000-4; 98200000-5; 98500000-8 [Case particulare cu personal angajat] și 98513000-2 – 98514000-9 [Servicii de forță de muncă pentru particulari, Servicii de personal de agenții pentru particulari, Servicii de personal de birou pentru particulari, Servicii de personal angajat temporar pentru particulari, Servicii de asistență la domiciliu și Servicii domestice]</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4D7A915F"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de sănătate, servicii sociale și servicii conexe</w:t>
            </w:r>
          </w:p>
        </w:tc>
      </w:tr>
      <w:tr w:rsidR="002B501B" w:rsidRPr="00560A63" w14:paraId="2D594985"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7975B143"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85321000-5 și 85322000-2, 75000000-6 [Servicii de administrație publică, de apărare și de asigurări sociale], 75121000-0, 75122000-7, 75124000-1; de la 79995000-5 la 79995200-7; de la 80000000-4 [Servicii de învățământ și formare profesională] la 80660000-8; de la 92000000-1 la 92700000-8; 79950000-8 [Servicii de organizare de expoziții, de târguri și de congrese], 79951000-5 [Servicii de organizare de seminare], 79952000-2 [Servicii pentru evenimente], 79952100-3 [Servicii de organizare de evenimente culturale], 79953000-9 [Servicii de organizare de festivaluri], 79954000-6 [Servicii de organizare de petreceri], 79955000-3 [Servicii de organizare de prezentări de modă], 79956000-0 [Servicii de organizare de târguri și expoziții]</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331E52BF"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sociale administrative, servicii de învățământ, servicii de sănătate și servicii culturale</w:t>
            </w:r>
          </w:p>
        </w:tc>
      </w:tr>
      <w:tr w:rsidR="002B501B" w:rsidRPr="00560A63" w14:paraId="2B492CC4"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5664EE1"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75300000-9</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50ECE63A"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de asigurări sociale obligatorii</w:t>
            </w:r>
          </w:p>
        </w:tc>
      </w:tr>
      <w:tr w:rsidR="002B501B" w:rsidRPr="00560A63" w14:paraId="281AC5E3"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3147320C"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75310000-2, 75311000-9, 75312000-6, 75313000-3, 75313100-4, 75314000-0, 75320000-5, 75330000-8, 75340000-1</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1357BDD8"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de indemnizații</w:t>
            </w:r>
          </w:p>
        </w:tc>
      </w:tr>
      <w:tr w:rsidR="002B501B" w:rsidRPr="00560A63" w14:paraId="4FBBAFEE"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262654B5"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98000000-3; 98120000-0; 98132000-7; 98133110-8 și 98130000-3</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278C62EC"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Alte servicii comunitare, sociale și personale, inclusiv servicii prestate de organizații sindicale, de organizații politice, de asociații de tineri și servicii diverse prestate de organizații asociative</w:t>
            </w:r>
          </w:p>
        </w:tc>
      </w:tr>
      <w:tr w:rsidR="002B501B" w:rsidRPr="00560A63" w14:paraId="77E3806D"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E592024"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98131000-0</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6C32E762"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religioase</w:t>
            </w:r>
          </w:p>
        </w:tc>
      </w:tr>
      <w:tr w:rsidR="002B501B" w:rsidRPr="00560A63" w14:paraId="23B53417"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DC2D01A"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 xml:space="preserve">de la 55100000-1 la 55410000-7; de la 55521000-8 la 55521200-0 {55521000-8 [Servicii de </w:t>
            </w:r>
            <w:proofErr w:type="spellStart"/>
            <w:r w:rsidRPr="00560A63">
              <w:rPr>
                <w:rFonts w:ascii="Times New Roman" w:eastAsia="Times New Roman" w:hAnsi="Times New Roman" w:cs="Times New Roman"/>
                <w:color w:val="333333"/>
                <w:sz w:val="20"/>
                <w:szCs w:val="20"/>
                <w:lang w:val="ro-RO" w:eastAsia="en-GB"/>
              </w:rPr>
              <w:t>catering</w:t>
            </w:r>
            <w:proofErr w:type="spellEnd"/>
            <w:r w:rsidRPr="00560A63">
              <w:rPr>
                <w:rFonts w:ascii="Times New Roman" w:eastAsia="Times New Roman" w:hAnsi="Times New Roman" w:cs="Times New Roman"/>
                <w:color w:val="333333"/>
                <w:sz w:val="20"/>
                <w:szCs w:val="20"/>
                <w:lang w:val="ro-RO" w:eastAsia="en-GB"/>
              </w:rPr>
              <w:t xml:space="preserve"> la domiciliu], 55521100-9 [Servicii de livrare a mâncării la domiciliu], 55521200-0 [Servicii de livrare a mâncării]},55520000-1 [Servicii de </w:t>
            </w:r>
            <w:proofErr w:type="spellStart"/>
            <w:r w:rsidRPr="00560A63">
              <w:rPr>
                <w:rFonts w:ascii="Times New Roman" w:eastAsia="Times New Roman" w:hAnsi="Times New Roman" w:cs="Times New Roman"/>
                <w:color w:val="333333"/>
                <w:sz w:val="20"/>
                <w:szCs w:val="20"/>
                <w:lang w:val="ro-RO" w:eastAsia="en-GB"/>
              </w:rPr>
              <w:t>catering</w:t>
            </w:r>
            <w:proofErr w:type="spellEnd"/>
            <w:r w:rsidRPr="00560A63">
              <w:rPr>
                <w:rFonts w:ascii="Times New Roman" w:eastAsia="Times New Roman" w:hAnsi="Times New Roman" w:cs="Times New Roman"/>
                <w:color w:val="333333"/>
                <w:sz w:val="20"/>
                <w:szCs w:val="20"/>
                <w:lang w:val="ro-RO" w:eastAsia="en-GB"/>
              </w:rPr>
              <w:t xml:space="preserve">], 55522000-5 [Servicii de </w:t>
            </w:r>
            <w:proofErr w:type="spellStart"/>
            <w:r w:rsidRPr="00560A63">
              <w:rPr>
                <w:rFonts w:ascii="Times New Roman" w:eastAsia="Times New Roman" w:hAnsi="Times New Roman" w:cs="Times New Roman"/>
                <w:color w:val="333333"/>
                <w:sz w:val="20"/>
                <w:szCs w:val="20"/>
                <w:lang w:val="ro-RO" w:eastAsia="en-GB"/>
              </w:rPr>
              <w:t>catering</w:t>
            </w:r>
            <w:proofErr w:type="spellEnd"/>
            <w:r w:rsidRPr="00560A63">
              <w:rPr>
                <w:rFonts w:ascii="Times New Roman" w:eastAsia="Times New Roman" w:hAnsi="Times New Roman" w:cs="Times New Roman"/>
                <w:color w:val="333333"/>
                <w:sz w:val="20"/>
                <w:szCs w:val="20"/>
                <w:lang w:val="ro-RO" w:eastAsia="en-GB"/>
              </w:rPr>
              <w:t xml:space="preserve"> pentru societăți de transport], 55523000-2 [Servicii de </w:t>
            </w:r>
            <w:proofErr w:type="spellStart"/>
            <w:r w:rsidRPr="00560A63">
              <w:rPr>
                <w:rFonts w:ascii="Times New Roman" w:eastAsia="Times New Roman" w:hAnsi="Times New Roman" w:cs="Times New Roman"/>
                <w:color w:val="333333"/>
                <w:sz w:val="20"/>
                <w:szCs w:val="20"/>
                <w:lang w:val="ro-RO" w:eastAsia="en-GB"/>
              </w:rPr>
              <w:t>catering</w:t>
            </w:r>
            <w:proofErr w:type="spellEnd"/>
            <w:r w:rsidRPr="00560A63">
              <w:rPr>
                <w:rFonts w:ascii="Times New Roman" w:eastAsia="Times New Roman" w:hAnsi="Times New Roman" w:cs="Times New Roman"/>
                <w:color w:val="333333"/>
                <w:sz w:val="20"/>
                <w:szCs w:val="20"/>
                <w:lang w:val="ro-RO" w:eastAsia="en-GB"/>
              </w:rPr>
              <w:t xml:space="preserve"> pentru alte societăți sau instituții], 55524000-9 [Servicii de </w:t>
            </w:r>
            <w:proofErr w:type="spellStart"/>
            <w:r w:rsidRPr="00560A63">
              <w:rPr>
                <w:rFonts w:ascii="Times New Roman" w:eastAsia="Times New Roman" w:hAnsi="Times New Roman" w:cs="Times New Roman"/>
                <w:color w:val="333333"/>
                <w:sz w:val="20"/>
                <w:szCs w:val="20"/>
                <w:lang w:val="ro-RO" w:eastAsia="en-GB"/>
              </w:rPr>
              <w:t>catering</w:t>
            </w:r>
            <w:proofErr w:type="spellEnd"/>
            <w:r w:rsidRPr="00560A63">
              <w:rPr>
                <w:rFonts w:ascii="Times New Roman" w:eastAsia="Times New Roman" w:hAnsi="Times New Roman" w:cs="Times New Roman"/>
                <w:color w:val="333333"/>
                <w:sz w:val="20"/>
                <w:szCs w:val="20"/>
                <w:lang w:val="ro-RO" w:eastAsia="en-GB"/>
              </w:rPr>
              <w:t xml:space="preserve"> pentru școli], 55510000-8 [Servicii de cantină], 55511000-5 [Servicii de cantină și alte servicii de cafenea cu clientelă restrânsă], 55512000-2 [Servicii de gestionare a cantinelor], 55523100-3 [Servicii de restaurant pentru școli]</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65B6750C"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hoteliere și restaurante</w:t>
            </w:r>
          </w:p>
        </w:tc>
      </w:tr>
      <w:tr w:rsidR="002B501B" w:rsidRPr="00560A63" w14:paraId="79A5BA8B"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799C0AF4"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de la 79100000-5 la 79140000-7; 75231100-5</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725D201C"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juridice, în măsura în care nu sunt excluse în temeiul art. 19 pct. 3)</w:t>
            </w:r>
          </w:p>
        </w:tc>
      </w:tr>
      <w:tr w:rsidR="002B501B" w:rsidRPr="00560A63" w14:paraId="7D6300C1"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5F267BF"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de la 75100000-7 la 75120000-3; 75123000-4; de la 75125000-8 la 75131000-3</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1F82F0F7"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Alte servicii administrative și servicii guvernamentale</w:t>
            </w:r>
          </w:p>
        </w:tc>
      </w:tr>
      <w:tr w:rsidR="002B501B" w:rsidRPr="00560A63" w14:paraId="7F15DCA5"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5A20E1D3"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de la 75200000-8 la 75231000-4</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3A844347"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Prestări de servicii pentru comunitate</w:t>
            </w:r>
          </w:p>
        </w:tc>
      </w:tr>
      <w:tr w:rsidR="002B501B" w:rsidRPr="00560A63" w14:paraId="1A275855"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04BEAEB1"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de la 75231210-9 la 75231230-5; de la 75240000-0 la 75252000-7; 794300000-7; 98113100-9</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22405C72"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legate de închisori, de securitate publică și de salvare, în măsura în care nu sunt excluse în temeiul art. 19 pct. 8)</w:t>
            </w:r>
          </w:p>
        </w:tc>
      </w:tr>
      <w:tr w:rsidR="002B501B" w:rsidRPr="00560A63" w14:paraId="5A2F941C"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72748353"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de la 79700000-1 la 79721000-4 [Servicii de investigație și de siguranță, Servicii de siguranță, Servicii de monitorizare a sistemelor de alarmă, Servicii de pază, Servicii de supraveghere, Servicii de localizare, Servicii de localizare a transfugilor, Servicii de patrulare, Servicii de eliberare de ecusoane de identificare, Servicii de anchetare și Servicii de agenții de detectivi], 79722000-1 [Servicii de grafologie], 79723000-8 [Servicii de analiză a deșeurilor]</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7ADF0E2B"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de investigație și de siguranță</w:t>
            </w:r>
          </w:p>
        </w:tc>
      </w:tr>
      <w:tr w:rsidR="002B501B" w:rsidRPr="00560A63" w14:paraId="1D4A8605"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6E51E630"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98900000-2 [Servicii prestate de organizații și de organisme extrateritoriale] și 98910000-5 [Servicii specifice organizațiilor și organismelor internaționale]</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56F8AE7B"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internaționale</w:t>
            </w:r>
          </w:p>
        </w:tc>
      </w:tr>
      <w:tr w:rsidR="002B501B" w:rsidRPr="00560A63" w14:paraId="75BBB87E"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4F041F6B"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64000000-6 [Servicii poștale și de telecomunicații], 64100000-7 [Servicii poștale și de curierat], 64110000-0 [Servicii poștale], 64111000-7 [Servicii poștale de distribuire a ziarelor și a periodicelor], 64112000-4 [Servicii poștale de distribuire a corespondenței], 64113000-1 [Servicii poștale de distribuire a coletelor], 64114000-8 [Servicii de ghișee de oficii poștale], 64115000-5 [Închiriere de cutii poștale], 64116000-2 [Servicii post-restant], 64122000-7 [Servicii de curierat și de mesagerie internă în birouri]</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6C362F26"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poștale</w:t>
            </w:r>
          </w:p>
        </w:tc>
      </w:tr>
      <w:tr w:rsidR="002B501B" w:rsidRPr="00560A63" w14:paraId="377DDEC0" w14:textId="77777777" w:rsidTr="00060B52">
        <w:trPr>
          <w:trHeight w:val="20"/>
          <w:jc w:val="center"/>
        </w:trPr>
        <w:tc>
          <w:tcPr>
            <w:tcW w:w="6805" w:type="dxa"/>
            <w:tcBorders>
              <w:top w:val="nil"/>
              <w:left w:val="single" w:sz="8" w:space="0" w:color="000000"/>
              <w:bottom w:val="single" w:sz="8" w:space="0" w:color="000000"/>
              <w:right w:val="single" w:sz="8" w:space="0" w:color="000000"/>
            </w:tcBorders>
            <w:tcMar>
              <w:top w:w="24" w:type="dxa"/>
              <w:left w:w="48" w:type="dxa"/>
              <w:bottom w:w="24" w:type="dxa"/>
              <w:right w:w="48" w:type="dxa"/>
            </w:tcMar>
            <w:hideMark/>
          </w:tcPr>
          <w:p w14:paraId="3DA1A4FF"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50116510-9 [Servicii de reșapare de pneuri],</w:t>
            </w:r>
          </w:p>
          <w:p w14:paraId="7D43A1C6"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71550000-8 [Servicii de feronerie]</w:t>
            </w:r>
          </w:p>
        </w:tc>
        <w:tc>
          <w:tcPr>
            <w:tcW w:w="3401" w:type="dxa"/>
            <w:tcBorders>
              <w:top w:val="nil"/>
              <w:left w:val="nil"/>
              <w:bottom w:val="single" w:sz="8" w:space="0" w:color="000000"/>
              <w:right w:val="single" w:sz="8" w:space="0" w:color="000000"/>
            </w:tcBorders>
            <w:tcMar>
              <w:top w:w="24" w:type="dxa"/>
              <w:left w:w="48" w:type="dxa"/>
              <w:bottom w:w="24" w:type="dxa"/>
              <w:right w:w="48" w:type="dxa"/>
            </w:tcMar>
            <w:hideMark/>
          </w:tcPr>
          <w:p w14:paraId="26A232A6" w14:textId="77777777" w:rsidR="002B501B" w:rsidRPr="00560A63" w:rsidRDefault="002B501B" w:rsidP="002B501B">
            <w:pPr>
              <w:spacing w:after="0" w:line="240" w:lineRule="auto"/>
              <w:rPr>
                <w:rFonts w:ascii="Times New Roman" w:eastAsia="Times New Roman" w:hAnsi="Times New Roman" w:cs="Times New Roman"/>
                <w:color w:val="333333"/>
                <w:sz w:val="20"/>
                <w:szCs w:val="20"/>
                <w:lang w:val="ro-RO" w:eastAsia="en-GB"/>
              </w:rPr>
            </w:pPr>
            <w:r w:rsidRPr="00560A63">
              <w:rPr>
                <w:rFonts w:ascii="Times New Roman" w:eastAsia="Times New Roman" w:hAnsi="Times New Roman" w:cs="Times New Roman"/>
                <w:color w:val="333333"/>
                <w:sz w:val="20"/>
                <w:szCs w:val="20"/>
                <w:lang w:val="ro-RO" w:eastAsia="en-GB"/>
              </w:rPr>
              <w:t>Servicii diverse</w:t>
            </w:r>
          </w:p>
        </w:tc>
      </w:tr>
    </w:tbl>
    <w:p w14:paraId="72D73A6C" w14:textId="77777777" w:rsidR="00B35922" w:rsidRPr="00560A63" w:rsidRDefault="00B35922" w:rsidP="002B501B">
      <w:pPr>
        <w:spacing w:after="0"/>
        <w:rPr>
          <w:rFonts w:ascii="Times New Roman" w:hAnsi="Times New Roman" w:cs="Times New Roman"/>
          <w:sz w:val="20"/>
          <w:szCs w:val="20"/>
          <w:lang w:val="ro-RO"/>
        </w:rPr>
      </w:pPr>
    </w:p>
    <w:sectPr w:rsidR="00B35922" w:rsidRPr="00560A63" w:rsidSect="00060B52">
      <w:pgSz w:w="11906" w:h="16838"/>
      <w:pgMar w:top="568" w:right="849" w:bottom="284" w:left="1134"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01B"/>
    <w:rsid w:val="00035534"/>
    <w:rsid w:val="00060B52"/>
    <w:rsid w:val="002B501B"/>
    <w:rsid w:val="0044327B"/>
    <w:rsid w:val="00560A63"/>
    <w:rsid w:val="00B35922"/>
    <w:rsid w:val="00F35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CEFE3"/>
  <w15:docId w15:val="{3B6E0890-3B57-4E7B-B1EA-C3EB250A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2B50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Robust">
    <w:name w:val="Strong"/>
    <w:basedOn w:val="Fontdeparagrafimplicit"/>
    <w:uiPriority w:val="22"/>
    <w:qFormat/>
    <w:rsid w:val="002B50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02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697</Words>
  <Characters>3973</Characters>
  <Application>Microsoft Office Word</Application>
  <DocSecurity>0</DocSecurity>
  <Lines>33</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TB. Bucur</dc:creator>
  <cp:lastModifiedBy>Ina IS. Sarpe</cp:lastModifiedBy>
  <cp:revision>2</cp:revision>
  <dcterms:created xsi:type="dcterms:W3CDTF">2026-07-09T13:06:00Z</dcterms:created>
  <dcterms:modified xsi:type="dcterms:W3CDTF">2026-07-09T13:06:00Z</dcterms:modified>
</cp:coreProperties>
</file>