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2B3D" w14:textId="683FC891" w:rsidR="008611A8" w:rsidRPr="00C855A3" w:rsidRDefault="008611A8" w:rsidP="00C855A3">
      <w:pPr>
        <w:jc w:val="right"/>
        <w:rPr>
          <w:sz w:val="24"/>
          <w:szCs w:val="24"/>
          <w:lang w:eastAsia="ro-RO"/>
        </w:rPr>
      </w:pPr>
      <w:bookmarkStart w:id="0" w:name="_Hlk210834404"/>
      <w:r w:rsidRPr="00C855A3">
        <w:rPr>
          <w:sz w:val="24"/>
          <w:szCs w:val="24"/>
          <w:lang w:eastAsia="ro-RO"/>
        </w:rPr>
        <w:t>Anexa nr. 5</w:t>
      </w:r>
    </w:p>
    <w:p w14:paraId="48DA9043" w14:textId="77777777" w:rsidR="008611A8" w:rsidRPr="00C855A3" w:rsidRDefault="008611A8" w:rsidP="00C855A3">
      <w:pPr>
        <w:ind w:left="3600"/>
        <w:jc w:val="right"/>
        <w:rPr>
          <w:sz w:val="24"/>
          <w:szCs w:val="24"/>
        </w:rPr>
      </w:pPr>
      <w:r w:rsidRPr="00C855A3">
        <w:rPr>
          <w:sz w:val="24"/>
          <w:szCs w:val="24"/>
        </w:rPr>
        <w:t xml:space="preserve">la Regulamentul cu privire la standardele </w:t>
      </w:r>
    </w:p>
    <w:p w14:paraId="03DD3E86" w14:textId="77777777" w:rsidR="008611A8" w:rsidRPr="00C855A3" w:rsidRDefault="008611A8" w:rsidP="00C855A3">
      <w:pPr>
        <w:ind w:left="3600"/>
        <w:jc w:val="right"/>
        <w:rPr>
          <w:sz w:val="24"/>
          <w:szCs w:val="24"/>
        </w:rPr>
      </w:pPr>
      <w:r w:rsidRPr="00C855A3">
        <w:rPr>
          <w:sz w:val="24"/>
          <w:szCs w:val="24"/>
        </w:rPr>
        <w:t>de calitate a apelor subterane</w:t>
      </w:r>
    </w:p>
    <w:bookmarkEnd w:id="0"/>
    <w:p w14:paraId="1E726FDB" w14:textId="46EC326C" w:rsidR="007323B8" w:rsidRPr="00C855A3" w:rsidRDefault="007323B8" w:rsidP="007323B8">
      <w:pPr>
        <w:ind w:firstLine="0"/>
        <w:jc w:val="center"/>
        <w:rPr>
          <w:b/>
          <w:bCs/>
          <w:sz w:val="24"/>
          <w:szCs w:val="24"/>
        </w:rPr>
      </w:pPr>
      <w:r w:rsidRPr="00C855A3">
        <w:rPr>
          <w:b/>
          <w:bCs/>
          <w:sz w:val="24"/>
          <w:szCs w:val="24"/>
        </w:rPr>
        <w:t>STANDARDE</w:t>
      </w:r>
    </w:p>
    <w:p w14:paraId="744F8FE6" w14:textId="101C082D" w:rsidR="008611A8" w:rsidRPr="00C855A3" w:rsidRDefault="008611A8" w:rsidP="007323B8">
      <w:pPr>
        <w:ind w:firstLine="0"/>
        <w:jc w:val="center"/>
        <w:rPr>
          <w:b/>
          <w:bCs/>
          <w:sz w:val="24"/>
          <w:szCs w:val="24"/>
        </w:rPr>
      </w:pPr>
      <w:r w:rsidRPr="00C855A3">
        <w:rPr>
          <w:b/>
          <w:bCs/>
          <w:sz w:val="24"/>
          <w:szCs w:val="24"/>
        </w:rPr>
        <w:t>de calitate pentru apele subterane utilizate la irigare</w:t>
      </w:r>
    </w:p>
    <w:p w14:paraId="2B506C7B" w14:textId="00694A68" w:rsidR="008611A8" w:rsidRPr="00C855A3" w:rsidRDefault="008611A8" w:rsidP="007323B8">
      <w:pPr>
        <w:ind w:firstLine="0"/>
        <w:jc w:val="right"/>
        <w:rPr>
          <w:sz w:val="24"/>
          <w:szCs w:val="24"/>
        </w:rPr>
      </w:pPr>
      <w:r w:rsidRPr="00C855A3">
        <w:rPr>
          <w:sz w:val="24"/>
          <w:szCs w:val="24"/>
        </w:rPr>
        <w:t>Tabelul 1</w:t>
      </w:r>
    </w:p>
    <w:p w14:paraId="475E8353" w14:textId="5201BADF" w:rsidR="008611A8" w:rsidRPr="00C855A3" w:rsidRDefault="008611A8" w:rsidP="007323B8">
      <w:pPr>
        <w:ind w:firstLine="0"/>
        <w:jc w:val="center"/>
        <w:rPr>
          <w:b/>
          <w:bCs/>
          <w:sz w:val="24"/>
          <w:szCs w:val="24"/>
        </w:rPr>
      </w:pPr>
      <w:r w:rsidRPr="00C855A3">
        <w:rPr>
          <w:b/>
          <w:bCs/>
          <w:sz w:val="24"/>
          <w:szCs w:val="24"/>
        </w:rPr>
        <w:t>Indicii principali de evaluare a calității apei pentru irigație</w:t>
      </w:r>
    </w:p>
    <w:tbl>
      <w:tblPr>
        <w:tblStyle w:val="aa"/>
        <w:tblW w:w="9072" w:type="dxa"/>
        <w:jc w:val="center"/>
        <w:tblLook w:val="04A0" w:firstRow="1" w:lastRow="0" w:firstColumn="1" w:lastColumn="0" w:noHBand="0" w:noVBand="1"/>
      </w:tblPr>
      <w:tblGrid>
        <w:gridCol w:w="716"/>
        <w:gridCol w:w="2711"/>
        <w:gridCol w:w="1047"/>
        <w:gridCol w:w="1397"/>
        <w:gridCol w:w="3201"/>
      </w:tblGrid>
      <w:tr w:rsidR="00395166" w:rsidRPr="00C855A3" w14:paraId="600CD6DC" w14:textId="77777777" w:rsidTr="007419FD">
        <w:trPr>
          <w:jc w:val="center"/>
        </w:trPr>
        <w:tc>
          <w:tcPr>
            <w:tcW w:w="395" w:type="pct"/>
            <w:vAlign w:val="center"/>
          </w:tcPr>
          <w:p w14:paraId="0FE0DC6D" w14:textId="77777777" w:rsidR="008611A8" w:rsidRPr="00C855A3" w:rsidRDefault="008611A8" w:rsidP="007323B8">
            <w:pPr>
              <w:ind w:firstLine="0"/>
              <w:jc w:val="center"/>
              <w:rPr>
                <w:rFonts w:ascii="Times New Roman" w:hAnsi="Times New Roman"/>
                <w:b/>
                <w:bCs/>
                <w:sz w:val="24"/>
                <w:szCs w:val="24"/>
              </w:rPr>
            </w:pPr>
            <w:r w:rsidRPr="00C855A3">
              <w:rPr>
                <w:rFonts w:ascii="Times New Roman" w:hAnsi="Times New Roman"/>
                <w:b/>
                <w:bCs/>
                <w:sz w:val="24"/>
                <w:szCs w:val="24"/>
              </w:rPr>
              <w:t>Nr. crt.</w:t>
            </w:r>
          </w:p>
        </w:tc>
        <w:tc>
          <w:tcPr>
            <w:tcW w:w="1494" w:type="pct"/>
            <w:vAlign w:val="center"/>
          </w:tcPr>
          <w:p w14:paraId="4074E9D6" w14:textId="77777777" w:rsidR="008611A8" w:rsidRPr="00C855A3" w:rsidRDefault="008611A8" w:rsidP="007323B8">
            <w:pPr>
              <w:ind w:firstLine="0"/>
              <w:jc w:val="center"/>
              <w:rPr>
                <w:rFonts w:ascii="Times New Roman" w:hAnsi="Times New Roman"/>
                <w:b/>
                <w:bCs/>
                <w:sz w:val="24"/>
                <w:szCs w:val="24"/>
              </w:rPr>
            </w:pPr>
            <w:r w:rsidRPr="00C855A3">
              <w:rPr>
                <w:rFonts w:ascii="Times New Roman" w:hAnsi="Times New Roman"/>
                <w:b/>
                <w:bCs/>
                <w:sz w:val="24"/>
                <w:szCs w:val="24"/>
              </w:rPr>
              <w:t>Indice</w:t>
            </w:r>
          </w:p>
        </w:tc>
        <w:tc>
          <w:tcPr>
            <w:tcW w:w="577" w:type="pct"/>
            <w:vAlign w:val="center"/>
          </w:tcPr>
          <w:p w14:paraId="603B7EF9" w14:textId="77777777" w:rsidR="008611A8" w:rsidRPr="00C855A3" w:rsidRDefault="008611A8" w:rsidP="007323B8">
            <w:pPr>
              <w:ind w:firstLine="0"/>
              <w:jc w:val="center"/>
              <w:rPr>
                <w:rFonts w:ascii="Times New Roman" w:hAnsi="Times New Roman"/>
                <w:b/>
                <w:bCs/>
                <w:sz w:val="24"/>
                <w:szCs w:val="24"/>
              </w:rPr>
            </w:pPr>
            <w:r w:rsidRPr="00C855A3">
              <w:rPr>
                <w:rFonts w:ascii="Times New Roman" w:hAnsi="Times New Roman"/>
                <w:b/>
                <w:bCs/>
                <w:sz w:val="24"/>
                <w:szCs w:val="24"/>
              </w:rPr>
              <w:t>Unitate</w:t>
            </w:r>
          </w:p>
        </w:tc>
        <w:tc>
          <w:tcPr>
            <w:tcW w:w="770" w:type="pct"/>
            <w:vAlign w:val="center"/>
          </w:tcPr>
          <w:p w14:paraId="6582F431" w14:textId="77777777" w:rsidR="008611A8" w:rsidRPr="00C855A3" w:rsidRDefault="008611A8" w:rsidP="007323B8">
            <w:pPr>
              <w:ind w:firstLine="0"/>
              <w:jc w:val="center"/>
              <w:rPr>
                <w:rFonts w:ascii="Times New Roman" w:hAnsi="Times New Roman"/>
                <w:b/>
                <w:bCs/>
                <w:sz w:val="24"/>
                <w:szCs w:val="24"/>
              </w:rPr>
            </w:pPr>
            <w:r w:rsidRPr="00C855A3">
              <w:rPr>
                <w:rFonts w:ascii="Times New Roman" w:hAnsi="Times New Roman"/>
                <w:b/>
                <w:bCs/>
                <w:sz w:val="24"/>
                <w:szCs w:val="24"/>
              </w:rPr>
              <w:t>Valoare admisibilă</w:t>
            </w:r>
          </w:p>
        </w:tc>
        <w:tc>
          <w:tcPr>
            <w:tcW w:w="1764" w:type="pct"/>
            <w:vAlign w:val="center"/>
          </w:tcPr>
          <w:p w14:paraId="6BDEDE8E" w14:textId="77777777" w:rsidR="008611A8" w:rsidRPr="00C855A3" w:rsidRDefault="008611A8" w:rsidP="007323B8">
            <w:pPr>
              <w:ind w:firstLine="0"/>
              <w:jc w:val="center"/>
              <w:rPr>
                <w:rFonts w:ascii="Times New Roman" w:hAnsi="Times New Roman"/>
                <w:b/>
                <w:bCs/>
                <w:sz w:val="24"/>
                <w:szCs w:val="24"/>
              </w:rPr>
            </w:pPr>
            <w:r w:rsidRPr="00C855A3">
              <w:rPr>
                <w:rFonts w:ascii="Times New Roman" w:hAnsi="Times New Roman"/>
                <w:b/>
                <w:bCs/>
                <w:sz w:val="24"/>
                <w:szCs w:val="24"/>
              </w:rPr>
              <w:t>Observații</w:t>
            </w:r>
          </w:p>
        </w:tc>
      </w:tr>
      <w:tr w:rsidR="00395166" w:rsidRPr="00C855A3" w14:paraId="39D4F49E" w14:textId="77777777" w:rsidTr="007419FD">
        <w:trPr>
          <w:trHeight w:val="449"/>
          <w:jc w:val="center"/>
        </w:trPr>
        <w:tc>
          <w:tcPr>
            <w:tcW w:w="395" w:type="pct"/>
          </w:tcPr>
          <w:p w14:paraId="679B97B4" w14:textId="2F9A5568" w:rsidR="008611A8" w:rsidRPr="00C855A3" w:rsidRDefault="008611A8" w:rsidP="007323B8">
            <w:pPr>
              <w:ind w:firstLine="0"/>
              <w:rPr>
                <w:rFonts w:ascii="Times New Roman" w:hAnsi="Times New Roman"/>
                <w:sz w:val="24"/>
                <w:szCs w:val="24"/>
              </w:rPr>
            </w:pPr>
            <w:r w:rsidRPr="00C855A3">
              <w:rPr>
                <w:rFonts w:ascii="Times New Roman" w:hAnsi="Times New Roman"/>
                <w:sz w:val="24"/>
                <w:szCs w:val="24"/>
              </w:rPr>
              <w:t>1</w:t>
            </w:r>
            <w:r w:rsidR="007323B8" w:rsidRPr="00C855A3">
              <w:rPr>
                <w:rFonts w:ascii="Times New Roman" w:hAnsi="Times New Roman"/>
                <w:sz w:val="24"/>
                <w:szCs w:val="24"/>
              </w:rPr>
              <w:t>.</w:t>
            </w:r>
          </w:p>
        </w:tc>
        <w:tc>
          <w:tcPr>
            <w:tcW w:w="1494" w:type="pct"/>
          </w:tcPr>
          <w:p w14:paraId="5717AFCD"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Gradul de mineralizare</w:t>
            </w:r>
          </w:p>
        </w:tc>
        <w:tc>
          <w:tcPr>
            <w:tcW w:w="577" w:type="pct"/>
          </w:tcPr>
          <w:p w14:paraId="42C03C64"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mg/L</w:t>
            </w:r>
          </w:p>
        </w:tc>
        <w:tc>
          <w:tcPr>
            <w:tcW w:w="770" w:type="pct"/>
          </w:tcPr>
          <w:p w14:paraId="63D997E6" w14:textId="06B37476"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&lt;</w:t>
            </w:r>
            <w:r w:rsidR="00F00D85" w:rsidRPr="00C855A3">
              <w:rPr>
                <w:rFonts w:ascii="Times New Roman" w:hAnsi="Times New Roman"/>
                <w:sz w:val="24"/>
                <w:szCs w:val="24"/>
              </w:rPr>
              <w:t xml:space="preserve"> </w:t>
            </w:r>
            <w:r w:rsidRPr="00C855A3">
              <w:rPr>
                <w:rFonts w:ascii="Times New Roman" w:hAnsi="Times New Roman"/>
                <w:sz w:val="24"/>
                <w:szCs w:val="24"/>
              </w:rPr>
              <w:t>1</w:t>
            </w:r>
            <w:r w:rsidR="00F00D85" w:rsidRPr="00C855A3">
              <w:rPr>
                <w:rFonts w:ascii="Times New Roman" w:hAnsi="Times New Roman"/>
                <w:sz w:val="24"/>
                <w:szCs w:val="24"/>
              </w:rPr>
              <w:t> </w:t>
            </w:r>
            <w:r w:rsidRPr="00C855A3">
              <w:rPr>
                <w:rFonts w:ascii="Times New Roman" w:hAnsi="Times New Roman"/>
                <w:sz w:val="24"/>
                <w:szCs w:val="24"/>
              </w:rPr>
              <w:t>000</w:t>
            </w:r>
          </w:p>
        </w:tc>
        <w:tc>
          <w:tcPr>
            <w:tcW w:w="1764" w:type="pct"/>
          </w:tcPr>
          <w:p w14:paraId="2DA54F03" w14:textId="245D5512" w:rsidR="008611A8" w:rsidRPr="00C855A3" w:rsidRDefault="001C1D35" w:rsidP="001C1D35">
            <w:pPr>
              <w:spacing w:before="16" w:after="16"/>
              <w:ind w:firstLine="0"/>
              <w:rPr>
                <w:rFonts w:ascii="Times New Roman" w:hAnsi="Times New Roman"/>
                <w:sz w:val="24"/>
                <w:szCs w:val="24"/>
              </w:rPr>
            </w:pPr>
            <w:r w:rsidRPr="00C855A3">
              <w:rPr>
                <w:rFonts w:ascii="Times New Roman" w:hAnsi="Times New Roman"/>
                <w:sz w:val="24"/>
                <w:szCs w:val="24"/>
              </w:rPr>
              <w:t>Pericol de salinizare</w:t>
            </w:r>
          </w:p>
        </w:tc>
      </w:tr>
      <w:tr w:rsidR="00395166" w:rsidRPr="00C855A3" w14:paraId="66FA0F2A" w14:textId="77777777" w:rsidTr="007419FD">
        <w:trPr>
          <w:jc w:val="center"/>
        </w:trPr>
        <w:tc>
          <w:tcPr>
            <w:tcW w:w="395" w:type="pct"/>
          </w:tcPr>
          <w:p w14:paraId="39B912A9" w14:textId="4ECB5112" w:rsidR="008611A8" w:rsidRPr="00C855A3" w:rsidRDefault="008611A8" w:rsidP="007323B8">
            <w:pPr>
              <w:ind w:firstLine="0"/>
              <w:rPr>
                <w:rFonts w:ascii="Times New Roman" w:hAnsi="Times New Roman"/>
                <w:sz w:val="24"/>
                <w:szCs w:val="24"/>
              </w:rPr>
            </w:pPr>
            <w:r w:rsidRPr="00C855A3">
              <w:rPr>
                <w:rFonts w:ascii="Times New Roman" w:hAnsi="Times New Roman"/>
                <w:sz w:val="24"/>
                <w:szCs w:val="24"/>
              </w:rPr>
              <w:t>2</w:t>
            </w:r>
            <w:r w:rsidR="007323B8" w:rsidRPr="00C855A3">
              <w:rPr>
                <w:rFonts w:ascii="Times New Roman" w:hAnsi="Times New Roman"/>
                <w:sz w:val="24"/>
                <w:szCs w:val="24"/>
              </w:rPr>
              <w:t>.</w:t>
            </w:r>
          </w:p>
        </w:tc>
        <w:tc>
          <w:tcPr>
            <w:tcW w:w="1494" w:type="pct"/>
          </w:tcPr>
          <w:p w14:paraId="0C0DBF41"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pH</w:t>
            </w:r>
          </w:p>
        </w:tc>
        <w:tc>
          <w:tcPr>
            <w:tcW w:w="577" w:type="pct"/>
          </w:tcPr>
          <w:p w14:paraId="066EDCA2"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unități</w:t>
            </w:r>
          </w:p>
        </w:tc>
        <w:tc>
          <w:tcPr>
            <w:tcW w:w="770" w:type="pct"/>
          </w:tcPr>
          <w:p w14:paraId="6612F948" w14:textId="50A0D068"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6,5</w:t>
            </w:r>
            <w:r w:rsidR="007323B8" w:rsidRPr="00C855A3">
              <w:rPr>
                <w:rFonts w:ascii="Times New Roman" w:hAnsi="Times New Roman"/>
                <w:sz w:val="24"/>
                <w:szCs w:val="24"/>
              </w:rPr>
              <w:t>-</w:t>
            </w:r>
            <w:r w:rsidRPr="00C855A3">
              <w:rPr>
                <w:rFonts w:ascii="Times New Roman" w:hAnsi="Times New Roman"/>
                <w:sz w:val="24"/>
                <w:szCs w:val="24"/>
              </w:rPr>
              <w:t>8,3</w:t>
            </w:r>
          </w:p>
        </w:tc>
        <w:tc>
          <w:tcPr>
            <w:tcW w:w="1764" w:type="pct"/>
          </w:tcPr>
          <w:p w14:paraId="00F23579"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Interval optim pentru majoritatea culturilor</w:t>
            </w:r>
          </w:p>
        </w:tc>
      </w:tr>
      <w:tr w:rsidR="00395166" w:rsidRPr="00C855A3" w14:paraId="5B68518F" w14:textId="77777777" w:rsidTr="007419FD">
        <w:trPr>
          <w:jc w:val="center"/>
        </w:trPr>
        <w:tc>
          <w:tcPr>
            <w:tcW w:w="395" w:type="pct"/>
          </w:tcPr>
          <w:p w14:paraId="22249E8B" w14:textId="68F1F4A8" w:rsidR="008611A8" w:rsidRPr="00C855A3" w:rsidRDefault="008611A8" w:rsidP="007323B8">
            <w:pPr>
              <w:ind w:firstLine="0"/>
              <w:rPr>
                <w:rFonts w:ascii="Times New Roman" w:hAnsi="Times New Roman"/>
                <w:sz w:val="24"/>
                <w:szCs w:val="24"/>
              </w:rPr>
            </w:pPr>
            <w:r w:rsidRPr="00C855A3">
              <w:rPr>
                <w:rFonts w:ascii="Times New Roman" w:hAnsi="Times New Roman"/>
                <w:sz w:val="24"/>
                <w:szCs w:val="24"/>
              </w:rPr>
              <w:t>3</w:t>
            </w:r>
            <w:r w:rsidR="007323B8" w:rsidRPr="00C855A3">
              <w:rPr>
                <w:rFonts w:ascii="Times New Roman" w:hAnsi="Times New Roman"/>
                <w:sz w:val="24"/>
                <w:szCs w:val="24"/>
              </w:rPr>
              <w:t>.</w:t>
            </w:r>
          </w:p>
        </w:tc>
        <w:tc>
          <w:tcPr>
            <w:tcW w:w="1494" w:type="pct"/>
          </w:tcPr>
          <w:p w14:paraId="71E30918"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Raportul de adsorbție a sodiului (SAR)</w:t>
            </w:r>
          </w:p>
        </w:tc>
        <w:tc>
          <w:tcPr>
            <w:tcW w:w="577" w:type="pct"/>
          </w:tcPr>
          <w:p w14:paraId="2DE0CC50"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unități</w:t>
            </w:r>
          </w:p>
        </w:tc>
        <w:tc>
          <w:tcPr>
            <w:tcW w:w="770" w:type="pct"/>
          </w:tcPr>
          <w:p w14:paraId="240AF6CD" w14:textId="642B0F6A"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1</w:t>
            </w:r>
            <w:r w:rsidR="007323B8" w:rsidRPr="00C855A3">
              <w:rPr>
                <w:rFonts w:ascii="Times New Roman" w:hAnsi="Times New Roman"/>
                <w:sz w:val="24"/>
                <w:szCs w:val="24"/>
              </w:rPr>
              <w:t>-</w:t>
            </w:r>
            <w:r w:rsidRPr="00C855A3">
              <w:rPr>
                <w:rFonts w:ascii="Times New Roman" w:hAnsi="Times New Roman"/>
                <w:sz w:val="24"/>
                <w:szCs w:val="24"/>
              </w:rPr>
              <w:t>3</w:t>
            </w:r>
          </w:p>
        </w:tc>
        <w:tc>
          <w:tcPr>
            <w:tcW w:w="1764" w:type="pct"/>
          </w:tcPr>
          <w:p w14:paraId="53AAD2DD" w14:textId="749B5E8E"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Pericol de sodizare</w:t>
            </w:r>
          </w:p>
        </w:tc>
      </w:tr>
      <w:tr w:rsidR="00395166" w:rsidRPr="00C855A3" w14:paraId="340E1D31" w14:textId="77777777" w:rsidTr="007419FD">
        <w:trPr>
          <w:trHeight w:val="422"/>
          <w:jc w:val="center"/>
        </w:trPr>
        <w:tc>
          <w:tcPr>
            <w:tcW w:w="395" w:type="pct"/>
          </w:tcPr>
          <w:p w14:paraId="4C0DBCA8" w14:textId="2543B80F" w:rsidR="008611A8" w:rsidRPr="00C855A3" w:rsidRDefault="008611A8" w:rsidP="007323B8">
            <w:pPr>
              <w:ind w:firstLine="0"/>
              <w:rPr>
                <w:rFonts w:ascii="Times New Roman" w:hAnsi="Times New Roman"/>
                <w:sz w:val="24"/>
                <w:szCs w:val="24"/>
              </w:rPr>
            </w:pPr>
            <w:r w:rsidRPr="00C855A3">
              <w:rPr>
                <w:rFonts w:ascii="Times New Roman" w:hAnsi="Times New Roman"/>
                <w:sz w:val="24"/>
                <w:szCs w:val="24"/>
              </w:rPr>
              <w:t>4</w:t>
            </w:r>
            <w:r w:rsidR="007323B8" w:rsidRPr="00C855A3">
              <w:rPr>
                <w:rFonts w:ascii="Times New Roman" w:hAnsi="Times New Roman"/>
                <w:sz w:val="24"/>
                <w:szCs w:val="24"/>
              </w:rPr>
              <w:t>.</w:t>
            </w:r>
          </w:p>
        </w:tc>
        <w:tc>
          <w:tcPr>
            <w:tcW w:w="1494" w:type="pct"/>
          </w:tcPr>
          <w:p w14:paraId="460B4D7A"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Indicele magnezial (PMg)</w:t>
            </w:r>
          </w:p>
        </w:tc>
        <w:tc>
          <w:tcPr>
            <w:tcW w:w="577" w:type="pct"/>
          </w:tcPr>
          <w:p w14:paraId="3AA80FFF"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w:t>
            </w:r>
          </w:p>
        </w:tc>
        <w:tc>
          <w:tcPr>
            <w:tcW w:w="770" w:type="pct"/>
          </w:tcPr>
          <w:p w14:paraId="5C7A78D6"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&lt; 50</w:t>
            </w:r>
          </w:p>
        </w:tc>
        <w:tc>
          <w:tcPr>
            <w:tcW w:w="1764" w:type="pct"/>
          </w:tcPr>
          <w:p w14:paraId="617A835B" w14:textId="3B624B3A"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 xml:space="preserve">Evită </w:t>
            </w:r>
            <w:r w:rsidR="001C1D35" w:rsidRPr="00C855A3">
              <w:rPr>
                <w:rFonts w:ascii="Times New Roman" w:hAnsi="Times New Roman"/>
                <w:sz w:val="24"/>
                <w:szCs w:val="24"/>
              </w:rPr>
              <w:t>solonetizarea magnezială</w:t>
            </w:r>
          </w:p>
        </w:tc>
      </w:tr>
      <w:tr w:rsidR="00395166" w:rsidRPr="00C855A3" w14:paraId="6DE8ED02" w14:textId="77777777" w:rsidTr="007419FD">
        <w:trPr>
          <w:jc w:val="center"/>
        </w:trPr>
        <w:tc>
          <w:tcPr>
            <w:tcW w:w="395" w:type="pct"/>
          </w:tcPr>
          <w:p w14:paraId="1C82A031" w14:textId="31F8E7EC" w:rsidR="008611A8" w:rsidRPr="00C855A3" w:rsidRDefault="008611A8" w:rsidP="007323B8">
            <w:pPr>
              <w:ind w:firstLine="0"/>
              <w:rPr>
                <w:rFonts w:ascii="Times New Roman" w:hAnsi="Times New Roman"/>
                <w:sz w:val="24"/>
                <w:szCs w:val="24"/>
              </w:rPr>
            </w:pPr>
            <w:r w:rsidRPr="00C855A3">
              <w:rPr>
                <w:rFonts w:ascii="Times New Roman" w:hAnsi="Times New Roman"/>
                <w:sz w:val="24"/>
                <w:szCs w:val="24"/>
              </w:rPr>
              <w:t>5</w:t>
            </w:r>
            <w:r w:rsidR="007323B8" w:rsidRPr="00C855A3">
              <w:rPr>
                <w:rFonts w:ascii="Times New Roman" w:hAnsi="Times New Roman"/>
                <w:sz w:val="24"/>
                <w:szCs w:val="24"/>
              </w:rPr>
              <w:t>.</w:t>
            </w:r>
          </w:p>
        </w:tc>
        <w:tc>
          <w:tcPr>
            <w:tcW w:w="1494" w:type="pct"/>
          </w:tcPr>
          <w:p w14:paraId="5A4844E7"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Clor (Cl⁻)</w:t>
            </w:r>
          </w:p>
        </w:tc>
        <w:tc>
          <w:tcPr>
            <w:tcW w:w="577" w:type="pct"/>
          </w:tcPr>
          <w:p w14:paraId="3C5A08C1" w14:textId="77777777" w:rsidR="00162499" w:rsidRPr="00C855A3" w:rsidRDefault="00162499" w:rsidP="001C1D35">
            <w:pPr>
              <w:spacing w:before="16" w:after="16"/>
              <w:ind w:firstLine="0"/>
              <w:rPr>
                <w:rFonts w:ascii="Times New Roman" w:hAnsi="Times New Roman"/>
                <w:sz w:val="24"/>
                <w:szCs w:val="24"/>
              </w:rPr>
            </w:pPr>
            <w:r w:rsidRPr="00C855A3">
              <w:rPr>
                <w:rFonts w:ascii="Times New Roman" w:hAnsi="Times New Roman"/>
                <w:sz w:val="24"/>
                <w:szCs w:val="24"/>
              </w:rPr>
              <w:t>me/L</w:t>
            </w:r>
          </w:p>
          <w:p w14:paraId="2188283D" w14:textId="7E2EA714" w:rsidR="008611A8" w:rsidRPr="00C855A3" w:rsidRDefault="00162499" w:rsidP="001C1D35">
            <w:pPr>
              <w:spacing w:before="16" w:after="16"/>
              <w:ind w:firstLine="0"/>
              <w:rPr>
                <w:rFonts w:ascii="Times New Roman" w:hAnsi="Times New Roman"/>
                <w:sz w:val="24"/>
                <w:szCs w:val="24"/>
              </w:rPr>
            </w:pPr>
            <w:r w:rsidRPr="00C855A3">
              <w:rPr>
                <w:rFonts w:ascii="Times New Roman" w:hAnsi="Times New Roman"/>
                <w:sz w:val="24"/>
                <w:szCs w:val="24"/>
              </w:rPr>
              <w:t>(</w:t>
            </w:r>
            <w:r w:rsidR="008611A8" w:rsidRPr="00C855A3">
              <w:rPr>
                <w:rFonts w:ascii="Times New Roman" w:hAnsi="Times New Roman"/>
                <w:sz w:val="24"/>
                <w:szCs w:val="24"/>
              </w:rPr>
              <w:t>mg/L</w:t>
            </w:r>
            <w:r w:rsidRPr="00C855A3">
              <w:rPr>
                <w:rFonts w:ascii="Times New Roman" w:hAnsi="Times New Roman"/>
                <w:sz w:val="24"/>
                <w:szCs w:val="24"/>
              </w:rPr>
              <w:t>)</w:t>
            </w:r>
          </w:p>
        </w:tc>
        <w:tc>
          <w:tcPr>
            <w:tcW w:w="770" w:type="pct"/>
          </w:tcPr>
          <w:p w14:paraId="6B58BF10" w14:textId="77777777" w:rsidR="00162499" w:rsidRPr="00C855A3" w:rsidRDefault="00FB5404" w:rsidP="001C1D35">
            <w:pPr>
              <w:spacing w:before="16" w:after="16"/>
              <w:ind w:firstLine="0"/>
              <w:rPr>
                <w:rFonts w:ascii="Times New Roman" w:hAnsi="Times New Roman"/>
                <w:sz w:val="24"/>
                <w:szCs w:val="24"/>
              </w:rPr>
            </w:pPr>
            <w:r w:rsidRPr="00C855A3">
              <w:rPr>
                <w:rFonts w:ascii="Times New Roman" w:hAnsi="Times New Roman"/>
                <w:sz w:val="24"/>
                <w:szCs w:val="24"/>
              </w:rPr>
              <w:t xml:space="preserve">&lt; </w:t>
            </w:r>
            <w:r w:rsidR="008611A8" w:rsidRPr="00C855A3">
              <w:rPr>
                <w:rFonts w:ascii="Times New Roman" w:hAnsi="Times New Roman"/>
                <w:sz w:val="24"/>
                <w:szCs w:val="24"/>
              </w:rPr>
              <w:t xml:space="preserve">3 </w:t>
            </w:r>
          </w:p>
          <w:p w14:paraId="7F7C6939" w14:textId="5ECCA166"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w:t>
            </w:r>
            <w:r w:rsidR="00FB5404" w:rsidRPr="00C855A3">
              <w:rPr>
                <w:rFonts w:ascii="Times New Roman" w:hAnsi="Times New Roman"/>
                <w:sz w:val="24"/>
                <w:szCs w:val="24"/>
              </w:rPr>
              <w:t>105</w:t>
            </w:r>
            <w:r w:rsidRPr="00C855A3">
              <w:rPr>
                <w:rFonts w:ascii="Times New Roman" w:hAnsi="Times New Roman"/>
                <w:sz w:val="24"/>
                <w:szCs w:val="24"/>
              </w:rPr>
              <w:t>)</w:t>
            </w:r>
          </w:p>
        </w:tc>
        <w:tc>
          <w:tcPr>
            <w:tcW w:w="1764" w:type="pct"/>
          </w:tcPr>
          <w:p w14:paraId="62DDB155" w14:textId="51AAE1BB"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 xml:space="preserve">Toleranță </w:t>
            </w:r>
            <w:r w:rsidR="001C1D35" w:rsidRPr="00C855A3">
              <w:rPr>
                <w:rFonts w:ascii="Times New Roman" w:hAnsi="Times New Roman"/>
                <w:sz w:val="24"/>
                <w:szCs w:val="24"/>
              </w:rPr>
              <w:t xml:space="preserve">redusă a </w:t>
            </w:r>
            <w:r w:rsidRPr="00C855A3">
              <w:rPr>
                <w:rFonts w:ascii="Times New Roman" w:hAnsi="Times New Roman"/>
                <w:sz w:val="24"/>
                <w:szCs w:val="24"/>
              </w:rPr>
              <w:t>cultur</w:t>
            </w:r>
            <w:r w:rsidR="001C1D35" w:rsidRPr="00C855A3">
              <w:rPr>
                <w:rFonts w:ascii="Times New Roman" w:hAnsi="Times New Roman"/>
                <w:sz w:val="24"/>
                <w:szCs w:val="24"/>
              </w:rPr>
              <w:t>ilor</w:t>
            </w:r>
          </w:p>
        </w:tc>
      </w:tr>
      <w:tr w:rsidR="00226791" w:rsidRPr="00C855A3" w14:paraId="170A5AE4" w14:textId="77777777" w:rsidTr="007419FD">
        <w:trPr>
          <w:jc w:val="center"/>
        </w:trPr>
        <w:tc>
          <w:tcPr>
            <w:tcW w:w="395" w:type="pct"/>
          </w:tcPr>
          <w:p w14:paraId="1BD94B7B" w14:textId="34E625B9" w:rsidR="008611A8" w:rsidRPr="00C855A3" w:rsidRDefault="008611A8" w:rsidP="007323B8">
            <w:pPr>
              <w:ind w:firstLine="0"/>
              <w:rPr>
                <w:rFonts w:ascii="Times New Roman" w:hAnsi="Times New Roman"/>
                <w:sz w:val="24"/>
                <w:szCs w:val="24"/>
              </w:rPr>
            </w:pPr>
            <w:r w:rsidRPr="00C855A3">
              <w:rPr>
                <w:rFonts w:ascii="Times New Roman" w:hAnsi="Times New Roman"/>
                <w:sz w:val="24"/>
                <w:szCs w:val="24"/>
              </w:rPr>
              <w:t>6</w:t>
            </w:r>
            <w:r w:rsidR="007323B8" w:rsidRPr="00C855A3">
              <w:rPr>
                <w:rFonts w:ascii="Times New Roman" w:hAnsi="Times New Roman"/>
                <w:sz w:val="24"/>
                <w:szCs w:val="24"/>
              </w:rPr>
              <w:t>.</w:t>
            </w:r>
          </w:p>
        </w:tc>
        <w:tc>
          <w:tcPr>
            <w:tcW w:w="1494" w:type="pct"/>
          </w:tcPr>
          <w:p w14:paraId="7A317AEE" w14:textId="77777777"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Carbonatul de sodiu rezidual (CSR)</w:t>
            </w:r>
          </w:p>
        </w:tc>
        <w:tc>
          <w:tcPr>
            <w:tcW w:w="577" w:type="pct"/>
          </w:tcPr>
          <w:p w14:paraId="57460714" w14:textId="5D220322"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m</w:t>
            </w:r>
            <w:r w:rsidR="00802B52" w:rsidRPr="00C855A3">
              <w:rPr>
                <w:rFonts w:ascii="Times New Roman" w:hAnsi="Times New Roman"/>
                <w:sz w:val="24"/>
                <w:szCs w:val="24"/>
              </w:rPr>
              <w:t>e</w:t>
            </w:r>
            <w:r w:rsidRPr="00C855A3">
              <w:rPr>
                <w:rFonts w:ascii="Times New Roman" w:hAnsi="Times New Roman"/>
                <w:sz w:val="24"/>
                <w:szCs w:val="24"/>
              </w:rPr>
              <w:t>/L</w:t>
            </w:r>
          </w:p>
        </w:tc>
        <w:tc>
          <w:tcPr>
            <w:tcW w:w="770" w:type="pct"/>
          </w:tcPr>
          <w:p w14:paraId="348A659B" w14:textId="499C1C9B" w:rsidR="008611A8" w:rsidRPr="00C855A3" w:rsidRDefault="00FB5404" w:rsidP="001C1D35">
            <w:pPr>
              <w:spacing w:before="16" w:after="16"/>
              <w:ind w:firstLine="0"/>
              <w:rPr>
                <w:rFonts w:ascii="Times New Roman" w:hAnsi="Times New Roman"/>
                <w:sz w:val="24"/>
                <w:szCs w:val="24"/>
              </w:rPr>
            </w:pPr>
            <w:r w:rsidRPr="00C855A3">
              <w:rPr>
                <w:rFonts w:ascii="Times New Roman" w:hAnsi="Times New Roman"/>
                <w:sz w:val="24"/>
                <w:szCs w:val="24"/>
              </w:rPr>
              <w:t xml:space="preserve">&lt; </w:t>
            </w:r>
            <w:r w:rsidR="007323B8" w:rsidRPr="00C855A3">
              <w:rPr>
                <w:rFonts w:ascii="Times New Roman" w:hAnsi="Times New Roman"/>
                <w:sz w:val="24"/>
                <w:szCs w:val="24"/>
              </w:rPr>
              <w:t>1</w:t>
            </w:r>
            <w:r w:rsidR="008611A8" w:rsidRPr="00C855A3">
              <w:rPr>
                <w:rFonts w:ascii="Times New Roman" w:hAnsi="Times New Roman"/>
                <w:sz w:val="24"/>
                <w:szCs w:val="24"/>
              </w:rPr>
              <w:t>,25</w:t>
            </w:r>
          </w:p>
        </w:tc>
        <w:tc>
          <w:tcPr>
            <w:tcW w:w="1764" w:type="pct"/>
          </w:tcPr>
          <w:p w14:paraId="3C68AEE5" w14:textId="4485E17C" w:rsidR="008611A8" w:rsidRPr="00C855A3" w:rsidRDefault="008611A8" w:rsidP="001C1D35">
            <w:pPr>
              <w:spacing w:before="16" w:after="16"/>
              <w:ind w:firstLine="0"/>
              <w:rPr>
                <w:rFonts w:ascii="Times New Roman" w:hAnsi="Times New Roman"/>
                <w:sz w:val="24"/>
                <w:szCs w:val="24"/>
              </w:rPr>
            </w:pPr>
            <w:r w:rsidRPr="00C855A3">
              <w:rPr>
                <w:rFonts w:ascii="Times New Roman" w:hAnsi="Times New Roman"/>
                <w:sz w:val="24"/>
                <w:szCs w:val="24"/>
              </w:rPr>
              <w:t xml:space="preserve">Indică </w:t>
            </w:r>
            <w:r w:rsidR="001C1D35" w:rsidRPr="00C855A3">
              <w:rPr>
                <w:rFonts w:ascii="Times New Roman" w:hAnsi="Times New Roman"/>
                <w:sz w:val="24"/>
                <w:szCs w:val="24"/>
              </w:rPr>
              <w:t xml:space="preserve">posibilitatea </w:t>
            </w:r>
            <w:r w:rsidRPr="00C855A3">
              <w:rPr>
                <w:rFonts w:ascii="Times New Roman" w:hAnsi="Times New Roman"/>
                <w:sz w:val="24"/>
                <w:szCs w:val="24"/>
              </w:rPr>
              <w:t>alcalini</w:t>
            </w:r>
            <w:r w:rsidR="001C1D35" w:rsidRPr="00C855A3">
              <w:rPr>
                <w:rFonts w:ascii="Times New Roman" w:hAnsi="Times New Roman"/>
                <w:sz w:val="24"/>
                <w:szCs w:val="24"/>
              </w:rPr>
              <w:t xml:space="preserve">zării </w:t>
            </w:r>
          </w:p>
        </w:tc>
      </w:tr>
    </w:tbl>
    <w:p w14:paraId="0F01AAB7" w14:textId="77777777" w:rsidR="00554A98" w:rsidRPr="00C855A3" w:rsidRDefault="00554A98" w:rsidP="00554A98">
      <w:pPr>
        <w:ind w:left="709" w:firstLine="0"/>
        <w:rPr>
          <w:sz w:val="24"/>
          <w:szCs w:val="24"/>
        </w:rPr>
      </w:pPr>
    </w:p>
    <w:p w14:paraId="4DDC7B13" w14:textId="64338538" w:rsidR="00554A98" w:rsidRPr="00C855A3" w:rsidRDefault="00554A98" w:rsidP="007419FD">
      <w:pPr>
        <w:ind w:firstLine="0"/>
        <w:jc w:val="right"/>
        <w:rPr>
          <w:sz w:val="24"/>
          <w:szCs w:val="24"/>
        </w:rPr>
      </w:pPr>
      <w:r w:rsidRPr="00C855A3">
        <w:rPr>
          <w:sz w:val="24"/>
          <w:szCs w:val="24"/>
        </w:rPr>
        <w:t>Tabelul 2</w:t>
      </w:r>
    </w:p>
    <w:p w14:paraId="5107B91F" w14:textId="77777777" w:rsidR="008611A8" w:rsidRPr="00C855A3" w:rsidRDefault="008611A8" w:rsidP="001B547A">
      <w:pPr>
        <w:ind w:firstLine="0"/>
        <w:jc w:val="center"/>
        <w:rPr>
          <w:b/>
          <w:bCs/>
          <w:sz w:val="24"/>
          <w:szCs w:val="24"/>
        </w:rPr>
      </w:pPr>
      <w:r w:rsidRPr="00C855A3">
        <w:rPr>
          <w:b/>
          <w:bCs/>
          <w:sz w:val="24"/>
          <w:szCs w:val="24"/>
        </w:rPr>
        <w:t>Parametrii de bază privind calitatea apei pentru irigare</w:t>
      </w:r>
    </w:p>
    <w:tbl>
      <w:tblPr>
        <w:tblStyle w:val="aa"/>
        <w:tblW w:w="9072" w:type="dxa"/>
        <w:jc w:val="center"/>
        <w:tblLook w:val="04A0" w:firstRow="1" w:lastRow="0" w:firstColumn="1" w:lastColumn="0" w:noHBand="0" w:noVBand="1"/>
      </w:tblPr>
      <w:tblGrid>
        <w:gridCol w:w="717"/>
        <w:gridCol w:w="3625"/>
        <w:gridCol w:w="1791"/>
        <w:gridCol w:w="2939"/>
      </w:tblGrid>
      <w:tr w:rsidR="00395166" w:rsidRPr="00C855A3" w14:paraId="273A659E" w14:textId="77777777" w:rsidTr="007419FD">
        <w:trPr>
          <w:jc w:val="center"/>
        </w:trPr>
        <w:tc>
          <w:tcPr>
            <w:tcW w:w="395" w:type="pct"/>
            <w:vAlign w:val="center"/>
          </w:tcPr>
          <w:p w14:paraId="3055B022" w14:textId="77777777" w:rsidR="008611A8" w:rsidRPr="00C855A3" w:rsidRDefault="008611A8" w:rsidP="00F4559A">
            <w:pPr>
              <w:spacing w:before="20" w:after="20"/>
              <w:ind w:firstLine="0"/>
              <w:jc w:val="center"/>
              <w:rPr>
                <w:rFonts w:ascii="Times New Roman" w:hAnsi="Times New Roman"/>
                <w:b/>
                <w:bCs/>
                <w:sz w:val="24"/>
                <w:szCs w:val="24"/>
              </w:rPr>
            </w:pPr>
            <w:r w:rsidRPr="00C855A3">
              <w:rPr>
                <w:rFonts w:ascii="Times New Roman" w:hAnsi="Times New Roman"/>
                <w:b/>
                <w:bCs/>
                <w:sz w:val="24"/>
                <w:szCs w:val="24"/>
              </w:rPr>
              <w:t>Nr. crt.</w:t>
            </w:r>
          </w:p>
        </w:tc>
        <w:tc>
          <w:tcPr>
            <w:tcW w:w="1998" w:type="pct"/>
            <w:vAlign w:val="center"/>
          </w:tcPr>
          <w:p w14:paraId="6252D8F9" w14:textId="1C1FCD0F" w:rsidR="008611A8" w:rsidRPr="00C855A3" w:rsidRDefault="008611A8" w:rsidP="00F4559A">
            <w:pPr>
              <w:spacing w:before="20" w:after="20"/>
              <w:ind w:firstLine="0"/>
              <w:jc w:val="center"/>
              <w:rPr>
                <w:rFonts w:ascii="Times New Roman" w:hAnsi="Times New Roman"/>
                <w:b/>
                <w:bCs/>
                <w:sz w:val="24"/>
                <w:szCs w:val="24"/>
              </w:rPr>
            </w:pPr>
            <w:r w:rsidRPr="00C855A3">
              <w:rPr>
                <w:rFonts w:ascii="Times New Roman" w:hAnsi="Times New Roman"/>
                <w:b/>
                <w:bCs/>
                <w:sz w:val="24"/>
                <w:szCs w:val="24"/>
              </w:rPr>
              <w:t>Parametru</w:t>
            </w:r>
          </w:p>
        </w:tc>
        <w:tc>
          <w:tcPr>
            <w:tcW w:w="987" w:type="pct"/>
            <w:vAlign w:val="center"/>
          </w:tcPr>
          <w:p w14:paraId="1F5AB362" w14:textId="77777777" w:rsidR="008611A8" w:rsidRPr="00C855A3" w:rsidRDefault="008611A8" w:rsidP="00F4559A">
            <w:pPr>
              <w:spacing w:before="20" w:after="20"/>
              <w:ind w:firstLine="0"/>
              <w:jc w:val="center"/>
              <w:rPr>
                <w:rFonts w:ascii="Times New Roman" w:hAnsi="Times New Roman"/>
                <w:b/>
                <w:bCs/>
                <w:sz w:val="24"/>
                <w:szCs w:val="24"/>
              </w:rPr>
            </w:pPr>
            <w:r w:rsidRPr="00C855A3">
              <w:rPr>
                <w:rFonts w:ascii="Times New Roman" w:hAnsi="Times New Roman"/>
                <w:b/>
                <w:bCs/>
                <w:sz w:val="24"/>
                <w:szCs w:val="24"/>
              </w:rPr>
              <w:t>Unitate</w:t>
            </w:r>
          </w:p>
        </w:tc>
        <w:tc>
          <w:tcPr>
            <w:tcW w:w="1620" w:type="pct"/>
            <w:vAlign w:val="center"/>
          </w:tcPr>
          <w:p w14:paraId="75A071CB" w14:textId="77777777" w:rsidR="008611A8" w:rsidRPr="00C855A3" w:rsidRDefault="008611A8" w:rsidP="00F4559A">
            <w:pPr>
              <w:spacing w:before="20" w:after="20"/>
              <w:ind w:firstLine="0"/>
              <w:jc w:val="center"/>
              <w:rPr>
                <w:rFonts w:ascii="Times New Roman" w:hAnsi="Times New Roman"/>
                <w:b/>
                <w:bCs/>
                <w:sz w:val="24"/>
                <w:szCs w:val="24"/>
              </w:rPr>
            </w:pPr>
            <w:r w:rsidRPr="00C855A3">
              <w:rPr>
                <w:rFonts w:ascii="Times New Roman" w:hAnsi="Times New Roman"/>
                <w:b/>
                <w:bCs/>
                <w:sz w:val="24"/>
                <w:szCs w:val="24"/>
              </w:rPr>
              <w:t>Valoare optimă</w:t>
            </w:r>
          </w:p>
        </w:tc>
      </w:tr>
      <w:tr w:rsidR="00395166" w:rsidRPr="00C855A3" w14:paraId="170BCBA1" w14:textId="77777777" w:rsidTr="007419FD">
        <w:trPr>
          <w:jc w:val="center"/>
        </w:trPr>
        <w:tc>
          <w:tcPr>
            <w:tcW w:w="395" w:type="pct"/>
          </w:tcPr>
          <w:p w14:paraId="06593565" w14:textId="7AF9C049"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1</w:t>
            </w:r>
            <w:r w:rsidR="00554A98" w:rsidRPr="00C855A3">
              <w:rPr>
                <w:rFonts w:ascii="Times New Roman" w:hAnsi="Times New Roman"/>
                <w:sz w:val="24"/>
                <w:szCs w:val="24"/>
              </w:rPr>
              <w:t>.</w:t>
            </w:r>
          </w:p>
        </w:tc>
        <w:tc>
          <w:tcPr>
            <w:tcW w:w="1998" w:type="pct"/>
          </w:tcPr>
          <w:p w14:paraId="276212C0"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pH</w:t>
            </w:r>
          </w:p>
        </w:tc>
        <w:tc>
          <w:tcPr>
            <w:tcW w:w="987" w:type="pct"/>
          </w:tcPr>
          <w:p w14:paraId="787605EC"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unități</w:t>
            </w:r>
          </w:p>
        </w:tc>
        <w:tc>
          <w:tcPr>
            <w:tcW w:w="1620" w:type="pct"/>
          </w:tcPr>
          <w:p w14:paraId="62CE1516" w14:textId="5EE47AD6"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6,8</w:t>
            </w:r>
            <w:r w:rsidR="00554A98" w:rsidRPr="00C855A3">
              <w:rPr>
                <w:rFonts w:ascii="Times New Roman" w:hAnsi="Times New Roman"/>
                <w:sz w:val="24"/>
                <w:szCs w:val="24"/>
              </w:rPr>
              <w:t>-</w:t>
            </w:r>
            <w:r w:rsidRPr="00C855A3">
              <w:rPr>
                <w:rFonts w:ascii="Times New Roman" w:hAnsi="Times New Roman"/>
                <w:sz w:val="24"/>
                <w:szCs w:val="24"/>
              </w:rPr>
              <w:t>8,3</w:t>
            </w:r>
          </w:p>
        </w:tc>
      </w:tr>
      <w:tr w:rsidR="00395166" w:rsidRPr="00C855A3" w14:paraId="2C9E2E36" w14:textId="77777777" w:rsidTr="007419FD">
        <w:trPr>
          <w:jc w:val="center"/>
        </w:trPr>
        <w:tc>
          <w:tcPr>
            <w:tcW w:w="395" w:type="pct"/>
          </w:tcPr>
          <w:p w14:paraId="3A8FA2C6" w14:textId="5A529C0A"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2</w:t>
            </w:r>
            <w:r w:rsidR="00554A98" w:rsidRPr="00C855A3">
              <w:rPr>
                <w:rFonts w:ascii="Times New Roman" w:hAnsi="Times New Roman"/>
                <w:sz w:val="24"/>
                <w:szCs w:val="24"/>
              </w:rPr>
              <w:t>.</w:t>
            </w:r>
          </w:p>
        </w:tc>
        <w:tc>
          <w:tcPr>
            <w:tcW w:w="1998" w:type="pct"/>
          </w:tcPr>
          <w:p w14:paraId="3364641E"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Temperatura</w:t>
            </w:r>
          </w:p>
        </w:tc>
        <w:tc>
          <w:tcPr>
            <w:tcW w:w="987" w:type="pct"/>
          </w:tcPr>
          <w:p w14:paraId="2D6192BD"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°C</w:t>
            </w:r>
          </w:p>
        </w:tc>
        <w:tc>
          <w:tcPr>
            <w:tcW w:w="1620" w:type="pct"/>
          </w:tcPr>
          <w:p w14:paraId="13472D36" w14:textId="1C1A5132"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10</w:t>
            </w:r>
            <w:r w:rsidR="00F4559A" w:rsidRPr="00C855A3">
              <w:rPr>
                <w:rFonts w:ascii="Times New Roman" w:hAnsi="Times New Roman"/>
                <w:sz w:val="24"/>
                <w:szCs w:val="24"/>
              </w:rPr>
              <w:t>-</w:t>
            </w:r>
            <w:r w:rsidRPr="00C855A3">
              <w:rPr>
                <w:rFonts w:ascii="Times New Roman" w:hAnsi="Times New Roman"/>
                <w:sz w:val="24"/>
                <w:szCs w:val="24"/>
              </w:rPr>
              <w:t>30</w:t>
            </w:r>
          </w:p>
        </w:tc>
      </w:tr>
      <w:tr w:rsidR="00395166" w:rsidRPr="00C855A3" w14:paraId="1C824798" w14:textId="77777777" w:rsidTr="007419FD">
        <w:trPr>
          <w:jc w:val="center"/>
        </w:trPr>
        <w:tc>
          <w:tcPr>
            <w:tcW w:w="395" w:type="pct"/>
          </w:tcPr>
          <w:p w14:paraId="4B5F8CEE" w14:textId="2E391EA6"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3</w:t>
            </w:r>
            <w:r w:rsidR="00554A98" w:rsidRPr="00C855A3">
              <w:rPr>
                <w:rFonts w:ascii="Times New Roman" w:hAnsi="Times New Roman"/>
                <w:sz w:val="24"/>
                <w:szCs w:val="24"/>
              </w:rPr>
              <w:t>.</w:t>
            </w:r>
          </w:p>
        </w:tc>
        <w:tc>
          <w:tcPr>
            <w:tcW w:w="1998" w:type="pct"/>
          </w:tcPr>
          <w:p w14:paraId="2BAE72F5" w14:textId="5F60ED91"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Conductibilitatea electrică</w:t>
            </w:r>
          </w:p>
        </w:tc>
        <w:tc>
          <w:tcPr>
            <w:tcW w:w="987" w:type="pct"/>
          </w:tcPr>
          <w:p w14:paraId="5E7CFB71" w14:textId="0B0A7359"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µS/cm la 25</w:t>
            </w:r>
            <w:r w:rsidR="00F00D85" w:rsidRPr="00C855A3">
              <w:rPr>
                <w:rFonts w:ascii="Times New Roman" w:hAnsi="Times New Roman"/>
                <w:sz w:val="24"/>
                <w:szCs w:val="24"/>
              </w:rPr>
              <w:t> </w:t>
            </w:r>
            <w:r w:rsidRPr="00C855A3">
              <w:rPr>
                <w:rFonts w:ascii="Times New Roman" w:hAnsi="Times New Roman"/>
                <w:sz w:val="24"/>
                <w:szCs w:val="24"/>
              </w:rPr>
              <w:t xml:space="preserve">°C </w:t>
            </w:r>
          </w:p>
        </w:tc>
        <w:tc>
          <w:tcPr>
            <w:tcW w:w="1620" w:type="pct"/>
          </w:tcPr>
          <w:p w14:paraId="7BC7011A" w14:textId="38AE20AB"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Până la 1</w:t>
            </w:r>
            <w:r w:rsidR="00554A98" w:rsidRPr="00C855A3">
              <w:rPr>
                <w:rFonts w:ascii="Times New Roman" w:hAnsi="Times New Roman"/>
                <w:sz w:val="24"/>
                <w:szCs w:val="24"/>
              </w:rPr>
              <w:t> </w:t>
            </w:r>
            <w:r w:rsidRPr="00C855A3">
              <w:rPr>
                <w:rFonts w:ascii="Times New Roman" w:hAnsi="Times New Roman"/>
                <w:sz w:val="24"/>
                <w:szCs w:val="24"/>
              </w:rPr>
              <w:t>100</w:t>
            </w:r>
          </w:p>
        </w:tc>
      </w:tr>
      <w:tr w:rsidR="00395166" w:rsidRPr="00C855A3" w14:paraId="0EB7A7E2" w14:textId="77777777" w:rsidTr="007419FD">
        <w:trPr>
          <w:jc w:val="center"/>
        </w:trPr>
        <w:tc>
          <w:tcPr>
            <w:tcW w:w="395" w:type="pct"/>
          </w:tcPr>
          <w:p w14:paraId="4D016384" w14:textId="6059992C"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4</w:t>
            </w:r>
            <w:r w:rsidR="00554A98" w:rsidRPr="00C855A3">
              <w:rPr>
                <w:rFonts w:ascii="Times New Roman" w:hAnsi="Times New Roman"/>
                <w:sz w:val="24"/>
                <w:szCs w:val="24"/>
              </w:rPr>
              <w:t>.</w:t>
            </w:r>
          </w:p>
        </w:tc>
        <w:tc>
          <w:tcPr>
            <w:tcW w:w="1998" w:type="pct"/>
          </w:tcPr>
          <w:p w14:paraId="49539BDD"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Mineralizarea totală</w:t>
            </w:r>
          </w:p>
        </w:tc>
        <w:tc>
          <w:tcPr>
            <w:tcW w:w="987" w:type="pct"/>
          </w:tcPr>
          <w:p w14:paraId="278F501E"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mg/L</w:t>
            </w:r>
          </w:p>
        </w:tc>
        <w:tc>
          <w:tcPr>
            <w:tcW w:w="1620" w:type="pct"/>
          </w:tcPr>
          <w:p w14:paraId="400158C7" w14:textId="0B28176B"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Până la 1</w:t>
            </w:r>
            <w:r w:rsidR="00554A98" w:rsidRPr="00C855A3">
              <w:rPr>
                <w:rFonts w:ascii="Times New Roman" w:hAnsi="Times New Roman"/>
                <w:sz w:val="24"/>
                <w:szCs w:val="24"/>
              </w:rPr>
              <w:t> </w:t>
            </w:r>
            <w:r w:rsidRPr="00C855A3">
              <w:rPr>
                <w:rFonts w:ascii="Times New Roman" w:hAnsi="Times New Roman"/>
                <w:sz w:val="24"/>
                <w:szCs w:val="24"/>
              </w:rPr>
              <w:t>000</w:t>
            </w:r>
          </w:p>
        </w:tc>
      </w:tr>
      <w:tr w:rsidR="00395166" w:rsidRPr="00C855A3" w14:paraId="2EFCF1CE" w14:textId="77777777" w:rsidTr="007419FD">
        <w:trPr>
          <w:jc w:val="center"/>
        </w:trPr>
        <w:tc>
          <w:tcPr>
            <w:tcW w:w="395" w:type="pct"/>
          </w:tcPr>
          <w:p w14:paraId="36B0378F" w14:textId="68562923"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5</w:t>
            </w:r>
            <w:r w:rsidR="00554A98" w:rsidRPr="00C855A3">
              <w:rPr>
                <w:rFonts w:ascii="Times New Roman" w:hAnsi="Times New Roman"/>
                <w:sz w:val="24"/>
                <w:szCs w:val="24"/>
              </w:rPr>
              <w:t>.</w:t>
            </w:r>
          </w:p>
        </w:tc>
        <w:tc>
          <w:tcPr>
            <w:tcW w:w="1998" w:type="pct"/>
          </w:tcPr>
          <w:p w14:paraId="2150341B"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Sodiu (Na⁺)</w:t>
            </w:r>
          </w:p>
        </w:tc>
        <w:tc>
          <w:tcPr>
            <w:tcW w:w="987" w:type="pct"/>
          </w:tcPr>
          <w:p w14:paraId="1CEBAA68"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mg/L</w:t>
            </w:r>
          </w:p>
        </w:tc>
        <w:tc>
          <w:tcPr>
            <w:tcW w:w="1620" w:type="pct"/>
          </w:tcPr>
          <w:p w14:paraId="17F50CE8" w14:textId="3AAB7CBE"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46</w:t>
            </w:r>
            <w:r w:rsidR="00554A98" w:rsidRPr="00C855A3">
              <w:rPr>
                <w:rFonts w:ascii="Times New Roman" w:hAnsi="Times New Roman"/>
                <w:sz w:val="24"/>
                <w:szCs w:val="24"/>
              </w:rPr>
              <w:t>-</w:t>
            </w:r>
            <w:r w:rsidRPr="00C855A3">
              <w:rPr>
                <w:rFonts w:ascii="Times New Roman" w:hAnsi="Times New Roman"/>
                <w:sz w:val="24"/>
                <w:szCs w:val="24"/>
              </w:rPr>
              <w:t>69</w:t>
            </w:r>
          </w:p>
        </w:tc>
      </w:tr>
      <w:tr w:rsidR="00395166" w:rsidRPr="00C855A3" w14:paraId="20F94517" w14:textId="77777777" w:rsidTr="007419FD">
        <w:trPr>
          <w:jc w:val="center"/>
        </w:trPr>
        <w:tc>
          <w:tcPr>
            <w:tcW w:w="395" w:type="pct"/>
          </w:tcPr>
          <w:p w14:paraId="38D5374A" w14:textId="4C752318"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6</w:t>
            </w:r>
            <w:r w:rsidR="00554A98" w:rsidRPr="00C855A3">
              <w:rPr>
                <w:rFonts w:ascii="Times New Roman" w:hAnsi="Times New Roman"/>
                <w:sz w:val="24"/>
                <w:szCs w:val="24"/>
              </w:rPr>
              <w:t>.</w:t>
            </w:r>
          </w:p>
        </w:tc>
        <w:tc>
          <w:tcPr>
            <w:tcW w:w="1998" w:type="pct"/>
          </w:tcPr>
          <w:p w14:paraId="66B6E859"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Calciu (Ca²⁺)</w:t>
            </w:r>
          </w:p>
        </w:tc>
        <w:tc>
          <w:tcPr>
            <w:tcW w:w="987" w:type="pct"/>
          </w:tcPr>
          <w:p w14:paraId="11FC8FB4"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mg/L</w:t>
            </w:r>
          </w:p>
        </w:tc>
        <w:tc>
          <w:tcPr>
            <w:tcW w:w="1620" w:type="pct"/>
          </w:tcPr>
          <w:p w14:paraId="2121990D"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 50% din suma cationilor</w:t>
            </w:r>
          </w:p>
        </w:tc>
      </w:tr>
      <w:tr w:rsidR="00395166" w:rsidRPr="00C855A3" w14:paraId="6FF5B6DE" w14:textId="77777777" w:rsidTr="007419FD">
        <w:trPr>
          <w:jc w:val="center"/>
        </w:trPr>
        <w:tc>
          <w:tcPr>
            <w:tcW w:w="395" w:type="pct"/>
          </w:tcPr>
          <w:p w14:paraId="15DC5422" w14:textId="44D021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7</w:t>
            </w:r>
            <w:r w:rsidR="00554A98" w:rsidRPr="00C855A3">
              <w:rPr>
                <w:rFonts w:ascii="Times New Roman" w:hAnsi="Times New Roman"/>
                <w:sz w:val="24"/>
                <w:szCs w:val="24"/>
              </w:rPr>
              <w:t>.</w:t>
            </w:r>
          </w:p>
        </w:tc>
        <w:tc>
          <w:tcPr>
            <w:tcW w:w="1998" w:type="pct"/>
          </w:tcPr>
          <w:p w14:paraId="4094487C"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Cloruri (Cl⁻)</w:t>
            </w:r>
          </w:p>
        </w:tc>
        <w:tc>
          <w:tcPr>
            <w:tcW w:w="987" w:type="pct"/>
          </w:tcPr>
          <w:p w14:paraId="13AD965D"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mg/L</w:t>
            </w:r>
          </w:p>
        </w:tc>
        <w:tc>
          <w:tcPr>
            <w:tcW w:w="1620" w:type="pct"/>
          </w:tcPr>
          <w:p w14:paraId="056E350C" w14:textId="46E6DFFD"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35</w:t>
            </w:r>
            <w:r w:rsidR="00554A98" w:rsidRPr="00C855A3">
              <w:rPr>
                <w:rFonts w:ascii="Times New Roman" w:hAnsi="Times New Roman"/>
                <w:sz w:val="24"/>
                <w:szCs w:val="24"/>
              </w:rPr>
              <w:t>-</w:t>
            </w:r>
            <w:r w:rsidRPr="00C855A3">
              <w:rPr>
                <w:rFonts w:ascii="Times New Roman" w:hAnsi="Times New Roman"/>
                <w:sz w:val="24"/>
                <w:szCs w:val="24"/>
              </w:rPr>
              <w:t>105 (max. 142)</w:t>
            </w:r>
          </w:p>
        </w:tc>
      </w:tr>
      <w:tr w:rsidR="00226791" w:rsidRPr="00C855A3" w14:paraId="4B1C30C5" w14:textId="77777777" w:rsidTr="007419FD">
        <w:trPr>
          <w:jc w:val="center"/>
        </w:trPr>
        <w:tc>
          <w:tcPr>
            <w:tcW w:w="395" w:type="pct"/>
          </w:tcPr>
          <w:p w14:paraId="4075549D" w14:textId="7FA0B296"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8</w:t>
            </w:r>
            <w:r w:rsidR="00554A98" w:rsidRPr="00C855A3">
              <w:rPr>
                <w:rFonts w:ascii="Times New Roman" w:hAnsi="Times New Roman"/>
                <w:sz w:val="24"/>
                <w:szCs w:val="24"/>
              </w:rPr>
              <w:t>.</w:t>
            </w:r>
          </w:p>
        </w:tc>
        <w:tc>
          <w:tcPr>
            <w:tcW w:w="1998" w:type="pct"/>
          </w:tcPr>
          <w:p w14:paraId="703BEF83"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Nitrați (N–NO₃⁻)</w:t>
            </w:r>
          </w:p>
        </w:tc>
        <w:tc>
          <w:tcPr>
            <w:tcW w:w="987" w:type="pct"/>
          </w:tcPr>
          <w:p w14:paraId="466064AF"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mg/L</w:t>
            </w:r>
          </w:p>
        </w:tc>
        <w:tc>
          <w:tcPr>
            <w:tcW w:w="1620" w:type="pct"/>
          </w:tcPr>
          <w:p w14:paraId="7B035D38" w14:textId="77777777" w:rsidR="008611A8" w:rsidRPr="00C855A3" w:rsidRDefault="008611A8" w:rsidP="00F4559A">
            <w:pPr>
              <w:spacing w:before="20" w:after="20"/>
              <w:ind w:firstLine="0"/>
              <w:rPr>
                <w:rFonts w:ascii="Times New Roman" w:hAnsi="Times New Roman"/>
                <w:sz w:val="24"/>
                <w:szCs w:val="24"/>
              </w:rPr>
            </w:pPr>
            <w:r w:rsidRPr="00C855A3">
              <w:rPr>
                <w:rFonts w:ascii="Times New Roman" w:hAnsi="Times New Roman"/>
                <w:sz w:val="24"/>
                <w:szCs w:val="24"/>
              </w:rPr>
              <w:t>Până la 5</w:t>
            </w:r>
          </w:p>
        </w:tc>
      </w:tr>
    </w:tbl>
    <w:p w14:paraId="16713397" w14:textId="3E8F6951" w:rsidR="004B2FFE" w:rsidRPr="00C855A3" w:rsidRDefault="004B2FFE">
      <w:pPr>
        <w:rPr>
          <w:sz w:val="24"/>
          <w:szCs w:val="24"/>
        </w:rPr>
      </w:pPr>
    </w:p>
    <w:p w14:paraId="796545C6" w14:textId="5EE4CF38" w:rsidR="00554A98" w:rsidRPr="00C855A3" w:rsidRDefault="00554A98" w:rsidP="00554A98">
      <w:pPr>
        <w:ind w:firstLine="0"/>
        <w:jc w:val="right"/>
        <w:rPr>
          <w:sz w:val="24"/>
          <w:szCs w:val="24"/>
        </w:rPr>
      </w:pPr>
      <w:r w:rsidRPr="00C855A3">
        <w:rPr>
          <w:sz w:val="24"/>
          <w:szCs w:val="24"/>
        </w:rPr>
        <w:t>Tabelul 3</w:t>
      </w:r>
    </w:p>
    <w:p w14:paraId="59E234D6" w14:textId="77777777" w:rsidR="008611A8" w:rsidRPr="00C855A3" w:rsidRDefault="008611A8" w:rsidP="00554A98">
      <w:pPr>
        <w:ind w:firstLine="0"/>
        <w:jc w:val="center"/>
        <w:rPr>
          <w:b/>
          <w:bCs/>
          <w:sz w:val="24"/>
          <w:szCs w:val="24"/>
        </w:rPr>
      </w:pPr>
      <w:r w:rsidRPr="00C855A3">
        <w:rPr>
          <w:b/>
          <w:bCs/>
          <w:sz w:val="24"/>
          <w:szCs w:val="24"/>
        </w:rPr>
        <w:t>Indicatorii chimici specifici ai calității apei pentru irigare</w:t>
      </w:r>
    </w:p>
    <w:tbl>
      <w:tblPr>
        <w:tblStyle w:val="aa"/>
        <w:tblW w:w="9072" w:type="dxa"/>
        <w:jc w:val="center"/>
        <w:tblLook w:val="04A0" w:firstRow="1" w:lastRow="0" w:firstColumn="1" w:lastColumn="0" w:noHBand="0" w:noVBand="1"/>
      </w:tblPr>
      <w:tblGrid>
        <w:gridCol w:w="717"/>
        <w:gridCol w:w="3320"/>
        <w:gridCol w:w="1680"/>
        <w:gridCol w:w="1678"/>
        <w:gridCol w:w="1677"/>
      </w:tblGrid>
      <w:tr w:rsidR="00395166" w:rsidRPr="00C855A3" w14:paraId="68977C9F" w14:textId="77777777" w:rsidTr="007419FD">
        <w:trPr>
          <w:jc w:val="center"/>
        </w:trPr>
        <w:tc>
          <w:tcPr>
            <w:tcW w:w="395" w:type="pct"/>
            <w:vAlign w:val="center"/>
          </w:tcPr>
          <w:p w14:paraId="5611CBD5" w14:textId="77777777" w:rsidR="008611A8" w:rsidRPr="00C855A3" w:rsidRDefault="008611A8" w:rsidP="00554A98">
            <w:pPr>
              <w:ind w:firstLine="0"/>
              <w:jc w:val="center"/>
              <w:rPr>
                <w:rFonts w:ascii="Times New Roman" w:hAnsi="Times New Roman"/>
                <w:b/>
                <w:bCs/>
                <w:sz w:val="24"/>
                <w:szCs w:val="24"/>
              </w:rPr>
            </w:pPr>
            <w:r w:rsidRPr="00C855A3">
              <w:rPr>
                <w:rFonts w:ascii="Times New Roman" w:hAnsi="Times New Roman"/>
                <w:b/>
                <w:bCs/>
                <w:sz w:val="24"/>
                <w:szCs w:val="24"/>
              </w:rPr>
              <w:t>Nr. crt.</w:t>
            </w:r>
          </w:p>
        </w:tc>
        <w:tc>
          <w:tcPr>
            <w:tcW w:w="1830" w:type="pct"/>
            <w:vAlign w:val="center"/>
          </w:tcPr>
          <w:p w14:paraId="03C59F45" w14:textId="77777777" w:rsidR="008611A8" w:rsidRPr="00C855A3" w:rsidRDefault="008611A8" w:rsidP="00554A98">
            <w:pPr>
              <w:ind w:firstLine="0"/>
              <w:jc w:val="center"/>
              <w:rPr>
                <w:rFonts w:ascii="Times New Roman" w:hAnsi="Times New Roman"/>
                <w:b/>
                <w:bCs/>
                <w:sz w:val="24"/>
                <w:szCs w:val="24"/>
              </w:rPr>
            </w:pPr>
            <w:r w:rsidRPr="00C855A3">
              <w:rPr>
                <w:rFonts w:ascii="Times New Roman" w:hAnsi="Times New Roman"/>
                <w:b/>
                <w:bCs/>
                <w:sz w:val="24"/>
                <w:szCs w:val="24"/>
              </w:rPr>
              <w:t>Indicator</w:t>
            </w:r>
          </w:p>
        </w:tc>
        <w:tc>
          <w:tcPr>
            <w:tcW w:w="926" w:type="pct"/>
            <w:vAlign w:val="center"/>
          </w:tcPr>
          <w:p w14:paraId="4F7BDB54" w14:textId="77777777" w:rsidR="008611A8" w:rsidRPr="00C855A3" w:rsidRDefault="008611A8" w:rsidP="00554A98">
            <w:pPr>
              <w:ind w:firstLine="0"/>
              <w:jc w:val="center"/>
              <w:rPr>
                <w:rFonts w:ascii="Times New Roman" w:hAnsi="Times New Roman"/>
                <w:b/>
                <w:bCs/>
                <w:sz w:val="24"/>
                <w:szCs w:val="24"/>
              </w:rPr>
            </w:pPr>
            <w:r w:rsidRPr="00C855A3">
              <w:rPr>
                <w:rFonts w:ascii="Times New Roman" w:hAnsi="Times New Roman"/>
                <w:b/>
                <w:bCs/>
                <w:sz w:val="24"/>
                <w:szCs w:val="24"/>
              </w:rPr>
              <w:t>Simbol</w:t>
            </w:r>
          </w:p>
        </w:tc>
        <w:tc>
          <w:tcPr>
            <w:tcW w:w="925" w:type="pct"/>
            <w:vAlign w:val="center"/>
          </w:tcPr>
          <w:p w14:paraId="5D9A075F" w14:textId="77777777" w:rsidR="008611A8" w:rsidRPr="00C855A3" w:rsidRDefault="008611A8" w:rsidP="00554A98">
            <w:pPr>
              <w:ind w:firstLine="0"/>
              <w:jc w:val="center"/>
              <w:rPr>
                <w:rFonts w:ascii="Times New Roman" w:hAnsi="Times New Roman"/>
                <w:b/>
                <w:bCs/>
                <w:sz w:val="24"/>
                <w:szCs w:val="24"/>
              </w:rPr>
            </w:pPr>
            <w:r w:rsidRPr="00C855A3">
              <w:rPr>
                <w:rFonts w:ascii="Times New Roman" w:hAnsi="Times New Roman"/>
                <w:b/>
                <w:bCs/>
                <w:sz w:val="24"/>
                <w:szCs w:val="24"/>
              </w:rPr>
              <w:t>Unitate</w:t>
            </w:r>
          </w:p>
        </w:tc>
        <w:tc>
          <w:tcPr>
            <w:tcW w:w="924" w:type="pct"/>
            <w:vAlign w:val="center"/>
          </w:tcPr>
          <w:p w14:paraId="7919A9E4" w14:textId="4260DBAE" w:rsidR="008611A8" w:rsidRPr="00C855A3" w:rsidRDefault="008611A8" w:rsidP="00554A98">
            <w:pPr>
              <w:ind w:firstLine="0"/>
              <w:jc w:val="center"/>
              <w:rPr>
                <w:rFonts w:ascii="Times New Roman" w:hAnsi="Times New Roman"/>
                <w:b/>
                <w:bCs/>
                <w:sz w:val="24"/>
                <w:szCs w:val="24"/>
              </w:rPr>
            </w:pPr>
            <w:r w:rsidRPr="00C855A3">
              <w:rPr>
                <w:rFonts w:ascii="Times New Roman" w:hAnsi="Times New Roman"/>
                <w:b/>
                <w:bCs/>
                <w:sz w:val="24"/>
                <w:szCs w:val="24"/>
              </w:rPr>
              <w:t>CMA/Valoare admisibilă</w:t>
            </w:r>
          </w:p>
        </w:tc>
      </w:tr>
      <w:tr w:rsidR="00395166" w:rsidRPr="00C855A3" w14:paraId="35D03106" w14:textId="77777777" w:rsidTr="007419FD">
        <w:trPr>
          <w:jc w:val="center"/>
        </w:trPr>
        <w:tc>
          <w:tcPr>
            <w:tcW w:w="395" w:type="pct"/>
          </w:tcPr>
          <w:p w14:paraId="1694D614" w14:textId="4ED7AF51"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w:t>
            </w:r>
            <w:r w:rsidR="00554A98" w:rsidRPr="00C855A3">
              <w:rPr>
                <w:rFonts w:ascii="Times New Roman" w:hAnsi="Times New Roman"/>
                <w:sz w:val="24"/>
                <w:szCs w:val="24"/>
              </w:rPr>
              <w:t>.</w:t>
            </w:r>
          </w:p>
        </w:tc>
        <w:tc>
          <w:tcPr>
            <w:tcW w:w="1830" w:type="pct"/>
          </w:tcPr>
          <w:p w14:paraId="66E56979"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Amoniu</w:t>
            </w:r>
          </w:p>
        </w:tc>
        <w:tc>
          <w:tcPr>
            <w:tcW w:w="926" w:type="pct"/>
          </w:tcPr>
          <w:p w14:paraId="0A0C273E"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NH₄⁺</w:t>
            </w:r>
          </w:p>
        </w:tc>
        <w:tc>
          <w:tcPr>
            <w:tcW w:w="925" w:type="pct"/>
          </w:tcPr>
          <w:p w14:paraId="0F4A38AA"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2D6C7BA5" w14:textId="25FFEB2A"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1,5</w:t>
            </w:r>
            <w:r w:rsidR="00554A98" w:rsidRPr="00C855A3">
              <w:rPr>
                <w:rFonts w:ascii="Times New Roman" w:hAnsi="Times New Roman"/>
                <w:sz w:val="24"/>
                <w:szCs w:val="24"/>
              </w:rPr>
              <w:t>-</w:t>
            </w:r>
            <w:r w:rsidRPr="00C855A3">
              <w:rPr>
                <w:rFonts w:ascii="Times New Roman" w:hAnsi="Times New Roman"/>
                <w:sz w:val="24"/>
                <w:szCs w:val="24"/>
              </w:rPr>
              <w:t>10</w:t>
            </w:r>
          </w:p>
        </w:tc>
      </w:tr>
      <w:tr w:rsidR="00395166" w:rsidRPr="00C855A3" w14:paraId="316772EF" w14:textId="77777777" w:rsidTr="007419FD">
        <w:trPr>
          <w:jc w:val="center"/>
        </w:trPr>
        <w:tc>
          <w:tcPr>
            <w:tcW w:w="395" w:type="pct"/>
          </w:tcPr>
          <w:p w14:paraId="0EF582FB" w14:textId="436D858D"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2</w:t>
            </w:r>
            <w:r w:rsidR="00554A98" w:rsidRPr="00C855A3">
              <w:rPr>
                <w:rFonts w:ascii="Times New Roman" w:hAnsi="Times New Roman"/>
                <w:sz w:val="24"/>
                <w:szCs w:val="24"/>
              </w:rPr>
              <w:t>.</w:t>
            </w:r>
          </w:p>
        </w:tc>
        <w:tc>
          <w:tcPr>
            <w:tcW w:w="1830" w:type="pct"/>
          </w:tcPr>
          <w:p w14:paraId="7BAE9BD1"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Arsen</w:t>
            </w:r>
          </w:p>
        </w:tc>
        <w:tc>
          <w:tcPr>
            <w:tcW w:w="926" w:type="pct"/>
          </w:tcPr>
          <w:p w14:paraId="749C8973"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As</w:t>
            </w:r>
          </w:p>
        </w:tc>
        <w:tc>
          <w:tcPr>
            <w:tcW w:w="925" w:type="pct"/>
          </w:tcPr>
          <w:p w14:paraId="3451E99A"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457B9748"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0,01</w:t>
            </w:r>
          </w:p>
        </w:tc>
      </w:tr>
      <w:tr w:rsidR="00395166" w:rsidRPr="00C855A3" w14:paraId="5C8BC647" w14:textId="77777777" w:rsidTr="007419FD">
        <w:trPr>
          <w:jc w:val="center"/>
        </w:trPr>
        <w:tc>
          <w:tcPr>
            <w:tcW w:w="395" w:type="pct"/>
          </w:tcPr>
          <w:p w14:paraId="68B10321" w14:textId="5BA944DE"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3</w:t>
            </w:r>
            <w:r w:rsidR="00554A98" w:rsidRPr="00C855A3">
              <w:rPr>
                <w:rFonts w:ascii="Times New Roman" w:hAnsi="Times New Roman"/>
                <w:sz w:val="24"/>
                <w:szCs w:val="24"/>
              </w:rPr>
              <w:t>.</w:t>
            </w:r>
          </w:p>
        </w:tc>
        <w:tc>
          <w:tcPr>
            <w:tcW w:w="1830" w:type="pct"/>
          </w:tcPr>
          <w:p w14:paraId="69D1EDB1"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Bor</w:t>
            </w:r>
          </w:p>
        </w:tc>
        <w:tc>
          <w:tcPr>
            <w:tcW w:w="926" w:type="pct"/>
          </w:tcPr>
          <w:p w14:paraId="35987DF0"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B</w:t>
            </w:r>
          </w:p>
        </w:tc>
        <w:tc>
          <w:tcPr>
            <w:tcW w:w="925" w:type="pct"/>
          </w:tcPr>
          <w:p w14:paraId="36242379"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2371B725" w14:textId="6122E515"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0,75</w:t>
            </w:r>
            <w:r w:rsidR="00554A98" w:rsidRPr="00C855A3">
              <w:rPr>
                <w:rFonts w:ascii="Times New Roman" w:hAnsi="Times New Roman"/>
                <w:sz w:val="24"/>
                <w:szCs w:val="24"/>
              </w:rPr>
              <w:t>-</w:t>
            </w:r>
            <w:r w:rsidRPr="00C855A3">
              <w:rPr>
                <w:rFonts w:ascii="Times New Roman" w:hAnsi="Times New Roman"/>
                <w:sz w:val="24"/>
                <w:szCs w:val="24"/>
              </w:rPr>
              <w:t>1,0</w:t>
            </w:r>
          </w:p>
        </w:tc>
      </w:tr>
      <w:tr w:rsidR="00395166" w:rsidRPr="00C855A3" w14:paraId="72969A15" w14:textId="77777777" w:rsidTr="007419FD">
        <w:trPr>
          <w:jc w:val="center"/>
        </w:trPr>
        <w:tc>
          <w:tcPr>
            <w:tcW w:w="395" w:type="pct"/>
          </w:tcPr>
          <w:p w14:paraId="794288B3" w14:textId="07C3DFE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4</w:t>
            </w:r>
            <w:r w:rsidR="00554A98" w:rsidRPr="00C855A3">
              <w:rPr>
                <w:rFonts w:ascii="Times New Roman" w:hAnsi="Times New Roman"/>
                <w:sz w:val="24"/>
                <w:szCs w:val="24"/>
              </w:rPr>
              <w:t>.</w:t>
            </w:r>
          </w:p>
        </w:tc>
        <w:tc>
          <w:tcPr>
            <w:tcW w:w="1830" w:type="pct"/>
          </w:tcPr>
          <w:p w14:paraId="08834559"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Cadmiu</w:t>
            </w:r>
          </w:p>
        </w:tc>
        <w:tc>
          <w:tcPr>
            <w:tcW w:w="926" w:type="pct"/>
          </w:tcPr>
          <w:p w14:paraId="2F0826CC"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Cd</w:t>
            </w:r>
          </w:p>
        </w:tc>
        <w:tc>
          <w:tcPr>
            <w:tcW w:w="925" w:type="pct"/>
          </w:tcPr>
          <w:p w14:paraId="66C5342D"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366F9AE8"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0,003</w:t>
            </w:r>
          </w:p>
        </w:tc>
      </w:tr>
      <w:tr w:rsidR="00395166" w:rsidRPr="00C855A3" w14:paraId="3E23F72F" w14:textId="77777777" w:rsidTr="007419FD">
        <w:trPr>
          <w:jc w:val="center"/>
        </w:trPr>
        <w:tc>
          <w:tcPr>
            <w:tcW w:w="395" w:type="pct"/>
          </w:tcPr>
          <w:p w14:paraId="16A215BC" w14:textId="00715FF0"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5</w:t>
            </w:r>
            <w:r w:rsidR="00554A98" w:rsidRPr="00C855A3">
              <w:rPr>
                <w:rFonts w:ascii="Times New Roman" w:hAnsi="Times New Roman"/>
                <w:sz w:val="24"/>
                <w:szCs w:val="24"/>
              </w:rPr>
              <w:t>.</w:t>
            </w:r>
          </w:p>
        </w:tc>
        <w:tc>
          <w:tcPr>
            <w:tcW w:w="1830" w:type="pct"/>
          </w:tcPr>
          <w:p w14:paraId="63289BBF"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Cianuri</w:t>
            </w:r>
          </w:p>
        </w:tc>
        <w:tc>
          <w:tcPr>
            <w:tcW w:w="926" w:type="pct"/>
          </w:tcPr>
          <w:p w14:paraId="27EBCF0C"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CN⁻</w:t>
            </w:r>
          </w:p>
        </w:tc>
        <w:tc>
          <w:tcPr>
            <w:tcW w:w="925" w:type="pct"/>
          </w:tcPr>
          <w:p w14:paraId="1C72BEFA"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79153876"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0,01</w:t>
            </w:r>
          </w:p>
        </w:tc>
      </w:tr>
      <w:tr w:rsidR="00395166" w:rsidRPr="00C855A3" w14:paraId="62A77B3D" w14:textId="77777777" w:rsidTr="007419FD">
        <w:trPr>
          <w:jc w:val="center"/>
        </w:trPr>
        <w:tc>
          <w:tcPr>
            <w:tcW w:w="395" w:type="pct"/>
          </w:tcPr>
          <w:p w14:paraId="04CEAAB5" w14:textId="187A2473"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6</w:t>
            </w:r>
            <w:r w:rsidR="00554A98" w:rsidRPr="00C855A3">
              <w:rPr>
                <w:rFonts w:ascii="Times New Roman" w:hAnsi="Times New Roman"/>
                <w:sz w:val="24"/>
                <w:szCs w:val="24"/>
              </w:rPr>
              <w:t>.</w:t>
            </w:r>
          </w:p>
        </w:tc>
        <w:tc>
          <w:tcPr>
            <w:tcW w:w="1830" w:type="pct"/>
          </w:tcPr>
          <w:p w14:paraId="0777930F"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Cupru</w:t>
            </w:r>
          </w:p>
        </w:tc>
        <w:tc>
          <w:tcPr>
            <w:tcW w:w="926" w:type="pct"/>
          </w:tcPr>
          <w:p w14:paraId="11516DDC"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Cu</w:t>
            </w:r>
          </w:p>
        </w:tc>
        <w:tc>
          <w:tcPr>
            <w:tcW w:w="925" w:type="pct"/>
          </w:tcPr>
          <w:p w14:paraId="7BF0485E"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4C1527DF" w14:textId="37190566"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0,05</w:t>
            </w:r>
            <w:r w:rsidR="00554A98" w:rsidRPr="00C855A3">
              <w:rPr>
                <w:rFonts w:ascii="Times New Roman" w:hAnsi="Times New Roman"/>
                <w:sz w:val="24"/>
                <w:szCs w:val="24"/>
              </w:rPr>
              <w:t>-</w:t>
            </w:r>
            <w:r w:rsidRPr="00C855A3">
              <w:rPr>
                <w:rFonts w:ascii="Times New Roman" w:hAnsi="Times New Roman"/>
                <w:sz w:val="24"/>
                <w:szCs w:val="24"/>
              </w:rPr>
              <w:t>1,0</w:t>
            </w:r>
          </w:p>
        </w:tc>
      </w:tr>
      <w:tr w:rsidR="00395166" w:rsidRPr="00C855A3" w14:paraId="41A50BE2" w14:textId="77777777" w:rsidTr="007419FD">
        <w:trPr>
          <w:jc w:val="center"/>
        </w:trPr>
        <w:tc>
          <w:tcPr>
            <w:tcW w:w="395" w:type="pct"/>
          </w:tcPr>
          <w:p w14:paraId="4E2FBC36" w14:textId="20D5145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7</w:t>
            </w:r>
            <w:r w:rsidR="00554A98" w:rsidRPr="00C855A3">
              <w:rPr>
                <w:rFonts w:ascii="Times New Roman" w:hAnsi="Times New Roman"/>
                <w:sz w:val="24"/>
                <w:szCs w:val="24"/>
              </w:rPr>
              <w:t>.</w:t>
            </w:r>
          </w:p>
        </w:tc>
        <w:tc>
          <w:tcPr>
            <w:tcW w:w="1830" w:type="pct"/>
          </w:tcPr>
          <w:p w14:paraId="1854306C"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Fier total</w:t>
            </w:r>
          </w:p>
        </w:tc>
        <w:tc>
          <w:tcPr>
            <w:tcW w:w="926" w:type="pct"/>
          </w:tcPr>
          <w:p w14:paraId="70D259AD"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Fe</w:t>
            </w:r>
          </w:p>
        </w:tc>
        <w:tc>
          <w:tcPr>
            <w:tcW w:w="925" w:type="pct"/>
          </w:tcPr>
          <w:p w14:paraId="50C735C3"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056653AF"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1,0</w:t>
            </w:r>
          </w:p>
        </w:tc>
      </w:tr>
      <w:tr w:rsidR="00395166" w:rsidRPr="00C855A3" w14:paraId="179A34FB" w14:textId="77777777" w:rsidTr="007419FD">
        <w:trPr>
          <w:jc w:val="center"/>
        </w:trPr>
        <w:tc>
          <w:tcPr>
            <w:tcW w:w="395" w:type="pct"/>
          </w:tcPr>
          <w:p w14:paraId="73C5B67D" w14:textId="297A144D"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8</w:t>
            </w:r>
            <w:r w:rsidR="00554A98" w:rsidRPr="00C855A3">
              <w:rPr>
                <w:rFonts w:ascii="Times New Roman" w:hAnsi="Times New Roman"/>
                <w:sz w:val="24"/>
                <w:szCs w:val="24"/>
              </w:rPr>
              <w:t>.</w:t>
            </w:r>
          </w:p>
        </w:tc>
        <w:tc>
          <w:tcPr>
            <w:tcW w:w="1830" w:type="pct"/>
          </w:tcPr>
          <w:p w14:paraId="02F6CE01"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Fluor</w:t>
            </w:r>
          </w:p>
        </w:tc>
        <w:tc>
          <w:tcPr>
            <w:tcW w:w="926" w:type="pct"/>
          </w:tcPr>
          <w:p w14:paraId="5149A1C0"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F⁻</w:t>
            </w:r>
          </w:p>
        </w:tc>
        <w:tc>
          <w:tcPr>
            <w:tcW w:w="925" w:type="pct"/>
          </w:tcPr>
          <w:p w14:paraId="10CF3519"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7834AB3D" w14:textId="1562458B"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0,5</w:t>
            </w:r>
            <w:r w:rsidR="00554A98" w:rsidRPr="00C855A3">
              <w:rPr>
                <w:rFonts w:ascii="Times New Roman" w:hAnsi="Times New Roman"/>
                <w:sz w:val="24"/>
                <w:szCs w:val="24"/>
              </w:rPr>
              <w:t>-</w:t>
            </w:r>
            <w:r w:rsidRPr="00C855A3">
              <w:rPr>
                <w:rFonts w:ascii="Times New Roman" w:hAnsi="Times New Roman"/>
                <w:sz w:val="24"/>
                <w:szCs w:val="24"/>
              </w:rPr>
              <w:t>1,5</w:t>
            </w:r>
          </w:p>
        </w:tc>
      </w:tr>
      <w:tr w:rsidR="00395166" w:rsidRPr="00C855A3" w14:paraId="64C65194" w14:textId="77777777" w:rsidTr="007419FD">
        <w:trPr>
          <w:jc w:val="center"/>
        </w:trPr>
        <w:tc>
          <w:tcPr>
            <w:tcW w:w="395" w:type="pct"/>
          </w:tcPr>
          <w:p w14:paraId="11EF315E" w14:textId="4834CB91"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9</w:t>
            </w:r>
            <w:r w:rsidR="00554A98" w:rsidRPr="00C855A3">
              <w:rPr>
                <w:rFonts w:ascii="Times New Roman" w:hAnsi="Times New Roman"/>
                <w:sz w:val="24"/>
                <w:szCs w:val="24"/>
              </w:rPr>
              <w:t>.</w:t>
            </w:r>
          </w:p>
        </w:tc>
        <w:tc>
          <w:tcPr>
            <w:tcW w:w="1830" w:type="pct"/>
          </w:tcPr>
          <w:p w14:paraId="20458EC2"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Mangan</w:t>
            </w:r>
          </w:p>
        </w:tc>
        <w:tc>
          <w:tcPr>
            <w:tcW w:w="926" w:type="pct"/>
          </w:tcPr>
          <w:p w14:paraId="27827761"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Mn</w:t>
            </w:r>
          </w:p>
        </w:tc>
        <w:tc>
          <w:tcPr>
            <w:tcW w:w="925" w:type="pct"/>
          </w:tcPr>
          <w:p w14:paraId="532A81FA"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20C94770"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0,2</w:t>
            </w:r>
          </w:p>
        </w:tc>
      </w:tr>
      <w:tr w:rsidR="00395166" w:rsidRPr="00C855A3" w14:paraId="621870D1" w14:textId="77777777" w:rsidTr="007419FD">
        <w:trPr>
          <w:jc w:val="center"/>
        </w:trPr>
        <w:tc>
          <w:tcPr>
            <w:tcW w:w="395" w:type="pct"/>
          </w:tcPr>
          <w:p w14:paraId="273475F5" w14:textId="2C725DEE"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10</w:t>
            </w:r>
            <w:r w:rsidR="00554A98" w:rsidRPr="00C855A3">
              <w:rPr>
                <w:rFonts w:ascii="Times New Roman" w:hAnsi="Times New Roman"/>
                <w:sz w:val="24"/>
                <w:szCs w:val="24"/>
              </w:rPr>
              <w:t>.</w:t>
            </w:r>
          </w:p>
        </w:tc>
        <w:tc>
          <w:tcPr>
            <w:tcW w:w="1830" w:type="pct"/>
          </w:tcPr>
          <w:p w14:paraId="229DEDA8"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Nichel</w:t>
            </w:r>
          </w:p>
        </w:tc>
        <w:tc>
          <w:tcPr>
            <w:tcW w:w="926" w:type="pct"/>
          </w:tcPr>
          <w:p w14:paraId="1FB2FB9B"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Ni</w:t>
            </w:r>
          </w:p>
        </w:tc>
        <w:tc>
          <w:tcPr>
            <w:tcW w:w="925" w:type="pct"/>
          </w:tcPr>
          <w:p w14:paraId="306B3E47"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1D4102E3"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0,1</w:t>
            </w:r>
          </w:p>
        </w:tc>
      </w:tr>
      <w:tr w:rsidR="00395166" w:rsidRPr="00C855A3" w14:paraId="24C7B68A" w14:textId="77777777" w:rsidTr="007419FD">
        <w:trPr>
          <w:jc w:val="center"/>
        </w:trPr>
        <w:tc>
          <w:tcPr>
            <w:tcW w:w="395" w:type="pct"/>
          </w:tcPr>
          <w:p w14:paraId="5EACDE29" w14:textId="3A8A4EA6"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11</w:t>
            </w:r>
            <w:r w:rsidR="00554A98" w:rsidRPr="00C855A3">
              <w:rPr>
                <w:rFonts w:ascii="Times New Roman" w:hAnsi="Times New Roman"/>
                <w:sz w:val="24"/>
                <w:szCs w:val="24"/>
              </w:rPr>
              <w:t>.</w:t>
            </w:r>
          </w:p>
        </w:tc>
        <w:tc>
          <w:tcPr>
            <w:tcW w:w="1830" w:type="pct"/>
          </w:tcPr>
          <w:p w14:paraId="28D3BBBD"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Plumb</w:t>
            </w:r>
          </w:p>
        </w:tc>
        <w:tc>
          <w:tcPr>
            <w:tcW w:w="926" w:type="pct"/>
          </w:tcPr>
          <w:p w14:paraId="5DD60A44"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Pb</w:t>
            </w:r>
          </w:p>
        </w:tc>
        <w:tc>
          <w:tcPr>
            <w:tcW w:w="925" w:type="pct"/>
          </w:tcPr>
          <w:p w14:paraId="7754ACEA"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067A8186"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0,05</w:t>
            </w:r>
          </w:p>
        </w:tc>
      </w:tr>
      <w:tr w:rsidR="00395166" w:rsidRPr="00C855A3" w14:paraId="3218CD23" w14:textId="77777777" w:rsidTr="007419FD">
        <w:trPr>
          <w:jc w:val="center"/>
        </w:trPr>
        <w:tc>
          <w:tcPr>
            <w:tcW w:w="395" w:type="pct"/>
          </w:tcPr>
          <w:p w14:paraId="1CB2A334" w14:textId="66F81251"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12</w:t>
            </w:r>
            <w:r w:rsidR="00554A98" w:rsidRPr="00C855A3">
              <w:rPr>
                <w:rFonts w:ascii="Times New Roman" w:hAnsi="Times New Roman"/>
                <w:sz w:val="24"/>
                <w:szCs w:val="24"/>
              </w:rPr>
              <w:t>.</w:t>
            </w:r>
          </w:p>
        </w:tc>
        <w:tc>
          <w:tcPr>
            <w:tcW w:w="1830" w:type="pct"/>
          </w:tcPr>
          <w:p w14:paraId="0C2BB7EB"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Zinc</w:t>
            </w:r>
          </w:p>
        </w:tc>
        <w:tc>
          <w:tcPr>
            <w:tcW w:w="926" w:type="pct"/>
          </w:tcPr>
          <w:p w14:paraId="043B646D"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Zn</w:t>
            </w:r>
          </w:p>
        </w:tc>
        <w:tc>
          <w:tcPr>
            <w:tcW w:w="925" w:type="pct"/>
          </w:tcPr>
          <w:p w14:paraId="758869F5"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0D55DD55" w14:textId="539ABCA3"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0,03</w:t>
            </w:r>
            <w:r w:rsidR="00554A98" w:rsidRPr="00C855A3">
              <w:rPr>
                <w:rFonts w:ascii="Times New Roman" w:hAnsi="Times New Roman"/>
                <w:sz w:val="24"/>
                <w:szCs w:val="24"/>
              </w:rPr>
              <w:t>-</w:t>
            </w:r>
            <w:r w:rsidRPr="00C855A3">
              <w:rPr>
                <w:rFonts w:ascii="Times New Roman" w:hAnsi="Times New Roman"/>
                <w:sz w:val="24"/>
                <w:szCs w:val="24"/>
              </w:rPr>
              <w:t>1,0</w:t>
            </w:r>
          </w:p>
        </w:tc>
      </w:tr>
      <w:tr w:rsidR="00395166" w:rsidRPr="00C855A3" w14:paraId="67D08B1C" w14:textId="77777777" w:rsidTr="007419FD">
        <w:trPr>
          <w:jc w:val="center"/>
        </w:trPr>
        <w:tc>
          <w:tcPr>
            <w:tcW w:w="395" w:type="pct"/>
          </w:tcPr>
          <w:p w14:paraId="7C828796" w14:textId="55E3895D"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lastRenderedPageBreak/>
              <w:t>13</w:t>
            </w:r>
            <w:r w:rsidR="00554A98" w:rsidRPr="00C855A3">
              <w:rPr>
                <w:rFonts w:ascii="Times New Roman" w:hAnsi="Times New Roman"/>
                <w:sz w:val="24"/>
                <w:szCs w:val="24"/>
              </w:rPr>
              <w:t>.</w:t>
            </w:r>
          </w:p>
        </w:tc>
        <w:tc>
          <w:tcPr>
            <w:tcW w:w="1830" w:type="pct"/>
          </w:tcPr>
          <w:p w14:paraId="36987776"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Crom (total)</w:t>
            </w:r>
          </w:p>
        </w:tc>
        <w:tc>
          <w:tcPr>
            <w:tcW w:w="926" w:type="pct"/>
          </w:tcPr>
          <w:p w14:paraId="122BA7FC"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Cr³⁺/Cr⁶⁺</w:t>
            </w:r>
          </w:p>
        </w:tc>
        <w:tc>
          <w:tcPr>
            <w:tcW w:w="925" w:type="pct"/>
          </w:tcPr>
          <w:p w14:paraId="2FD83847"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14F3CB72"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0,05</w:t>
            </w:r>
          </w:p>
        </w:tc>
      </w:tr>
      <w:tr w:rsidR="00395166" w:rsidRPr="00C855A3" w14:paraId="3389D427" w14:textId="77777777" w:rsidTr="007419FD">
        <w:trPr>
          <w:jc w:val="center"/>
        </w:trPr>
        <w:tc>
          <w:tcPr>
            <w:tcW w:w="395" w:type="pct"/>
          </w:tcPr>
          <w:p w14:paraId="4675A1F0" w14:textId="151989C2"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14</w:t>
            </w:r>
            <w:r w:rsidR="00554A98" w:rsidRPr="00C855A3">
              <w:rPr>
                <w:rFonts w:ascii="Times New Roman" w:hAnsi="Times New Roman"/>
                <w:sz w:val="24"/>
                <w:szCs w:val="24"/>
              </w:rPr>
              <w:t>.</w:t>
            </w:r>
          </w:p>
        </w:tc>
        <w:tc>
          <w:tcPr>
            <w:tcW w:w="1830" w:type="pct"/>
          </w:tcPr>
          <w:p w14:paraId="29D25C31"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Nitrați</w:t>
            </w:r>
          </w:p>
        </w:tc>
        <w:tc>
          <w:tcPr>
            <w:tcW w:w="926" w:type="pct"/>
          </w:tcPr>
          <w:p w14:paraId="06277BC7"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NO₃⁻</w:t>
            </w:r>
          </w:p>
        </w:tc>
        <w:tc>
          <w:tcPr>
            <w:tcW w:w="925" w:type="pct"/>
          </w:tcPr>
          <w:p w14:paraId="33C428B5"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075A7010"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 50</w:t>
            </w:r>
          </w:p>
        </w:tc>
      </w:tr>
      <w:tr w:rsidR="00395166" w:rsidRPr="00C855A3" w14:paraId="6A06A6DE" w14:textId="77777777" w:rsidTr="007419FD">
        <w:trPr>
          <w:jc w:val="center"/>
        </w:trPr>
        <w:tc>
          <w:tcPr>
            <w:tcW w:w="395" w:type="pct"/>
          </w:tcPr>
          <w:p w14:paraId="499CBACD" w14:textId="0FC68A35"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15</w:t>
            </w:r>
            <w:r w:rsidR="00554A98" w:rsidRPr="00C855A3">
              <w:rPr>
                <w:rFonts w:ascii="Times New Roman" w:hAnsi="Times New Roman"/>
                <w:sz w:val="24"/>
                <w:szCs w:val="24"/>
              </w:rPr>
              <w:t>.</w:t>
            </w:r>
          </w:p>
        </w:tc>
        <w:tc>
          <w:tcPr>
            <w:tcW w:w="1830" w:type="pct"/>
          </w:tcPr>
          <w:p w14:paraId="1CB73420"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Nitriți</w:t>
            </w:r>
          </w:p>
        </w:tc>
        <w:tc>
          <w:tcPr>
            <w:tcW w:w="926" w:type="pct"/>
          </w:tcPr>
          <w:p w14:paraId="3B576772"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NO₂⁻</w:t>
            </w:r>
          </w:p>
        </w:tc>
        <w:tc>
          <w:tcPr>
            <w:tcW w:w="925" w:type="pct"/>
          </w:tcPr>
          <w:p w14:paraId="2328669E"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5FF58BF2"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 3,8</w:t>
            </w:r>
          </w:p>
        </w:tc>
      </w:tr>
      <w:tr w:rsidR="00395166" w:rsidRPr="00C855A3" w14:paraId="0A0B7BF3" w14:textId="77777777" w:rsidTr="007419FD">
        <w:trPr>
          <w:jc w:val="center"/>
        </w:trPr>
        <w:tc>
          <w:tcPr>
            <w:tcW w:w="395" w:type="pct"/>
          </w:tcPr>
          <w:p w14:paraId="1C3C7854" w14:textId="4EB0C59B"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16</w:t>
            </w:r>
            <w:r w:rsidR="00554A98" w:rsidRPr="00C855A3">
              <w:rPr>
                <w:rFonts w:ascii="Times New Roman" w:hAnsi="Times New Roman"/>
                <w:sz w:val="24"/>
                <w:szCs w:val="24"/>
              </w:rPr>
              <w:t>.</w:t>
            </w:r>
          </w:p>
        </w:tc>
        <w:tc>
          <w:tcPr>
            <w:tcW w:w="1830" w:type="pct"/>
          </w:tcPr>
          <w:p w14:paraId="56E0F4A6"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Detergenți amfionactivi</w:t>
            </w:r>
          </w:p>
        </w:tc>
        <w:tc>
          <w:tcPr>
            <w:tcW w:w="926" w:type="pct"/>
          </w:tcPr>
          <w:p w14:paraId="0F165EBF"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w:t>
            </w:r>
          </w:p>
        </w:tc>
        <w:tc>
          <w:tcPr>
            <w:tcW w:w="925" w:type="pct"/>
          </w:tcPr>
          <w:p w14:paraId="683D8214"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1AB4180D"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 0,5</w:t>
            </w:r>
          </w:p>
        </w:tc>
      </w:tr>
      <w:tr w:rsidR="00395166" w:rsidRPr="00C855A3" w14:paraId="5DBE48F3" w14:textId="77777777" w:rsidTr="007419FD">
        <w:trPr>
          <w:jc w:val="center"/>
        </w:trPr>
        <w:tc>
          <w:tcPr>
            <w:tcW w:w="395" w:type="pct"/>
          </w:tcPr>
          <w:p w14:paraId="759EC8DB" w14:textId="6E99A78B"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17</w:t>
            </w:r>
            <w:r w:rsidR="00554A98" w:rsidRPr="00C855A3">
              <w:rPr>
                <w:rFonts w:ascii="Times New Roman" w:hAnsi="Times New Roman"/>
                <w:sz w:val="24"/>
                <w:szCs w:val="24"/>
              </w:rPr>
              <w:t>.</w:t>
            </w:r>
          </w:p>
        </w:tc>
        <w:tc>
          <w:tcPr>
            <w:tcW w:w="1830" w:type="pct"/>
          </w:tcPr>
          <w:p w14:paraId="678C6082"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Triazine (simazină, atrazină)</w:t>
            </w:r>
          </w:p>
        </w:tc>
        <w:tc>
          <w:tcPr>
            <w:tcW w:w="926" w:type="pct"/>
          </w:tcPr>
          <w:p w14:paraId="0F5F4B3F"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w:t>
            </w:r>
          </w:p>
        </w:tc>
        <w:tc>
          <w:tcPr>
            <w:tcW w:w="925" w:type="pct"/>
          </w:tcPr>
          <w:p w14:paraId="55D67891"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1FDC33DC"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 0,001</w:t>
            </w:r>
          </w:p>
        </w:tc>
      </w:tr>
      <w:tr w:rsidR="00395166" w:rsidRPr="00C855A3" w14:paraId="0ABCC2B4" w14:textId="77777777" w:rsidTr="007419FD">
        <w:trPr>
          <w:jc w:val="center"/>
        </w:trPr>
        <w:tc>
          <w:tcPr>
            <w:tcW w:w="395" w:type="pct"/>
          </w:tcPr>
          <w:p w14:paraId="68017DCC" w14:textId="17BD705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18</w:t>
            </w:r>
            <w:r w:rsidR="00554A98" w:rsidRPr="00C855A3">
              <w:rPr>
                <w:rFonts w:ascii="Times New Roman" w:hAnsi="Times New Roman"/>
                <w:sz w:val="24"/>
                <w:szCs w:val="24"/>
              </w:rPr>
              <w:t>.</w:t>
            </w:r>
          </w:p>
        </w:tc>
        <w:tc>
          <w:tcPr>
            <w:tcW w:w="1830" w:type="pct"/>
          </w:tcPr>
          <w:p w14:paraId="1C43EE0D"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Insecticide organoclorurate</w:t>
            </w:r>
          </w:p>
        </w:tc>
        <w:tc>
          <w:tcPr>
            <w:tcW w:w="926" w:type="pct"/>
          </w:tcPr>
          <w:p w14:paraId="7510349F"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w:t>
            </w:r>
          </w:p>
        </w:tc>
        <w:tc>
          <w:tcPr>
            <w:tcW w:w="925" w:type="pct"/>
          </w:tcPr>
          <w:p w14:paraId="09BFB80B"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1B043047"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 0,0001</w:t>
            </w:r>
          </w:p>
        </w:tc>
      </w:tr>
      <w:tr w:rsidR="00395166" w:rsidRPr="00C855A3" w14:paraId="4911C490" w14:textId="77777777" w:rsidTr="007419FD">
        <w:trPr>
          <w:jc w:val="center"/>
        </w:trPr>
        <w:tc>
          <w:tcPr>
            <w:tcW w:w="395" w:type="pct"/>
          </w:tcPr>
          <w:p w14:paraId="06861BA2" w14:textId="598B825C"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19</w:t>
            </w:r>
            <w:r w:rsidR="00554A98" w:rsidRPr="00C855A3">
              <w:rPr>
                <w:rFonts w:ascii="Times New Roman" w:hAnsi="Times New Roman"/>
                <w:sz w:val="24"/>
                <w:szCs w:val="24"/>
              </w:rPr>
              <w:t>.</w:t>
            </w:r>
          </w:p>
        </w:tc>
        <w:tc>
          <w:tcPr>
            <w:tcW w:w="1830" w:type="pct"/>
          </w:tcPr>
          <w:p w14:paraId="61DEB7B8"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Toluen</w:t>
            </w:r>
          </w:p>
        </w:tc>
        <w:tc>
          <w:tcPr>
            <w:tcW w:w="926" w:type="pct"/>
          </w:tcPr>
          <w:p w14:paraId="383AEB94"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w:t>
            </w:r>
          </w:p>
        </w:tc>
        <w:tc>
          <w:tcPr>
            <w:tcW w:w="925" w:type="pct"/>
          </w:tcPr>
          <w:p w14:paraId="476C6F85"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25FF2A98"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 0,07</w:t>
            </w:r>
          </w:p>
        </w:tc>
      </w:tr>
      <w:tr w:rsidR="00395166" w:rsidRPr="00C855A3" w14:paraId="13DBE5D9" w14:textId="77777777" w:rsidTr="007419FD">
        <w:trPr>
          <w:jc w:val="center"/>
        </w:trPr>
        <w:tc>
          <w:tcPr>
            <w:tcW w:w="395" w:type="pct"/>
          </w:tcPr>
          <w:p w14:paraId="49AE9CC2" w14:textId="5814EB92"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20</w:t>
            </w:r>
            <w:r w:rsidR="00554A98" w:rsidRPr="00C855A3">
              <w:rPr>
                <w:rFonts w:ascii="Times New Roman" w:hAnsi="Times New Roman"/>
                <w:sz w:val="24"/>
                <w:szCs w:val="24"/>
              </w:rPr>
              <w:t>.</w:t>
            </w:r>
          </w:p>
        </w:tc>
        <w:tc>
          <w:tcPr>
            <w:tcW w:w="1830" w:type="pct"/>
          </w:tcPr>
          <w:p w14:paraId="4AC08D27"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Etilbenzen</w:t>
            </w:r>
          </w:p>
        </w:tc>
        <w:tc>
          <w:tcPr>
            <w:tcW w:w="926" w:type="pct"/>
          </w:tcPr>
          <w:p w14:paraId="57F3E05E"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w:t>
            </w:r>
          </w:p>
        </w:tc>
        <w:tc>
          <w:tcPr>
            <w:tcW w:w="925" w:type="pct"/>
          </w:tcPr>
          <w:p w14:paraId="41F34FC3"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2E47CEF9"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 0,3</w:t>
            </w:r>
          </w:p>
        </w:tc>
      </w:tr>
      <w:tr w:rsidR="00226791" w:rsidRPr="00C855A3" w14:paraId="4AB24309" w14:textId="77777777" w:rsidTr="007419FD">
        <w:trPr>
          <w:jc w:val="center"/>
        </w:trPr>
        <w:tc>
          <w:tcPr>
            <w:tcW w:w="395" w:type="pct"/>
          </w:tcPr>
          <w:p w14:paraId="760D82EE" w14:textId="359E2C50"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21</w:t>
            </w:r>
            <w:r w:rsidR="00554A98" w:rsidRPr="00C855A3">
              <w:rPr>
                <w:rFonts w:ascii="Times New Roman" w:hAnsi="Times New Roman"/>
                <w:sz w:val="24"/>
                <w:szCs w:val="24"/>
              </w:rPr>
              <w:t>.</w:t>
            </w:r>
          </w:p>
        </w:tc>
        <w:tc>
          <w:tcPr>
            <w:tcW w:w="1830" w:type="pct"/>
          </w:tcPr>
          <w:p w14:paraId="7F64E123"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Xilen (total)</w:t>
            </w:r>
          </w:p>
        </w:tc>
        <w:tc>
          <w:tcPr>
            <w:tcW w:w="926" w:type="pct"/>
          </w:tcPr>
          <w:p w14:paraId="5C1E0582"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w:t>
            </w:r>
          </w:p>
        </w:tc>
        <w:tc>
          <w:tcPr>
            <w:tcW w:w="925" w:type="pct"/>
          </w:tcPr>
          <w:p w14:paraId="06C62791"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mg/L</w:t>
            </w:r>
          </w:p>
        </w:tc>
        <w:tc>
          <w:tcPr>
            <w:tcW w:w="924" w:type="pct"/>
          </w:tcPr>
          <w:p w14:paraId="7AE8A942" w14:textId="77777777" w:rsidR="008611A8" w:rsidRPr="00C855A3" w:rsidRDefault="008611A8" w:rsidP="00554A98">
            <w:pPr>
              <w:ind w:firstLine="0"/>
              <w:rPr>
                <w:rFonts w:ascii="Times New Roman" w:hAnsi="Times New Roman"/>
                <w:sz w:val="24"/>
                <w:szCs w:val="24"/>
              </w:rPr>
            </w:pPr>
            <w:r w:rsidRPr="00C855A3">
              <w:rPr>
                <w:rFonts w:ascii="Times New Roman" w:hAnsi="Times New Roman"/>
                <w:sz w:val="24"/>
                <w:szCs w:val="24"/>
              </w:rPr>
              <w:t>≤ 0,05</w:t>
            </w:r>
          </w:p>
        </w:tc>
      </w:tr>
    </w:tbl>
    <w:p w14:paraId="5F294063" w14:textId="77777777" w:rsidR="00F4559A" w:rsidRPr="00C855A3" w:rsidRDefault="00F4559A" w:rsidP="00554A98">
      <w:pPr>
        <w:rPr>
          <w:sz w:val="24"/>
          <w:szCs w:val="24"/>
        </w:rPr>
      </w:pPr>
    </w:p>
    <w:p w14:paraId="33C28610" w14:textId="7090E143" w:rsidR="008611A8" w:rsidRPr="00C855A3" w:rsidRDefault="008611A8" w:rsidP="00F4559A">
      <w:pPr>
        <w:ind w:firstLine="706"/>
        <w:rPr>
          <w:sz w:val="24"/>
          <w:szCs w:val="24"/>
        </w:rPr>
      </w:pPr>
      <w:r w:rsidRPr="00C855A3">
        <w:rPr>
          <w:sz w:val="24"/>
          <w:szCs w:val="24"/>
        </w:rPr>
        <w:t xml:space="preserve">1. Valorile pot fi ajustate în funcție de textura solului și </w:t>
      </w:r>
      <w:r w:rsidR="00F4559A" w:rsidRPr="00C855A3">
        <w:rPr>
          <w:sz w:val="24"/>
          <w:szCs w:val="24"/>
        </w:rPr>
        <w:t xml:space="preserve">de </w:t>
      </w:r>
      <w:r w:rsidRPr="00C855A3">
        <w:rPr>
          <w:sz w:val="24"/>
          <w:szCs w:val="24"/>
        </w:rPr>
        <w:t>tipul de cultură.</w:t>
      </w:r>
    </w:p>
    <w:p w14:paraId="36F7570A" w14:textId="77777777" w:rsidR="007419FD" w:rsidRDefault="008611A8" w:rsidP="007419FD">
      <w:pPr>
        <w:numPr>
          <w:ilvl w:val="3"/>
          <w:numId w:val="0"/>
        </w:numPr>
        <w:tabs>
          <w:tab w:val="num" w:pos="0"/>
        </w:tabs>
        <w:suppressAutoHyphens/>
        <w:ind w:firstLine="706"/>
        <w:rPr>
          <w:sz w:val="24"/>
          <w:szCs w:val="24"/>
        </w:rPr>
      </w:pPr>
      <w:r w:rsidRPr="00C855A3">
        <w:rPr>
          <w:sz w:val="24"/>
          <w:szCs w:val="24"/>
        </w:rPr>
        <w:t xml:space="preserve">2. În zonele vulnerabile la nitrați se aplică prevederile </w:t>
      </w:r>
      <w:r w:rsidR="00F4559A" w:rsidRPr="00C855A3">
        <w:rPr>
          <w:sz w:val="24"/>
          <w:szCs w:val="24"/>
        </w:rPr>
        <w:t xml:space="preserve">Metodologiilor de identificare și desemnare a zonelor vulnerabile la nitrați și a zonelor sensibile la nutrienți, aprobate prin </w:t>
      </w:r>
      <w:r w:rsidRPr="00C855A3">
        <w:rPr>
          <w:sz w:val="24"/>
          <w:szCs w:val="24"/>
        </w:rPr>
        <w:t>Hotărâr</w:t>
      </w:r>
      <w:r w:rsidR="00F4559A" w:rsidRPr="00C855A3">
        <w:rPr>
          <w:sz w:val="24"/>
          <w:szCs w:val="24"/>
        </w:rPr>
        <w:t>ea</w:t>
      </w:r>
      <w:r w:rsidRPr="00C855A3">
        <w:rPr>
          <w:sz w:val="24"/>
          <w:szCs w:val="24"/>
        </w:rPr>
        <w:t xml:space="preserve"> Guvernului nr. 736/2020 și </w:t>
      </w:r>
      <w:r w:rsidR="00F4559A" w:rsidRPr="00C855A3">
        <w:rPr>
          <w:sz w:val="24"/>
          <w:szCs w:val="24"/>
        </w:rPr>
        <w:t xml:space="preserve">ale </w:t>
      </w:r>
      <w:r w:rsidRPr="00C855A3">
        <w:rPr>
          <w:sz w:val="24"/>
          <w:szCs w:val="24"/>
        </w:rPr>
        <w:t>Codul</w:t>
      </w:r>
      <w:r w:rsidR="00F4559A" w:rsidRPr="00C855A3">
        <w:rPr>
          <w:sz w:val="24"/>
          <w:szCs w:val="24"/>
        </w:rPr>
        <w:t>ui</w:t>
      </w:r>
      <w:r w:rsidRPr="00C855A3">
        <w:rPr>
          <w:sz w:val="24"/>
          <w:szCs w:val="24"/>
        </w:rPr>
        <w:t xml:space="preserve"> de bune practici agricole</w:t>
      </w:r>
      <w:r w:rsidR="00F578A2" w:rsidRPr="00C855A3">
        <w:rPr>
          <w:sz w:val="24"/>
          <w:szCs w:val="24"/>
        </w:rPr>
        <w:t xml:space="preserve"> pentru protecția apelor împotriva poluării cu nitrați din surse agricole</w:t>
      </w:r>
      <w:r w:rsidRPr="00C855A3">
        <w:rPr>
          <w:sz w:val="24"/>
          <w:szCs w:val="24"/>
        </w:rPr>
        <w:t xml:space="preserve">, aprobat prin </w:t>
      </w:r>
      <w:r w:rsidR="00F578A2" w:rsidRPr="00C855A3">
        <w:rPr>
          <w:sz w:val="24"/>
          <w:szCs w:val="24"/>
        </w:rPr>
        <w:t>o</w:t>
      </w:r>
      <w:r w:rsidRPr="00C855A3">
        <w:rPr>
          <w:sz w:val="24"/>
          <w:szCs w:val="24"/>
        </w:rPr>
        <w:t xml:space="preserve">rdinul </w:t>
      </w:r>
      <w:r w:rsidR="00F578A2" w:rsidRPr="00C855A3">
        <w:rPr>
          <w:sz w:val="24"/>
          <w:szCs w:val="24"/>
        </w:rPr>
        <w:t>m</w:t>
      </w:r>
      <w:r w:rsidRPr="00C855A3">
        <w:rPr>
          <w:sz w:val="24"/>
          <w:szCs w:val="24"/>
        </w:rPr>
        <w:t xml:space="preserve">inistrului </w:t>
      </w:r>
      <w:r w:rsidR="00F578A2" w:rsidRPr="00C855A3">
        <w:rPr>
          <w:sz w:val="24"/>
          <w:szCs w:val="24"/>
        </w:rPr>
        <w:t>a</w:t>
      </w:r>
      <w:r w:rsidRPr="00C855A3">
        <w:rPr>
          <w:sz w:val="24"/>
          <w:szCs w:val="24"/>
        </w:rPr>
        <w:t xml:space="preserve">griculturii, </w:t>
      </w:r>
      <w:r w:rsidR="00F578A2" w:rsidRPr="00C855A3">
        <w:rPr>
          <w:sz w:val="24"/>
          <w:szCs w:val="24"/>
        </w:rPr>
        <w:t>d</w:t>
      </w:r>
      <w:r w:rsidRPr="00C855A3">
        <w:rPr>
          <w:sz w:val="24"/>
          <w:szCs w:val="24"/>
        </w:rPr>
        <w:t xml:space="preserve">ezvoltării </w:t>
      </w:r>
      <w:r w:rsidR="00F578A2" w:rsidRPr="00C855A3">
        <w:rPr>
          <w:sz w:val="24"/>
          <w:szCs w:val="24"/>
        </w:rPr>
        <w:t>r</w:t>
      </w:r>
      <w:r w:rsidRPr="00C855A3">
        <w:rPr>
          <w:sz w:val="24"/>
          <w:szCs w:val="24"/>
        </w:rPr>
        <w:t xml:space="preserve">egionale și </w:t>
      </w:r>
      <w:r w:rsidR="00F578A2" w:rsidRPr="00C855A3">
        <w:rPr>
          <w:sz w:val="24"/>
          <w:szCs w:val="24"/>
        </w:rPr>
        <w:t>m</w:t>
      </w:r>
      <w:r w:rsidRPr="00C855A3">
        <w:rPr>
          <w:sz w:val="24"/>
          <w:szCs w:val="24"/>
        </w:rPr>
        <w:t>ediului nr. 160/2020</w:t>
      </w:r>
      <w:r w:rsidR="00554A98" w:rsidRPr="00C855A3">
        <w:rPr>
          <w:sz w:val="24"/>
          <w:szCs w:val="24"/>
        </w:rPr>
        <w:t>.</w:t>
      </w:r>
    </w:p>
    <w:p w14:paraId="6D9352C3" w14:textId="246E4FC7" w:rsidR="008611A8" w:rsidRPr="00C855A3" w:rsidRDefault="008611A8" w:rsidP="007419FD">
      <w:pPr>
        <w:numPr>
          <w:ilvl w:val="3"/>
          <w:numId w:val="0"/>
        </w:numPr>
        <w:tabs>
          <w:tab w:val="num" w:pos="0"/>
        </w:tabs>
        <w:suppressAutoHyphens/>
        <w:ind w:firstLine="706"/>
        <w:rPr>
          <w:sz w:val="24"/>
          <w:szCs w:val="24"/>
        </w:rPr>
      </w:pPr>
      <w:r w:rsidRPr="00C855A3">
        <w:rPr>
          <w:sz w:val="24"/>
          <w:szCs w:val="24"/>
        </w:rPr>
        <w:t>3. Analizele se efectuează în laboratoare acreditate conform SM SR EN ISO/IEC 17025.</w:t>
      </w:r>
    </w:p>
    <w:p w14:paraId="47DAE333" w14:textId="77777777" w:rsidR="008611A8" w:rsidRPr="00C855A3" w:rsidRDefault="008611A8" w:rsidP="00F4559A">
      <w:pPr>
        <w:ind w:firstLine="706"/>
        <w:rPr>
          <w:sz w:val="24"/>
          <w:szCs w:val="24"/>
        </w:rPr>
      </w:pPr>
      <w:r w:rsidRPr="00C855A3">
        <w:rPr>
          <w:sz w:val="24"/>
          <w:szCs w:val="24"/>
        </w:rPr>
        <w:t>4. Valorile optime sunt orientative pentru ape utilizate la irigare în scopuri agricole și horticole.</w:t>
      </w:r>
    </w:p>
    <w:p w14:paraId="334AE5C8" w14:textId="77777777" w:rsidR="008611A8" w:rsidRPr="00C855A3" w:rsidRDefault="008611A8" w:rsidP="00F4559A">
      <w:pPr>
        <w:ind w:firstLine="706"/>
        <w:rPr>
          <w:sz w:val="24"/>
          <w:szCs w:val="24"/>
        </w:rPr>
      </w:pPr>
      <w:r w:rsidRPr="00C855A3">
        <w:rPr>
          <w:sz w:val="24"/>
          <w:szCs w:val="24"/>
        </w:rPr>
        <w:t>5. În cazul depășirii CMA, se aplică tratare sau diluare înainte de utilizare.</w:t>
      </w:r>
    </w:p>
    <w:p w14:paraId="2B9F9FD2" w14:textId="424DED49" w:rsidR="00554A98" w:rsidRPr="00C855A3" w:rsidRDefault="00554A98" w:rsidP="00554A98">
      <w:pPr>
        <w:ind w:firstLine="0"/>
        <w:jc w:val="right"/>
        <w:rPr>
          <w:sz w:val="24"/>
          <w:szCs w:val="24"/>
        </w:rPr>
      </w:pPr>
      <w:r w:rsidRPr="00C855A3">
        <w:rPr>
          <w:sz w:val="24"/>
          <w:szCs w:val="24"/>
        </w:rPr>
        <w:t>Tabelul 4</w:t>
      </w:r>
    </w:p>
    <w:p w14:paraId="7092AE56" w14:textId="77777777" w:rsidR="00554A98" w:rsidRPr="00C855A3" w:rsidRDefault="008611A8" w:rsidP="00554A98">
      <w:pPr>
        <w:ind w:firstLine="0"/>
        <w:jc w:val="center"/>
        <w:rPr>
          <w:b/>
          <w:bCs/>
          <w:sz w:val="24"/>
          <w:szCs w:val="24"/>
        </w:rPr>
      </w:pPr>
      <w:r w:rsidRPr="00C855A3">
        <w:rPr>
          <w:b/>
          <w:bCs/>
          <w:sz w:val="24"/>
          <w:szCs w:val="24"/>
        </w:rPr>
        <w:t xml:space="preserve">Standardele de calitate pentru apele subterane </w:t>
      </w:r>
    </w:p>
    <w:p w14:paraId="40C1906C" w14:textId="71F574E7" w:rsidR="008611A8" w:rsidRPr="00C855A3" w:rsidRDefault="008611A8" w:rsidP="00554A98">
      <w:pPr>
        <w:ind w:firstLine="0"/>
        <w:jc w:val="center"/>
        <w:rPr>
          <w:b/>
          <w:bCs/>
          <w:sz w:val="24"/>
          <w:szCs w:val="24"/>
        </w:rPr>
      </w:pPr>
      <w:r w:rsidRPr="00C855A3">
        <w:rPr>
          <w:b/>
          <w:bCs/>
          <w:sz w:val="24"/>
          <w:szCs w:val="24"/>
        </w:rPr>
        <w:t>utilizate în scopuri industriale și tehnologice</w:t>
      </w:r>
    </w:p>
    <w:tbl>
      <w:tblPr>
        <w:tblStyle w:val="aa"/>
        <w:tblW w:w="9072" w:type="dxa"/>
        <w:jc w:val="center"/>
        <w:tblLook w:val="04A0" w:firstRow="1" w:lastRow="0" w:firstColumn="1" w:lastColumn="0" w:noHBand="0" w:noVBand="1"/>
      </w:tblPr>
      <w:tblGrid>
        <w:gridCol w:w="712"/>
        <w:gridCol w:w="1724"/>
        <w:gridCol w:w="976"/>
        <w:gridCol w:w="1336"/>
        <w:gridCol w:w="1481"/>
        <w:gridCol w:w="2843"/>
      </w:tblGrid>
      <w:tr w:rsidR="00395166" w:rsidRPr="00C855A3" w14:paraId="1EFA30EA" w14:textId="77777777" w:rsidTr="007419FD">
        <w:trPr>
          <w:jc w:val="center"/>
        </w:trPr>
        <w:tc>
          <w:tcPr>
            <w:tcW w:w="392" w:type="pct"/>
            <w:vAlign w:val="center"/>
            <w:hideMark/>
          </w:tcPr>
          <w:p w14:paraId="5CCE4C42" w14:textId="77777777" w:rsidR="008611A8" w:rsidRPr="00C855A3" w:rsidRDefault="008611A8" w:rsidP="00554A98">
            <w:pPr>
              <w:ind w:firstLine="0"/>
              <w:jc w:val="center"/>
              <w:rPr>
                <w:rFonts w:ascii="Times New Roman" w:hAnsi="Times New Roman"/>
                <w:b/>
                <w:bCs/>
                <w:sz w:val="24"/>
                <w:szCs w:val="24"/>
                <w:lang w:eastAsia="ro-RO"/>
              </w:rPr>
            </w:pPr>
            <w:r w:rsidRPr="00C855A3">
              <w:rPr>
                <w:rFonts w:ascii="Times New Roman" w:hAnsi="Times New Roman"/>
                <w:b/>
                <w:bCs/>
                <w:sz w:val="24"/>
                <w:szCs w:val="24"/>
                <w:lang w:eastAsia="ro-RO"/>
              </w:rPr>
              <w:t>Nr. crt.</w:t>
            </w:r>
          </w:p>
        </w:tc>
        <w:tc>
          <w:tcPr>
            <w:tcW w:w="950" w:type="pct"/>
            <w:vAlign w:val="center"/>
            <w:hideMark/>
          </w:tcPr>
          <w:p w14:paraId="715075B0" w14:textId="77777777" w:rsidR="008611A8" w:rsidRPr="00C855A3" w:rsidRDefault="008611A8" w:rsidP="00554A98">
            <w:pPr>
              <w:ind w:firstLine="0"/>
              <w:jc w:val="center"/>
              <w:rPr>
                <w:rFonts w:ascii="Times New Roman" w:hAnsi="Times New Roman"/>
                <w:b/>
                <w:bCs/>
                <w:sz w:val="24"/>
                <w:szCs w:val="24"/>
                <w:lang w:eastAsia="ro-RO"/>
              </w:rPr>
            </w:pPr>
            <w:r w:rsidRPr="00C855A3">
              <w:rPr>
                <w:rFonts w:ascii="Times New Roman" w:hAnsi="Times New Roman"/>
                <w:b/>
                <w:bCs/>
                <w:sz w:val="24"/>
                <w:szCs w:val="24"/>
                <w:lang w:eastAsia="ro-RO"/>
              </w:rPr>
              <w:t>Parametru</w:t>
            </w:r>
          </w:p>
        </w:tc>
        <w:tc>
          <w:tcPr>
            <w:tcW w:w="538" w:type="pct"/>
            <w:vAlign w:val="center"/>
            <w:hideMark/>
          </w:tcPr>
          <w:p w14:paraId="36BFC87D" w14:textId="77777777" w:rsidR="008611A8" w:rsidRPr="00C855A3" w:rsidRDefault="008611A8" w:rsidP="00554A98">
            <w:pPr>
              <w:ind w:firstLine="0"/>
              <w:jc w:val="center"/>
              <w:rPr>
                <w:rFonts w:ascii="Times New Roman" w:hAnsi="Times New Roman"/>
                <w:b/>
                <w:bCs/>
                <w:sz w:val="24"/>
                <w:szCs w:val="24"/>
                <w:lang w:eastAsia="ro-RO"/>
              </w:rPr>
            </w:pPr>
            <w:r w:rsidRPr="00C855A3">
              <w:rPr>
                <w:rFonts w:ascii="Times New Roman" w:hAnsi="Times New Roman"/>
                <w:b/>
                <w:bCs/>
                <w:sz w:val="24"/>
                <w:szCs w:val="24"/>
                <w:lang w:eastAsia="ro-RO"/>
              </w:rPr>
              <w:t>Unitate</w:t>
            </w:r>
          </w:p>
        </w:tc>
        <w:tc>
          <w:tcPr>
            <w:tcW w:w="736" w:type="pct"/>
            <w:vAlign w:val="center"/>
            <w:hideMark/>
          </w:tcPr>
          <w:p w14:paraId="767B3E72" w14:textId="77777777" w:rsidR="008611A8" w:rsidRPr="00C855A3" w:rsidRDefault="008611A8" w:rsidP="00554A98">
            <w:pPr>
              <w:ind w:firstLine="0"/>
              <w:jc w:val="center"/>
              <w:rPr>
                <w:rFonts w:ascii="Times New Roman" w:hAnsi="Times New Roman"/>
                <w:b/>
                <w:bCs/>
                <w:sz w:val="24"/>
                <w:szCs w:val="24"/>
                <w:lang w:eastAsia="ro-RO"/>
              </w:rPr>
            </w:pPr>
            <w:r w:rsidRPr="00C855A3">
              <w:rPr>
                <w:rFonts w:ascii="Times New Roman" w:hAnsi="Times New Roman"/>
                <w:b/>
                <w:bCs/>
                <w:sz w:val="24"/>
                <w:szCs w:val="24"/>
                <w:lang w:eastAsia="ro-RO"/>
              </w:rPr>
              <w:t>Valoare orientativă</w:t>
            </w:r>
          </w:p>
        </w:tc>
        <w:tc>
          <w:tcPr>
            <w:tcW w:w="816" w:type="pct"/>
            <w:vAlign w:val="center"/>
            <w:hideMark/>
          </w:tcPr>
          <w:p w14:paraId="71178FDA" w14:textId="77777777" w:rsidR="008611A8" w:rsidRPr="00C855A3" w:rsidRDefault="008611A8" w:rsidP="00554A98">
            <w:pPr>
              <w:ind w:firstLine="0"/>
              <w:jc w:val="center"/>
              <w:rPr>
                <w:rFonts w:ascii="Times New Roman" w:hAnsi="Times New Roman"/>
                <w:b/>
                <w:bCs/>
                <w:sz w:val="24"/>
                <w:szCs w:val="24"/>
                <w:lang w:eastAsia="ro-RO"/>
              </w:rPr>
            </w:pPr>
            <w:r w:rsidRPr="00C855A3">
              <w:rPr>
                <w:rFonts w:ascii="Times New Roman" w:hAnsi="Times New Roman"/>
                <w:b/>
                <w:bCs/>
                <w:sz w:val="24"/>
                <w:szCs w:val="24"/>
                <w:lang w:eastAsia="ro-RO"/>
              </w:rPr>
              <w:t>Sursă normativă</w:t>
            </w:r>
          </w:p>
        </w:tc>
        <w:tc>
          <w:tcPr>
            <w:tcW w:w="1567" w:type="pct"/>
            <w:vAlign w:val="center"/>
            <w:hideMark/>
          </w:tcPr>
          <w:p w14:paraId="2FF68287" w14:textId="77777777" w:rsidR="008611A8" w:rsidRPr="00C855A3" w:rsidRDefault="008611A8" w:rsidP="00554A98">
            <w:pPr>
              <w:ind w:firstLine="0"/>
              <w:jc w:val="center"/>
              <w:rPr>
                <w:rFonts w:ascii="Times New Roman" w:hAnsi="Times New Roman"/>
                <w:b/>
                <w:bCs/>
                <w:sz w:val="24"/>
                <w:szCs w:val="24"/>
                <w:lang w:eastAsia="ro-RO"/>
              </w:rPr>
            </w:pPr>
            <w:r w:rsidRPr="00C855A3">
              <w:rPr>
                <w:rFonts w:ascii="Times New Roman" w:hAnsi="Times New Roman"/>
                <w:b/>
                <w:bCs/>
                <w:sz w:val="24"/>
                <w:szCs w:val="24"/>
                <w:lang w:eastAsia="ro-RO"/>
              </w:rPr>
              <w:t>Observații</w:t>
            </w:r>
          </w:p>
        </w:tc>
      </w:tr>
      <w:tr w:rsidR="00395166" w:rsidRPr="00C855A3" w14:paraId="7585C42A" w14:textId="77777777" w:rsidTr="007419FD">
        <w:trPr>
          <w:jc w:val="center"/>
        </w:trPr>
        <w:tc>
          <w:tcPr>
            <w:tcW w:w="392" w:type="pct"/>
            <w:hideMark/>
          </w:tcPr>
          <w:p w14:paraId="7F333980" w14:textId="4E8E2868"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1</w:t>
            </w:r>
            <w:r w:rsidR="00554A98" w:rsidRPr="00C855A3">
              <w:rPr>
                <w:rFonts w:ascii="Times New Roman" w:hAnsi="Times New Roman"/>
                <w:sz w:val="24"/>
                <w:szCs w:val="24"/>
                <w:lang w:eastAsia="ro-RO"/>
              </w:rPr>
              <w:t>.</w:t>
            </w:r>
          </w:p>
        </w:tc>
        <w:tc>
          <w:tcPr>
            <w:tcW w:w="950" w:type="pct"/>
            <w:hideMark/>
          </w:tcPr>
          <w:p w14:paraId="6B31E20D"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Conductivitate</w:t>
            </w:r>
          </w:p>
        </w:tc>
        <w:tc>
          <w:tcPr>
            <w:tcW w:w="538" w:type="pct"/>
            <w:hideMark/>
          </w:tcPr>
          <w:p w14:paraId="73BA04FB"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μS/cm</w:t>
            </w:r>
          </w:p>
        </w:tc>
        <w:tc>
          <w:tcPr>
            <w:tcW w:w="736" w:type="pct"/>
            <w:hideMark/>
          </w:tcPr>
          <w:p w14:paraId="425DFF8E" w14:textId="6009FE2A"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 2</w:t>
            </w:r>
            <w:r w:rsidR="00554A98" w:rsidRPr="00C855A3">
              <w:rPr>
                <w:rFonts w:ascii="Times New Roman" w:hAnsi="Times New Roman"/>
                <w:sz w:val="24"/>
                <w:szCs w:val="24"/>
                <w:lang w:eastAsia="ro-RO"/>
              </w:rPr>
              <w:t> </w:t>
            </w:r>
            <w:r w:rsidRPr="00C855A3">
              <w:rPr>
                <w:rFonts w:ascii="Times New Roman" w:hAnsi="Times New Roman"/>
                <w:sz w:val="24"/>
                <w:szCs w:val="24"/>
                <w:lang w:eastAsia="ro-RO"/>
              </w:rPr>
              <w:t>500</w:t>
            </w:r>
          </w:p>
        </w:tc>
        <w:tc>
          <w:tcPr>
            <w:tcW w:w="816" w:type="pct"/>
            <w:hideMark/>
          </w:tcPr>
          <w:p w14:paraId="2B21B37E" w14:textId="6DFF5C42"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ISO 5663/</w:t>
            </w:r>
            <w:r w:rsidR="00554A98" w:rsidRPr="00C855A3">
              <w:rPr>
                <w:rFonts w:ascii="Times New Roman" w:hAnsi="Times New Roman"/>
                <w:sz w:val="24"/>
                <w:szCs w:val="24"/>
                <w:lang w:eastAsia="ro-RO"/>
              </w:rPr>
              <w:br/>
            </w:r>
            <w:r w:rsidRPr="00C855A3">
              <w:rPr>
                <w:rFonts w:ascii="Times New Roman" w:hAnsi="Times New Roman"/>
                <w:sz w:val="24"/>
                <w:szCs w:val="24"/>
                <w:lang w:eastAsia="ro-RO"/>
              </w:rPr>
              <w:t>EN 27828</w:t>
            </w:r>
          </w:p>
        </w:tc>
        <w:tc>
          <w:tcPr>
            <w:tcW w:w="1567" w:type="pct"/>
            <w:hideMark/>
          </w:tcPr>
          <w:p w14:paraId="46EFB87F" w14:textId="03E1EC05" w:rsidR="008611A8" w:rsidRPr="00C855A3" w:rsidRDefault="00554A98" w:rsidP="00554A98">
            <w:pPr>
              <w:ind w:firstLine="0"/>
              <w:rPr>
                <w:rFonts w:ascii="Times New Roman" w:hAnsi="Times New Roman"/>
                <w:sz w:val="24"/>
                <w:szCs w:val="24"/>
                <w:lang w:eastAsia="ro-RO"/>
              </w:rPr>
            </w:pPr>
            <w:r w:rsidRPr="00C855A3">
              <w:rPr>
                <w:rFonts w:ascii="Times New Roman" w:hAnsi="Times New Roman"/>
                <w:sz w:val="24"/>
                <w:szCs w:val="24"/>
                <w:lang w:eastAsia="ro-RO"/>
              </w:rPr>
              <w:t>I</w:t>
            </w:r>
            <w:r w:rsidR="008611A8" w:rsidRPr="00C855A3">
              <w:rPr>
                <w:rFonts w:ascii="Times New Roman" w:hAnsi="Times New Roman"/>
                <w:sz w:val="24"/>
                <w:szCs w:val="24"/>
                <w:lang w:eastAsia="ro-RO"/>
              </w:rPr>
              <w:t>nfluențează procesele termice</w:t>
            </w:r>
          </w:p>
        </w:tc>
      </w:tr>
      <w:tr w:rsidR="00395166" w:rsidRPr="00C855A3" w14:paraId="3A6CF845" w14:textId="77777777" w:rsidTr="007419FD">
        <w:trPr>
          <w:jc w:val="center"/>
        </w:trPr>
        <w:tc>
          <w:tcPr>
            <w:tcW w:w="392" w:type="pct"/>
            <w:hideMark/>
          </w:tcPr>
          <w:p w14:paraId="27C36BE8" w14:textId="3EB0EEEE"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2</w:t>
            </w:r>
            <w:r w:rsidR="00554A98" w:rsidRPr="00C855A3">
              <w:rPr>
                <w:rFonts w:ascii="Times New Roman" w:hAnsi="Times New Roman"/>
                <w:sz w:val="24"/>
                <w:szCs w:val="24"/>
                <w:lang w:eastAsia="ro-RO"/>
              </w:rPr>
              <w:t>.</w:t>
            </w:r>
          </w:p>
        </w:tc>
        <w:tc>
          <w:tcPr>
            <w:tcW w:w="950" w:type="pct"/>
            <w:hideMark/>
          </w:tcPr>
          <w:p w14:paraId="0F0F6572"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Duritate totală</w:t>
            </w:r>
          </w:p>
        </w:tc>
        <w:tc>
          <w:tcPr>
            <w:tcW w:w="538" w:type="pct"/>
            <w:hideMark/>
          </w:tcPr>
          <w:p w14:paraId="5CB388CD" w14:textId="5E44335E"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dH</w:t>
            </w:r>
          </w:p>
        </w:tc>
        <w:tc>
          <w:tcPr>
            <w:tcW w:w="736" w:type="pct"/>
            <w:hideMark/>
          </w:tcPr>
          <w:p w14:paraId="6E93F7C3" w14:textId="30E6B18A"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4</w:t>
            </w:r>
            <w:r w:rsidR="00554A98" w:rsidRPr="00C855A3">
              <w:rPr>
                <w:rFonts w:ascii="Times New Roman" w:hAnsi="Times New Roman"/>
                <w:sz w:val="24"/>
                <w:szCs w:val="24"/>
                <w:lang w:eastAsia="ro-RO"/>
              </w:rPr>
              <w:t>-</w:t>
            </w:r>
            <w:r w:rsidRPr="00C855A3">
              <w:rPr>
                <w:rFonts w:ascii="Times New Roman" w:hAnsi="Times New Roman"/>
                <w:sz w:val="24"/>
                <w:szCs w:val="24"/>
                <w:lang w:eastAsia="ro-RO"/>
              </w:rPr>
              <w:t>20</w:t>
            </w:r>
          </w:p>
        </w:tc>
        <w:tc>
          <w:tcPr>
            <w:tcW w:w="816" w:type="pct"/>
            <w:hideMark/>
          </w:tcPr>
          <w:p w14:paraId="3D94E522"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ISO 6059</w:t>
            </w:r>
          </w:p>
        </w:tc>
        <w:tc>
          <w:tcPr>
            <w:tcW w:w="1567" w:type="pct"/>
            <w:hideMark/>
          </w:tcPr>
          <w:p w14:paraId="14271568" w14:textId="5C5A2302" w:rsidR="008611A8" w:rsidRPr="00C855A3" w:rsidRDefault="00554A98" w:rsidP="00554A98">
            <w:pPr>
              <w:ind w:firstLine="0"/>
              <w:rPr>
                <w:rFonts w:ascii="Times New Roman" w:hAnsi="Times New Roman"/>
                <w:sz w:val="24"/>
                <w:szCs w:val="24"/>
                <w:lang w:eastAsia="ro-RO"/>
              </w:rPr>
            </w:pPr>
            <w:r w:rsidRPr="00C855A3">
              <w:rPr>
                <w:rFonts w:ascii="Times New Roman" w:hAnsi="Times New Roman"/>
                <w:sz w:val="24"/>
                <w:szCs w:val="24"/>
                <w:lang w:eastAsia="ro-RO"/>
              </w:rPr>
              <w:t>Î</w:t>
            </w:r>
            <w:r w:rsidR="008611A8" w:rsidRPr="00C855A3">
              <w:rPr>
                <w:rFonts w:ascii="Times New Roman" w:hAnsi="Times New Roman"/>
                <w:sz w:val="24"/>
                <w:szCs w:val="24"/>
                <w:lang w:eastAsia="ro-RO"/>
              </w:rPr>
              <w:t>n funcție de tipul instalației</w:t>
            </w:r>
          </w:p>
        </w:tc>
      </w:tr>
      <w:tr w:rsidR="00395166" w:rsidRPr="00C855A3" w14:paraId="41390277" w14:textId="77777777" w:rsidTr="007419FD">
        <w:trPr>
          <w:jc w:val="center"/>
        </w:trPr>
        <w:tc>
          <w:tcPr>
            <w:tcW w:w="392" w:type="pct"/>
            <w:hideMark/>
          </w:tcPr>
          <w:p w14:paraId="017D3F78" w14:textId="24CAEF70"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3</w:t>
            </w:r>
            <w:r w:rsidR="00554A98" w:rsidRPr="00C855A3">
              <w:rPr>
                <w:rFonts w:ascii="Times New Roman" w:hAnsi="Times New Roman"/>
                <w:sz w:val="24"/>
                <w:szCs w:val="24"/>
                <w:lang w:eastAsia="ro-RO"/>
              </w:rPr>
              <w:t>.</w:t>
            </w:r>
          </w:p>
        </w:tc>
        <w:tc>
          <w:tcPr>
            <w:tcW w:w="950" w:type="pct"/>
            <w:hideMark/>
          </w:tcPr>
          <w:p w14:paraId="3CF88E40"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Fier total</w:t>
            </w:r>
          </w:p>
        </w:tc>
        <w:tc>
          <w:tcPr>
            <w:tcW w:w="538" w:type="pct"/>
            <w:hideMark/>
          </w:tcPr>
          <w:p w14:paraId="2675F4CF"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mg/L</w:t>
            </w:r>
          </w:p>
        </w:tc>
        <w:tc>
          <w:tcPr>
            <w:tcW w:w="736" w:type="pct"/>
            <w:hideMark/>
          </w:tcPr>
          <w:p w14:paraId="163D7A0D"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 0,5</w:t>
            </w:r>
          </w:p>
        </w:tc>
        <w:tc>
          <w:tcPr>
            <w:tcW w:w="816" w:type="pct"/>
            <w:hideMark/>
          </w:tcPr>
          <w:p w14:paraId="4F7FF7D3"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ISO 6332</w:t>
            </w:r>
          </w:p>
        </w:tc>
        <w:tc>
          <w:tcPr>
            <w:tcW w:w="1567" w:type="pct"/>
            <w:hideMark/>
          </w:tcPr>
          <w:p w14:paraId="7B532ED8" w14:textId="0FF8A088" w:rsidR="008611A8" w:rsidRPr="00C855A3" w:rsidRDefault="00554A98" w:rsidP="00554A98">
            <w:pPr>
              <w:ind w:firstLine="0"/>
              <w:rPr>
                <w:rFonts w:ascii="Times New Roman" w:hAnsi="Times New Roman"/>
                <w:sz w:val="24"/>
                <w:szCs w:val="24"/>
                <w:lang w:eastAsia="ro-RO"/>
              </w:rPr>
            </w:pPr>
            <w:r w:rsidRPr="00C855A3">
              <w:rPr>
                <w:rFonts w:ascii="Times New Roman" w:hAnsi="Times New Roman"/>
                <w:sz w:val="24"/>
                <w:szCs w:val="24"/>
                <w:lang w:eastAsia="ro-RO"/>
              </w:rPr>
              <w:t>C</w:t>
            </w:r>
            <w:r w:rsidR="008611A8" w:rsidRPr="00C855A3">
              <w:rPr>
                <w:rFonts w:ascii="Times New Roman" w:hAnsi="Times New Roman"/>
                <w:sz w:val="24"/>
                <w:szCs w:val="24"/>
                <w:lang w:eastAsia="ro-RO"/>
              </w:rPr>
              <w:t>olmatare, depuneri</w:t>
            </w:r>
          </w:p>
        </w:tc>
      </w:tr>
      <w:tr w:rsidR="00395166" w:rsidRPr="00C855A3" w14:paraId="731ECF33" w14:textId="77777777" w:rsidTr="007419FD">
        <w:trPr>
          <w:jc w:val="center"/>
        </w:trPr>
        <w:tc>
          <w:tcPr>
            <w:tcW w:w="392" w:type="pct"/>
            <w:hideMark/>
          </w:tcPr>
          <w:p w14:paraId="43205B95" w14:textId="18506066"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4</w:t>
            </w:r>
            <w:r w:rsidR="00554A98" w:rsidRPr="00C855A3">
              <w:rPr>
                <w:rFonts w:ascii="Times New Roman" w:hAnsi="Times New Roman"/>
                <w:sz w:val="24"/>
                <w:szCs w:val="24"/>
                <w:lang w:eastAsia="ro-RO"/>
              </w:rPr>
              <w:t>.</w:t>
            </w:r>
          </w:p>
        </w:tc>
        <w:tc>
          <w:tcPr>
            <w:tcW w:w="950" w:type="pct"/>
            <w:hideMark/>
          </w:tcPr>
          <w:p w14:paraId="4B66407D"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Mangan</w:t>
            </w:r>
          </w:p>
        </w:tc>
        <w:tc>
          <w:tcPr>
            <w:tcW w:w="538" w:type="pct"/>
            <w:hideMark/>
          </w:tcPr>
          <w:p w14:paraId="2CC4E1B0"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mg/L</w:t>
            </w:r>
          </w:p>
        </w:tc>
        <w:tc>
          <w:tcPr>
            <w:tcW w:w="736" w:type="pct"/>
            <w:hideMark/>
          </w:tcPr>
          <w:p w14:paraId="1812F475"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 0,1</w:t>
            </w:r>
          </w:p>
        </w:tc>
        <w:tc>
          <w:tcPr>
            <w:tcW w:w="816" w:type="pct"/>
            <w:hideMark/>
          </w:tcPr>
          <w:p w14:paraId="2A38E5FA"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ISO 6333</w:t>
            </w:r>
          </w:p>
        </w:tc>
        <w:tc>
          <w:tcPr>
            <w:tcW w:w="1567" w:type="pct"/>
            <w:hideMark/>
          </w:tcPr>
          <w:p w14:paraId="63DB6782" w14:textId="55BD4814" w:rsidR="008611A8" w:rsidRPr="00C855A3" w:rsidRDefault="00554A98" w:rsidP="00554A98">
            <w:pPr>
              <w:ind w:firstLine="0"/>
              <w:rPr>
                <w:rFonts w:ascii="Times New Roman" w:hAnsi="Times New Roman"/>
                <w:sz w:val="24"/>
                <w:szCs w:val="24"/>
                <w:lang w:eastAsia="ro-RO"/>
              </w:rPr>
            </w:pPr>
            <w:r w:rsidRPr="00C855A3">
              <w:rPr>
                <w:rFonts w:ascii="Times New Roman" w:hAnsi="Times New Roman"/>
                <w:sz w:val="24"/>
                <w:szCs w:val="24"/>
                <w:lang w:eastAsia="ro-RO"/>
              </w:rPr>
              <w:t>D</w:t>
            </w:r>
            <w:r w:rsidR="008611A8" w:rsidRPr="00C855A3">
              <w:rPr>
                <w:rFonts w:ascii="Times New Roman" w:hAnsi="Times New Roman"/>
                <w:sz w:val="24"/>
                <w:szCs w:val="24"/>
                <w:lang w:eastAsia="ro-RO"/>
              </w:rPr>
              <w:t>epuneri oxidante</w:t>
            </w:r>
          </w:p>
        </w:tc>
      </w:tr>
      <w:tr w:rsidR="00395166" w:rsidRPr="00C855A3" w14:paraId="4B3A77A3" w14:textId="77777777" w:rsidTr="007419FD">
        <w:trPr>
          <w:jc w:val="center"/>
        </w:trPr>
        <w:tc>
          <w:tcPr>
            <w:tcW w:w="392" w:type="pct"/>
            <w:hideMark/>
          </w:tcPr>
          <w:p w14:paraId="7FFFC3B8" w14:textId="5E8EF22F"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5</w:t>
            </w:r>
            <w:r w:rsidR="00554A98" w:rsidRPr="00C855A3">
              <w:rPr>
                <w:rFonts w:ascii="Times New Roman" w:hAnsi="Times New Roman"/>
                <w:sz w:val="24"/>
                <w:szCs w:val="24"/>
                <w:lang w:eastAsia="ro-RO"/>
              </w:rPr>
              <w:t>.</w:t>
            </w:r>
          </w:p>
        </w:tc>
        <w:tc>
          <w:tcPr>
            <w:tcW w:w="950" w:type="pct"/>
            <w:hideMark/>
          </w:tcPr>
          <w:p w14:paraId="12047523"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Cloruri</w:t>
            </w:r>
          </w:p>
        </w:tc>
        <w:tc>
          <w:tcPr>
            <w:tcW w:w="538" w:type="pct"/>
            <w:hideMark/>
          </w:tcPr>
          <w:p w14:paraId="500E8CF7"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mg/L</w:t>
            </w:r>
          </w:p>
        </w:tc>
        <w:tc>
          <w:tcPr>
            <w:tcW w:w="736" w:type="pct"/>
            <w:hideMark/>
          </w:tcPr>
          <w:p w14:paraId="5942C3FC"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 250</w:t>
            </w:r>
          </w:p>
        </w:tc>
        <w:tc>
          <w:tcPr>
            <w:tcW w:w="816" w:type="pct"/>
            <w:hideMark/>
          </w:tcPr>
          <w:p w14:paraId="716575BB"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OMS</w:t>
            </w:r>
          </w:p>
        </w:tc>
        <w:tc>
          <w:tcPr>
            <w:tcW w:w="1567" w:type="pct"/>
            <w:hideMark/>
          </w:tcPr>
          <w:p w14:paraId="5C62894F" w14:textId="10F6A42F" w:rsidR="008611A8" w:rsidRPr="00C855A3" w:rsidRDefault="00554A98" w:rsidP="00554A98">
            <w:pPr>
              <w:ind w:firstLine="0"/>
              <w:rPr>
                <w:rFonts w:ascii="Times New Roman" w:hAnsi="Times New Roman"/>
                <w:sz w:val="24"/>
                <w:szCs w:val="24"/>
                <w:lang w:eastAsia="ro-RO"/>
              </w:rPr>
            </w:pPr>
            <w:r w:rsidRPr="00C855A3">
              <w:rPr>
                <w:rFonts w:ascii="Times New Roman" w:hAnsi="Times New Roman"/>
                <w:sz w:val="24"/>
                <w:szCs w:val="24"/>
                <w:lang w:eastAsia="ro-RO"/>
              </w:rPr>
              <w:t>C</w:t>
            </w:r>
            <w:r w:rsidR="008611A8" w:rsidRPr="00C855A3">
              <w:rPr>
                <w:rFonts w:ascii="Times New Roman" w:hAnsi="Times New Roman"/>
                <w:sz w:val="24"/>
                <w:szCs w:val="24"/>
                <w:lang w:eastAsia="ro-RO"/>
              </w:rPr>
              <w:t>orozivitate asupra metalelor</w:t>
            </w:r>
          </w:p>
        </w:tc>
      </w:tr>
      <w:tr w:rsidR="00395166" w:rsidRPr="00C855A3" w14:paraId="63294E01" w14:textId="77777777" w:rsidTr="007419FD">
        <w:trPr>
          <w:jc w:val="center"/>
        </w:trPr>
        <w:tc>
          <w:tcPr>
            <w:tcW w:w="392" w:type="pct"/>
            <w:hideMark/>
          </w:tcPr>
          <w:p w14:paraId="1D0C7D30" w14:textId="2CEDD9B4"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6</w:t>
            </w:r>
            <w:r w:rsidR="00554A98" w:rsidRPr="00C855A3">
              <w:rPr>
                <w:rFonts w:ascii="Times New Roman" w:hAnsi="Times New Roman"/>
                <w:sz w:val="24"/>
                <w:szCs w:val="24"/>
                <w:lang w:eastAsia="ro-RO"/>
              </w:rPr>
              <w:t>.</w:t>
            </w:r>
          </w:p>
        </w:tc>
        <w:tc>
          <w:tcPr>
            <w:tcW w:w="950" w:type="pct"/>
            <w:hideMark/>
          </w:tcPr>
          <w:p w14:paraId="032B4D2B"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Sulfați</w:t>
            </w:r>
          </w:p>
        </w:tc>
        <w:tc>
          <w:tcPr>
            <w:tcW w:w="538" w:type="pct"/>
            <w:hideMark/>
          </w:tcPr>
          <w:p w14:paraId="2F3C1CF9"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mg/L</w:t>
            </w:r>
          </w:p>
        </w:tc>
        <w:tc>
          <w:tcPr>
            <w:tcW w:w="736" w:type="pct"/>
            <w:hideMark/>
          </w:tcPr>
          <w:p w14:paraId="303058B3"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 500</w:t>
            </w:r>
          </w:p>
        </w:tc>
        <w:tc>
          <w:tcPr>
            <w:tcW w:w="816" w:type="pct"/>
            <w:hideMark/>
          </w:tcPr>
          <w:p w14:paraId="49C78625"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OMS</w:t>
            </w:r>
          </w:p>
        </w:tc>
        <w:tc>
          <w:tcPr>
            <w:tcW w:w="1567" w:type="pct"/>
            <w:hideMark/>
          </w:tcPr>
          <w:p w14:paraId="06721F59" w14:textId="247ED9EC" w:rsidR="008611A8" w:rsidRPr="00C855A3" w:rsidRDefault="00554A98" w:rsidP="00554A98">
            <w:pPr>
              <w:ind w:firstLine="0"/>
              <w:rPr>
                <w:rFonts w:ascii="Times New Roman" w:hAnsi="Times New Roman"/>
                <w:sz w:val="24"/>
                <w:szCs w:val="24"/>
                <w:lang w:eastAsia="ro-RO"/>
              </w:rPr>
            </w:pPr>
            <w:r w:rsidRPr="00C855A3">
              <w:rPr>
                <w:rFonts w:ascii="Times New Roman" w:hAnsi="Times New Roman"/>
                <w:sz w:val="24"/>
                <w:szCs w:val="24"/>
                <w:lang w:eastAsia="ro-RO"/>
              </w:rPr>
              <w:t>I</w:t>
            </w:r>
            <w:r w:rsidR="008611A8" w:rsidRPr="00C855A3">
              <w:rPr>
                <w:rFonts w:ascii="Times New Roman" w:hAnsi="Times New Roman"/>
                <w:sz w:val="24"/>
                <w:szCs w:val="24"/>
                <w:lang w:eastAsia="ro-RO"/>
              </w:rPr>
              <w:t>ncrustații în sisteme de răcire</w:t>
            </w:r>
          </w:p>
        </w:tc>
      </w:tr>
      <w:tr w:rsidR="00395166" w:rsidRPr="00C855A3" w14:paraId="7A822A27" w14:textId="77777777" w:rsidTr="007419FD">
        <w:trPr>
          <w:jc w:val="center"/>
        </w:trPr>
        <w:tc>
          <w:tcPr>
            <w:tcW w:w="392" w:type="pct"/>
            <w:hideMark/>
          </w:tcPr>
          <w:p w14:paraId="42A270CD" w14:textId="3BC5A60F"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7</w:t>
            </w:r>
            <w:r w:rsidR="00554A98" w:rsidRPr="00C855A3">
              <w:rPr>
                <w:rFonts w:ascii="Times New Roman" w:hAnsi="Times New Roman"/>
                <w:sz w:val="24"/>
                <w:szCs w:val="24"/>
                <w:lang w:eastAsia="ro-RO"/>
              </w:rPr>
              <w:t>.</w:t>
            </w:r>
          </w:p>
        </w:tc>
        <w:tc>
          <w:tcPr>
            <w:tcW w:w="950" w:type="pct"/>
            <w:hideMark/>
          </w:tcPr>
          <w:p w14:paraId="6CCE4CA6"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Carbon organic total</w:t>
            </w:r>
          </w:p>
        </w:tc>
        <w:tc>
          <w:tcPr>
            <w:tcW w:w="538" w:type="pct"/>
            <w:hideMark/>
          </w:tcPr>
          <w:p w14:paraId="415F76E3"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mg/L</w:t>
            </w:r>
          </w:p>
        </w:tc>
        <w:tc>
          <w:tcPr>
            <w:tcW w:w="736" w:type="pct"/>
            <w:hideMark/>
          </w:tcPr>
          <w:p w14:paraId="0660C29A"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 10</w:t>
            </w:r>
          </w:p>
        </w:tc>
        <w:tc>
          <w:tcPr>
            <w:tcW w:w="816" w:type="pct"/>
            <w:hideMark/>
          </w:tcPr>
          <w:p w14:paraId="49164325"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ISO 8245</w:t>
            </w:r>
          </w:p>
        </w:tc>
        <w:tc>
          <w:tcPr>
            <w:tcW w:w="1567" w:type="pct"/>
            <w:hideMark/>
          </w:tcPr>
          <w:p w14:paraId="761ABAEE" w14:textId="55D83504" w:rsidR="008611A8" w:rsidRPr="00C855A3" w:rsidRDefault="00554A98" w:rsidP="00554A98">
            <w:pPr>
              <w:ind w:firstLine="0"/>
              <w:rPr>
                <w:rFonts w:ascii="Times New Roman" w:hAnsi="Times New Roman"/>
                <w:sz w:val="24"/>
                <w:szCs w:val="24"/>
                <w:lang w:eastAsia="ro-RO"/>
              </w:rPr>
            </w:pPr>
            <w:r w:rsidRPr="00C855A3">
              <w:rPr>
                <w:rFonts w:ascii="Times New Roman" w:hAnsi="Times New Roman"/>
                <w:sz w:val="24"/>
                <w:szCs w:val="24"/>
                <w:lang w:eastAsia="ro-RO"/>
              </w:rPr>
              <w:t>I</w:t>
            </w:r>
            <w:r w:rsidR="008611A8" w:rsidRPr="00C855A3">
              <w:rPr>
                <w:rFonts w:ascii="Times New Roman" w:hAnsi="Times New Roman"/>
                <w:sz w:val="24"/>
                <w:szCs w:val="24"/>
                <w:lang w:eastAsia="ro-RO"/>
              </w:rPr>
              <w:t>ndicator general de poluare</w:t>
            </w:r>
          </w:p>
        </w:tc>
      </w:tr>
      <w:tr w:rsidR="00226791" w:rsidRPr="00C855A3" w14:paraId="0941BF7F" w14:textId="77777777" w:rsidTr="007419FD">
        <w:trPr>
          <w:jc w:val="center"/>
        </w:trPr>
        <w:tc>
          <w:tcPr>
            <w:tcW w:w="392" w:type="pct"/>
            <w:hideMark/>
          </w:tcPr>
          <w:p w14:paraId="6E98175F" w14:textId="288054DC"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8</w:t>
            </w:r>
            <w:r w:rsidR="00554A98" w:rsidRPr="00C855A3">
              <w:rPr>
                <w:rFonts w:ascii="Times New Roman" w:hAnsi="Times New Roman"/>
                <w:sz w:val="24"/>
                <w:szCs w:val="24"/>
                <w:lang w:eastAsia="ro-RO"/>
              </w:rPr>
              <w:t>.</w:t>
            </w:r>
          </w:p>
        </w:tc>
        <w:tc>
          <w:tcPr>
            <w:tcW w:w="950" w:type="pct"/>
            <w:hideMark/>
          </w:tcPr>
          <w:p w14:paraId="5BC5856E"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pH</w:t>
            </w:r>
          </w:p>
        </w:tc>
        <w:tc>
          <w:tcPr>
            <w:tcW w:w="538" w:type="pct"/>
            <w:hideMark/>
          </w:tcPr>
          <w:p w14:paraId="439CB8C8"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unități</w:t>
            </w:r>
          </w:p>
        </w:tc>
        <w:tc>
          <w:tcPr>
            <w:tcW w:w="736" w:type="pct"/>
            <w:hideMark/>
          </w:tcPr>
          <w:p w14:paraId="6E69B91B" w14:textId="14236146"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6,5</w:t>
            </w:r>
            <w:r w:rsidR="00554A98" w:rsidRPr="00C855A3">
              <w:rPr>
                <w:rFonts w:ascii="Times New Roman" w:hAnsi="Times New Roman"/>
                <w:sz w:val="24"/>
                <w:szCs w:val="24"/>
                <w:lang w:eastAsia="ro-RO"/>
              </w:rPr>
              <w:t>-</w:t>
            </w:r>
            <w:r w:rsidRPr="00C855A3">
              <w:rPr>
                <w:rFonts w:ascii="Times New Roman" w:hAnsi="Times New Roman"/>
                <w:sz w:val="24"/>
                <w:szCs w:val="24"/>
                <w:lang w:eastAsia="ro-RO"/>
              </w:rPr>
              <w:t>8,5</w:t>
            </w:r>
          </w:p>
        </w:tc>
        <w:tc>
          <w:tcPr>
            <w:tcW w:w="816" w:type="pct"/>
            <w:hideMark/>
          </w:tcPr>
          <w:p w14:paraId="68EF2296" w14:textId="77777777" w:rsidR="008611A8" w:rsidRPr="00C855A3" w:rsidRDefault="008611A8" w:rsidP="00554A98">
            <w:pPr>
              <w:ind w:firstLine="0"/>
              <w:rPr>
                <w:rFonts w:ascii="Times New Roman" w:hAnsi="Times New Roman"/>
                <w:sz w:val="24"/>
                <w:szCs w:val="24"/>
                <w:lang w:eastAsia="ro-RO"/>
              </w:rPr>
            </w:pPr>
            <w:r w:rsidRPr="00C855A3">
              <w:rPr>
                <w:rFonts w:ascii="Times New Roman" w:hAnsi="Times New Roman"/>
                <w:sz w:val="24"/>
                <w:szCs w:val="24"/>
                <w:lang w:eastAsia="ro-RO"/>
              </w:rPr>
              <w:t>ISO 10523</w:t>
            </w:r>
          </w:p>
        </w:tc>
        <w:tc>
          <w:tcPr>
            <w:tcW w:w="1567" w:type="pct"/>
            <w:hideMark/>
          </w:tcPr>
          <w:p w14:paraId="390ED658" w14:textId="01EEF064" w:rsidR="008611A8" w:rsidRPr="00C855A3" w:rsidRDefault="00554A98" w:rsidP="00554A98">
            <w:pPr>
              <w:ind w:firstLine="0"/>
              <w:rPr>
                <w:rFonts w:ascii="Times New Roman" w:hAnsi="Times New Roman"/>
                <w:sz w:val="24"/>
                <w:szCs w:val="24"/>
                <w:lang w:eastAsia="ro-RO"/>
              </w:rPr>
            </w:pPr>
            <w:r w:rsidRPr="00C855A3">
              <w:rPr>
                <w:rFonts w:ascii="Times New Roman" w:hAnsi="Times New Roman"/>
                <w:sz w:val="24"/>
                <w:szCs w:val="24"/>
                <w:lang w:eastAsia="ro-RO"/>
              </w:rPr>
              <w:t>C</w:t>
            </w:r>
            <w:r w:rsidR="008611A8" w:rsidRPr="00C855A3">
              <w:rPr>
                <w:rFonts w:ascii="Times New Roman" w:hAnsi="Times New Roman"/>
                <w:sz w:val="24"/>
                <w:szCs w:val="24"/>
                <w:lang w:eastAsia="ro-RO"/>
              </w:rPr>
              <w:t>ompatibilitate cu procesele tehnologice</w:t>
            </w:r>
          </w:p>
        </w:tc>
      </w:tr>
    </w:tbl>
    <w:p w14:paraId="4DB57410" w14:textId="77777777" w:rsidR="00F4559A" w:rsidRPr="00C855A3" w:rsidRDefault="00F4559A" w:rsidP="00554A98">
      <w:pPr>
        <w:suppressAutoHyphens/>
        <w:rPr>
          <w:sz w:val="24"/>
          <w:szCs w:val="24"/>
          <w:lang w:eastAsia="ro-RO"/>
        </w:rPr>
      </w:pPr>
    </w:p>
    <w:p w14:paraId="3A5C103A" w14:textId="3701736A" w:rsidR="008611A8" w:rsidRPr="00C855A3" w:rsidRDefault="00554A98" w:rsidP="00554A98">
      <w:pPr>
        <w:suppressAutoHyphens/>
        <w:rPr>
          <w:sz w:val="24"/>
          <w:szCs w:val="24"/>
          <w:lang w:eastAsia="ro-RO"/>
        </w:rPr>
      </w:pPr>
      <w:r w:rsidRPr="00C855A3">
        <w:rPr>
          <w:sz w:val="24"/>
          <w:szCs w:val="24"/>
          <w:lang w:eastAsia="ro-RO"/>
        </w:rPr>
        <w:t xml:space="preserve">1. </w:t>
      </w:r>
      <w:r w:rsidR="008611A8" w:rsidRPr="00C855A3">
        <w:rPr>
          <w:sz w:val="24"/>
          <w:szCs w:val="24"/>
          <w:lang w:eastAsia="ro-RO"/>
        </w:rPr>
        <w:t>Parametrii se stabilesc în funcție de domeniul industrial concret (alimentar, metalurgic, farmaceutic etc.).</w:t>
      </w:r>
    </w:p>
    <w:p w14:paraId="78E75789" w14:textId="6C7A4AE7" w:rsidR="008611A8" w:rsidRPr="00C855A3" w:rsidRDefault="00554A98" w:rsidP="00554A98">
      <w:pPr>
        <w:suppressAutoHyphens/>
        <w:rPr>
          <w:sz w:val="24"/>
          <w:szCs w:val="24"/>
          <w:lang w:eastAsia="ro-RO"/>
        </w:rPr>
      </w:pPr>
      <w:r w:rsidRPr="00C855A3">
        <w:rPr>
          <w:sz w:val="24"/>
          <w:szCs w:val="24"/>
          <w:lang w:eastAsia="ro-RO"/>
        </w:rPr>
        <w:t xml:space="preserve">2. </w:t>
      </w:r>
      <w:r w:rsidR="008611A8" w:rsidRPr="00C855A3">
        <w:rPr>
          <w:sz w:val="24"/>
          <w:szCs w:val="24"/>
          <w:lang w:eastAsia="ro-RO"/>
        </w:rPr>
        <w:t>În cazul reutilizării apelor tratate, valorile pot fi ajustate prin studii de pretabilitate tehnologică.</w:t>
      </w:r>
    </w:p>
    <w:p w14:paraId="2FA69CAB" w14:textId="45CE42DC" w:rsidR="0090605F" w:rsidRPr="00C855A3" w:rsidRDefault="0090605F" w:rsidP="007419FD">
      <w:pPr>
        <w:ind w:firstLine="0"/>
        <w:jc w:val="center"/>
        <w:rPr>
          <w:b/>
          <w:bCs/>
          <w:sz w:val="24"/>
          <w:szCs w:val="24"/>
        </w:rPr>
      </w:pPr>
      <w:r w:rsidRPr="00C855A3">
        <w:rPr>
          <w:b/>
          <w:bCs/>
          <w:sz w:val="24"/>
          <w:szCs w:val="24"/>
        </w:rPr>
        <w:t>STANDARDE</w:t>
      </w:r>
    </w:p>
    <w:p w14:paraId="375BD0E6" w14:textId="37CFC4D3" w:rsidR="008611A8" w:rsidRPr="00C855A3" w:rsidRDefault="008611A8" w:rsidP="007419FD">
      <w:pPr>
        <w:ind w:firstLine="0"/>
        <w:jc w:val="center"/>
        <w:rPr>
          <w:b/>
          <w:bCs/>
          <w:sz w:val="24"/>
          <w:szCs w:val="24"/>
        </w:rPr>
      </w:pPr>
      <w:r w:rsidRPr="00C855A3">
        <w:rPr>
          <w:b/>
          <w:bCs/>
          <w:sz w:val="24"/>
          <w:szCs w:val="24"/>
        </w:rPr>
        <w:t>de calitate pentru protecția ecosistemelor dependente de apele subterane</w:t>
      </w:r>
    </w:p>
    <w:p w14:paraId="2DCA2289" w14:textId="1B9208BD" w:rsidR="0090605F" w:rsidRPr="00C855A3" w:rsidRDefault="0090605F" w:rsidP="0090605F">
      <w:pPr>
        <w:ind w:firstLine="0"/>
        <w:jc w:val="right"/>
        <w:rPr>
          <w:sz w:val="24"/>
          <w:szCs w:val="24"/>
        </w:rPr>
      </w:pPr>
      <w:r w:rsidRPr="00C855A3">
        <w:rPr>
          <w:sz w:val="24"/>
          <w:szCs w:val="24"/>
        </w:rPr>
        <w:t>Tabelul 5</w:t>
      </w:r>
    </w:p>
    <w:p w14:paraId="6EFEC81F" w14:textId="38BE9F9B" w:rsidR="008611A8" w:rsidRPr="00C855A3" w:rsidRDefault="008611A8" w:rsidP="001B547A">
      <w:pPr>
        <w:ind w:firstLine="0"/>
        <w:jc w:val="center"/>
        <w:rPr>
          <w:b/>
          <w:bCs/>
          <w:sz w:val="24"/>
          <w:szCs w:val="24"/>
          <w:lang w:eastAsia="ro-RO"/>
        </w:rPr>
      </w:pPr>
      <w:r w:rsidRPr="00C855A3">
        <w:rPr>
          <w:b/>
          <w:bCs/>
          <w:sz w:val="24"/>
          <w:szCs w:val="24"/>
          <w:lang w:eastAsia="ro-RO"/>
        </w:rPr>
        <w:t>Indicatori generali de calitate a apelor subterane pentru protecția ecosistemelor acvatice și terestre dependente</w:t>
      </w:r>
    </w:p>
    <w:tbl>
      <w:tblPr>
        <w:tblStyle w:val="aa"/>
        <w:tblW w:w="9072" w:type="dxa"/>
        <w:jc w:val="center"/>
        <w:tblLook w:val="04A0" w:firstRow="1" w:lastRow="0" w:firstColumn="1" w:lastColumn="0" w:noHBand="0" w:noVBand="1"/>
      </w:tblPr>
      <w:tblGrid>
        <w:gridCol w:w="717"/>
        <w:gridCol w:w="1950"/>
        <w:gridCol w:w="1020"/>
        <w:gridCol w:w="1834"/>
        <w:gridCol w:w="3551"/>
      </w:tblGrid>
      <w:tr w:rsidR="00395166" w:rsidRPr="00C855A3" w14:paraId="1287CABF" w14:textId="77777777" w:rsidTr="007419FD">
        <w:trPr>
          <w:jc w:val="center"/>
        </w:trPr>
        <w:tc>
          <w:tcPr>
            <w:tcW w:w="395" w:type="pct"/>
            <w:vAlign w:val="center"/>
            <w:hideMark/>
          </w:tcPr>
          <w:p w14:paraId="3F50496B" w14:textId="77777777" w:rsidR="008611A8" w:rsidRPr="00C855A3" w:rsidRDefault="008611A8" w:rsidP="00DF46E3">
            <w:pPr>
              <w:spacing w:before="20" w:after="20"/>
              <w:ind w:firstLine="0"/>
              <w:jc w:val="center"/>
              <w:rPr>
                <w:rFonts w:ascii="Times New Roman" w:hAnsi="Times New Roman"/>
                <w:b/>
                <w:bCs/>
                <w:sz w:val="24"/>
                <w:szCs w:val="24"/>
                <w:lang w:eastAsia="ro-RO"/>
              </w:rPr>
            </w:pPr>
            <w:r w:rsidRPr="00C855A3">
              <w:rPr>
                <w:rFonts w:ascii="Times New Roman" w:hAnsi="Times New Roman"/>
                <w:b/>
                <w:bCs/>
                <w:sz w:val="24"/>
                <w:szCs w:val="24"/>
                <w:lang w:eastAsia="ro-RO"/>
              </w:rPr>
              <w:t>Nr. crt.</w:t>
            </w:r>
          </w:p>
        </w:tc>
        <w:tc>
          <w:tcPr>
            <w:tcW w:w="1075" w:type="pct"/>
            <w:vAlign w:val="center"/>
            <w:hideMark/>
          </w:tcPr>
          <w:p w14:paraId="061D66F7" w14:textId="77777777" w:rsidR="008611A8" w:rsidRPr="00C855A3" w:rsidRDefault="008611A8" w:rsidP="00DF46E3">
            <w:pPr>
              <w:spacing w:before="20" w:after="20"/>
              <w:ind w:firstLine="0"/>
              <w:jc w:val="center"/>
              <w:rPr>
                <w:rFonts w:ascii="Times New Roman" w:hAnsi="Times New Roman"/>
                <w:b/>
                <w:bCs/>
                <w:sz w:val="24"/>
                <w:szCs w:val="24"/>
                <w:lang w:eastAsia="ro-RO"/>
              </w:rPr>
            </w:pPr>
            <w:r w:rsidRPr="00C855A3">
              <w:rPr>
                <w:rFonts w:ascii="Times New Roman" w:hAnsi="Times New Roman"/>
                <w:b/>
                <w:bCs/>
                <w:sz w:val="24"/>
                <w:szCs w:val="24"/>
                <w:lang w:eastAsia="ro-RO"/>
              </w:rPr>
              <w:t>Indicator</w:t>
            </w:r>
          </w:p>
        </w:tc>
        <w:tc>
          <w:tcPr>
            <w:tcW w:w="562" w:type="pct"/>
            <w:vAlign w:val="center"/>
            <w:hideMark/>
          </w:tcPr>
          <w:p w14:paraId="3103C415" w14:textId="77777777" w:rsidR="008611A8" w:rsidRPr="00C855A3" w:rsidRDefault="008611A8" w:rsidP="00DF46E3">
            <w:pPr>
              <w:spacing w:before="20" w:after="20"/>
              <w:ind w:firstLine="0"/>
              <w:jc w:val="center"/>
              <w:rPr>
                <w:rFonts w:ascii="Times New Roman" w:hAnsi="Times New Roman"/>
                <w:b/>
                <w:bCs/>
                <w:sz w:val="24"/>
                <w:szCs w:val="24"/>
                <w:lang w:eastAsia="ro-RO"/>
              </w:rPr>
            </w:pPr>
            <w:r w:rsidRPr="00C855A3">
              <w:rPr>
                <w:rFonts w:ascii="Times New Roman" w:hAnsi="Times New Roman"/>
                <w:b/>
                <w:bCs/>
                <w:sz w:val="24"/>
                <w:szCs w:val="24"/>
                <w:lang w:eastAsia="ro-RO"/>
              </w:rPr>
              <w:t>Unitate</w:t>
            </w:r>
          </w:p>
        </w:tc>
        <w:tc>
          <w:tcPr>
            <w:tcW w:w="1011" w:type="pct"/>
            <w:vAlign w:val="center"/>
            <w:hideMark/>
          </w:tcPr>
          <w:p w14:paraId="788635DD" w14:textId="5EAF2A34" w:rsidR="008611A8" w:rsidRPr="00C855A3" w:rsidRDefault="008611A8" w:rsidP="00DF46E3">
            <w:pPr>
              <w:spacing w:before="20" w:after="20"/>
              <w:ind w:firstLine="0"/>
              <w:jc w:val="center"/>
              <w:rPr>
                <w:rFonts w:ascii="Times New Roman" w:hAnsi="Times New Roman"/>
                <w:b/>
                <w:bCs/>
                <w:sz w:val="24"/>
                <w:szCs w:val="24"/>
                <w:lang w:eastAsia="ro-RO"/>
              </w:rPr>
            </w:pPr>
            <w:r w:rsidRPr="00C855A3">
              <w:rPr>
                <w:rFonts w:ascii="Times New Roman" w:hAnsi="Times New Roman"/>
                <w:b/>
                <w:bCs/>
                <w:sz w:val="24"/>
                <w:szCs w:val="24"/>
                <w:lang w:eastAsia="ro-RO"/>
              </w:rPr>
              <w:t>CMA/Prag ecologic</w:t>
            </w:r>
          </w:p>
        </w:tc>
        <w:tc>
          <w:tcPr>
            <w:tcW w:w="1957" w:type="pct"/>
            <w:vAlign w:val="center"/>
            <w:hideMark/>
          </w:tcPr>
          <w:p w14:paraId="4FCD5020" w14:textId="77777777" w:rsidR="008611A8" w:rsidRPr="00C855A3" w:rsidRDefault="008611A8" w:rsidP="00DF46E3">
            <w:pPr>
              <w:spacing w:before="20" w:after="20"/>
              <w:ind w:firstLine="0"/>
              <w:jc w:val="center"/>
              <w:rPr>
                <w:rFonts w:ascii="Times New Roman" w:hAnsi="Times New Roman"/>
                <w:b/>
                <w:bCs/>
                <w:sz w:val="24"/>
                <w:szCs w:val="24"/>
                <w:lang w:eastAsia="ro-RO"/>
              </w:rPr>
            </w:pPr>
            <w:r w:rsidRPr="00C855A3">
              <w:rPr>
                <w:rFonts w:ascii="Times New Roman" w:hAnsi="Times New Roman"/>
                <w:b/>
                <w:bCs/>
                <w:sz w:val="24"/>
                <w:szCs w:val="24"/>
                <w:lang w:eastAsia="ro-RO"/>
              </w:rPr>
              <w:t>Observații</w:t>
            </w:r>
          </w:p>
        </w:tc>
      </w:tr>
      <w:tr w:rsidR="00395166" w:rsidRPr="00C855A3" w14:paraId="67A8ECEF" w14:textId="77777777" w:rsidTr="007419FD">
        <w:trPr>
          <w:jc w:val="center"/>
        </w:trPr>
        <w:tc>
          <w:tcPr>
            <w:tcW w:w="395" w:type="pct"/>
            <w:hideMark/>
          </w:tcPr>
          <w:p w14:paraId="7E79C32C" w14:textId="7D741C85"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lastRenderedPageBreak/>
              <w:t>1</w:t>
            </w:r>
            <w:r w:rsidR="0090605F" w:rsidRPr="00C855A3">
              <w:rPr>
                <w:rFonts w:ascii="Times New Roman" w:hAnsi="Times New Roman"/>
                <w:sz w:val="24"/>
                <w:szCs w:val="24"/>
                <w:lang w:eastAsia="ro-RO"/>
              </w:rPr>
              <w:t>.</w:t>
            </w:r>
          </w:p>
        </w:tc>
        <w:tc>
          <w:tcPr>
            <w:tcW w:w="1075" w:type="pct"/>
            <w:hideMark/>
          </w:tcPr>
          <w:p w14:paraId="20415B42"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Oxigen dizolvat</w:t>
            </w:r>
          </w:p>
        </w:tc>
        <w:tc>
          <w:tcPr>
            <w:tcW w:w="562" w:type="pct"/>
            <w:hideMark/>
          </w:tcPr>
          <w:p w14:paraId="0656B897"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mg/L</w:t>
            </w:r>
          </w:p>
        </w:tc>
        <w:tc>
          <w:tcPr>
            <w:tcW w:w="1011" w:type="pct"/>
            <w:hideMark/>
          </w:tcPr>
          <w:p w14:paraId="47F42284"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 2</w:t>
            </w:r>
          </w:p>
        </w:tc>
        <w:tc>
          <w:tcPr>
            <w:tcW w:w="1957" w:type="pct"/>
            <w:hideMark/>
          </w:tcPr>
          <w:p w14:paraId="7BDCFB7D" w14:textId="4FCAEAAB" w:rsidR="008611A8" w:rsidRPr="00C855A3" w:rsidRDefault="0090605F"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N</w:t>
            </w:r>
            <w:r w:rsidR="008611A8" w:rsidRPr="00C855A3">
              <w:rPr>
                <w:rFonts w:ascii="Times New Roman" w:hAnsi="Times New Roman"/>
                <w:sz w:val="24"/>
                <w:szCs w:val="24"/>
                <w:lang w:eastAsia="ro-RO"/>
              </w:rPr>
              <w:t>ecesar pentru respirația biotei</w:t>
            </w:r>
          </w:p>
        </w:tc>
      </w:tr>
      <w:tr w:rsidR="00395166" w:rsidRPr="00C855A3" w14:paraId="01D24C2F" w14:textId="77777777" w:rsidTr="007419FD">
        <w:trPr>
          <w:jc w:val="center"/>
        </w:trPr>
        <w:tc>
          <w:tcPr>
            <w:tcW w:w="395" w:type="pct"/>
            <w:hideMark/>
          </w:tcPr>
          <w:p w14:paraId="569676D9" w14:textId="6A771652"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2</w:t>
            </w:r>
            <w:r w:rsidR="0090605F" w:rsidRPr="00C855A3">
              <w:rPr>
                <w:rFonts w:ascii="Times New Roman" w:hAnsi="Times New Roman"/>
                <w:sz w:val="24"/>
                <w:szCs w:val="24"/>
                <w:lang w:eastAsia="ro-RO"/>
              </w:rPr>
              <w:t>.</w:t>
            </w:r>
          </w:p>
        </w:tc>
        <w:tc>
          <w:tcPr>
            <w:tcW w:w="1075" w:type="pct"/>
            <w:hideMark/>
          </w:tcPr>
          <w:p w14:paraId="655A3D7E"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Nitrați</w:t>
            </w:r>
          </w:p>
        </w:tc>
        <w:tc>
          <w:tcPr>
            <w:tcW w:w="562" w:type="pct"/>
            <w:hideMark/>
          </w:tcPr>
          <w:p w14:paraId="51F602BC"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mg/L</w:t>
            </w:r>
          </w:p>
        </w:tc>
        <w:tc>
          <w:tcPr>
            <w:tcW w:w="1011" w:type="pct"/>
            <w:hideMark/>
          </w:tcPr>
          <w:p w14:paraId="65D3B8B7"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 25</w:t>
            </w:r>
          </w:p>
        </w:tc>
        <w:tc>
          <w:tcPr>
            <w:tcW w:w="1957" w:type="pct"/>
            <w:hideMark/>
          </w:tcPr>
          <w:p w14:paraId="06623D32" w14:textId="3A4671C1" w:rsidR="008611A8" w:rsidRPr="00C855A3" w:rsidRDefault="0090605F"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P</w:t>
            </w:r>
            <w:r w:rsidR="008611A8" w:rsidRPr="00C855A3">
              <w:rPr>
                <w:rFonts w:ascii="Times New Roman" w:hAnsi="Times New Roman"/>
                <w:sz w:val="24"/>
                <w:szCs w:val="24"/>
                <w:lang w:eastAsia="ro-RO"/>
              </w:rPr>
              <w:t>revenirea eutrofizării</w:t>
            </w:r>
          </w:p>
        </w:tc>
      </w:tr>
      <w:tr w:rsidR="00395166" w:rsidRPr="00C855A3" w14:paraId="3762C2E7" w14:textId="77777777" w:rsidTr="007419FD">
        <w:trPr>
          <w:jc w:val="center"/>
        </w:trPr>
        <w:tc>
          <w:tcPr>
            <w:tcW w:w="395" w:type="pct"/>
            <w:hideMark/>
          </w:tcPr>
          <w:p w14:paraId="7BC15035" w14:textId="75A0394D"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3</w:t>
            </w:r>
            <w:r w:rsidR="0090605F" w:rsidRPr="00C855A3">
              <w:rPr>
                <w:rFonts w:ascii="Times New Roman" w:hAnsi="Times New Roman"/>
                <w:sz w:val="24"/>
                <w:szCs w:val="24"/>
                <w:lang w:eastAsia="ro-RO"/>
              </w:rPr>
              <w:t>.</w:t>
            </w:r>
          </w:p>
        </w:tc>
        <w:tc>
          <w:tcPr>
            <w:tcW w:w="1075" w:type="pct"/>
            <w:hideMark/>
          </w:tcPr>
          <w:p w14:paraId="422EF6BE"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Amoniu</w:t>
            </w:r>
          </w:p>
        </w:tc>
        <w:tc>
          <w:tcPr>
            <w:tcW w:w="562" w:type="pct"/>
            <w:hideMark/>
          </w:tcPr>
          <w:p w14:paraId="1EBCC0C0"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mg/L</w:t>
            </w:r>
          </w:p>
        </w:tc>
        <w:tc>
          <w:tcPr>
            <w:tcW w:w="1011" w:type="pct"/>
            <w:hideMark/>
          </w:tcPr>
          <w:p w14:paraId="4A3B448A"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 0,3</w:t>
            </w:r>
          </w:p>
        </w:tc>
        <w:tc>
          <w:tcPr>
            <w:tcW w:w="1957" w:type="pct"/>
            <w:hideMark/>
          </w:tcPr>
          <w:p w14:paraId="5EC14436" w14:textId="3D189AAB" w:rsidR="008611A8" w:rsidRPr="00C855A3" w:rsidRDefault="0090605F"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T</w:t>
            </w:r>
            <w:r w:rsidR="008611A8" w:rsidRPr="00C855A3">
              <w:rPr>
                <w:rFonts w:ascii="Times New Roman" w:hAnsi="Times New Roman"/>
                <w:sz w:val="24"/>
                <w:szCs w:val="24"/>
                <w:lang w:eastAsia="ro-RO"/>
              </w:rPr>
              <w:t>oxicitate acvatică</w:t>
            </w:r>
          </w:p>
        </w:tc>
      </w:tr>
      <w:tr w:rsidR="00395166" w:rsidRPr="00C855A3" w14:paraId="5F883D5F" w14:textId="77777777" w:rsidTr="007419FD">
        <w:trPr>
          <w:jc w:val="center"/>
        </w:trPr>
        <w:tc>
          <w:tcPr>
            <w:tcW w:w="395" w:type="pct"/>
            <w:hideMark/>
          </w:tcPr>
          <w:p w14:paraId="62DBF859" w14:textId="1EC3464C"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4</w:t>
            </w:r>
            <w:r w:rsidR="0090605F" w:rsidRPr="00C855A3">
              <w:rPr>
                <w:rFonts w:ascii="Times New Roman" w:hAnsi="Times New Roman"/>
                <w:sz w:val="24"/>
                <w:szCs w:val="24"/>
                <w:lang w:eastAsia="ro-RO"/>
              </w:rPr>
              <w:t>.</w:t>
            </w:r>
          </w:p>
        </w:tc>
        <w:tc>
          <w:tcPr>
            <w:tcW w:w="1075" w:type="pct"/>
            <w:hideMark/>
          </w:tcPr>
          <w:p w14:paraId="2BD365C5"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Fosfați</w:t>
            </w:r>
          </w:p>
        </w:tc>
        <w:tc>
          <w:tcPr>
            <w:tcW w:w="562" w:type="pct"/>
            <w:hideMark/>
          </w:tcPr>
          <w:p w14:paraId="67F3FE92"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mg/L</w:t>
            </w:r>
          </w:p>
        </w:tc>
        <w:tc>
          <w:tcPr>
            <w:tcW w:w="1011" w:type="pct"/>
            <w:hideMark/>
          </w:tcPr>
          <w:p w14:paraId="167A163C"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 0,1</w:t>
            </w:r>
          </w:p>
        </w:tc>
        <w:tc>
          <w:tcPr>
            <w:tcW w:w="1957" w:type="pct"/>
            <w:hideMark/>
          </w:tcPr>
          <w:p w14:paraId="64B3C48D" w14:textId="35A333DC" w:rsidR="008611A8" w:rsidRPr="00C855A3" w:rsidRDefault="0090605F"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E</w:t>
            </w:r>
            <w:r w:rsidR="008611A8" w:rsidRPr="00C855A3">
              <w:rPr>
                <w:rFonts w:ascii="Times New Roman" w:hAnsi="Times New Roman"/>
                <w:sz w:val="24"/>
                <w:szCs w:val="24"/>
                <w:lang w:eastAsia="ro-RO"/>
              </w:rPr>
              <w:t>utrofizare</w:t>
            </w:r>
          </w:p>
        </w:tc>
      </w:tr>
      <w:tr w:rsidR="00395166" w:rsidRPr="00C855A3" w14:paraId="2E27FE50" w14:textId="77777777" w:rsidTr="007419FD">
        <w:trPr>
          <w:jc w:val="center"/>
        </w:trPr>
        <w:tc>
          <w:tcPr>
            <w:tcW w:w="395" w:type="pct"/>
            <w:hideMark/>
          </w:tcPr>
          <w:p w14:paraId="08A751C9" w14:textId="446C86E2"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5</w:t>
            </w:r>
            <w:r w:rsidR="0090605F" w:rsidRPr="00C855A3">
              <w:rPr>
                <w:rFonts w:ascii="Times New Roman" w:hAnsi="Times New Roman"/>
                <w:sz w:val="24"/>
                <w:szCs w:val="24"/>
                <w:lang w:eastAsia="ro-RO"/>
              </w:rPr>
              <w:t>.</w:t>
            </w:r>
          </w:p>
        </w:tc>
        <w:tc>
          <w:tcPr>
            <w:tcW w:w="1075" w:type="pct"/>
            <w:hideMark/>
          </w:tcPr>
          <w:p w14:paraId="15F9518E"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Fier total</w:t>
            </w:r>
          </w:p>
        </w:tc>
        <w:tc>
          <w:tcPr>
            <w:tcW w:w="562" w:type="pct"/>
            <w:hideMark/>
          </w:tcPr>
          <w:p w14:paraId="18BA7DA5"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mg/L</w:t>
            </w:r>
          </w:p>
        </w:tc>
        <w:tc>
          <w:tcPr>
            <w:tcW w:w="1011" w:type="pct"/>
            <w:hideMark/>
          </w:tcPr>
          <w:p w14:paraId="4572DA3D"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 1</w:t>
            </w:r>
          </w:p>
        </w:tc>
        <w:tc>
          <w:tcPr>
            <w:tcW w:w="1957" w:type="pct"/>
            <w:hideMark/>
          </w:tcPr>
          <w:p w14:paraId="622B31F2" w14:textId="6D9C4E26" w:rsidR="008611A8" w:rsidRPr="00C855A3" w:rsidRDefault="0090605F"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C</w:t>
            </w:r>
            <w:r w:rsidR="008611A8" w:rsidRPr="00C855A3">
              <w:rPr>
                <w:rFonts w:ascii="Times New Roman" w:hAnsi="Times New Roman"/>
                <w:sz w:val="24"/>
                <w:szCs w:val="24"/>
                <w:lang w:eastAsia="ro-RO"/>
              </w:rPr>
              <w:t>olmatare substrat</w:t>
            </w:r>
          </w:p>
        </w:tc>
      </w:tr>
      <w:tr w:rsidR="00226791" w:rsidRPr="00C855A3" w14:paraId="5AE2AD7B" w14:textId="77777777" w:rsidTr="007419FD">
        <w:trPr>
          <w:jc w:val="center"/>
        </w:trPr>
        <w:tc>
          <w:tcPr>
            <w:tcW w:w="395" w:type="pct"/>
            <w:hideMark/>
          </w:tcPr>
          <w:p w14:paraId="4F53FE08" w14:textId="127F6B90"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6</w:t>
            </w:r>
            <w:r w:rsidR="0090605F" w:rsidRPr="00C855A3">
              <w:rPr>
                <w:rFonts w:ascii="Times New Roman" w:hAnsi="Times New Roman"/>
                <w:sz w:val="24"/>
                <w:szCs w:val="24"/>
                <w:lang w:eastAsia="ro-RO"/>
              </w:rPr>
              <w:t>.</w:t>
            </w:r>
          </w:p>
        </w:tc>
        <w:tc>
          <w:tcPr>
            <w:tcW w:w="1075" w:type="pct"/>
            <w:hideMark/>
          </w:tcPr>
          <w:p w14:paraId="644550DF"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Mangan</w:t>
            </w:r>
          </w:p>
        </w:tc>
        <w:tc>
          <w:tcPr>
            <w:tcW w:w="562" w:type="pct"/>
            <w:hideMark/>
          </w:tcPr>
          <w:p w14:paraId="523C5E4A"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mg/L</w:t>
            </w:r>
          </w:p>
        </w:tc>
        <w:tc>
          <w:tcPr>
            <w:tcW w:w="1011" w:type="pct"/>
            <w:hideMark/>
          </w:tcPr>
          <w:p w14:paraId="70FA3092" w14:textId="77777777" w:rsidR="008611A8" w:rsidRPr="00C855A3" w:rsidRDefault="008611A8"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 0,1</w:t>
            </w:r>
          </w:p>
        </w:tc>
        <w:tc>
          <w:tcPr>
            <w:tcW w:w="1957" w:type="pct"/>
            <w:hideMark/>
          </w:tcPr>
          <w:p w14:paraId="49263C43" w14:textId="5C991D3C" w:rsidR="008611A8" w:rsidRPr="00C855A3" w:rsidRDefault="0090605F" w:rsidP="00DF46E3">
            <w:pPr>
              <w:spacing w:before="20" w:after="20"/>
              <w:ind w:firstLine="0"/>
              <w:rPr>
                <w:rFonts w:ascii="Times New Roman" w:hAnsi="Times New Roman"/>
                <w:sz w:val="24"/>
                <w:szCs w:val="24"/>
                <w:lang w:eastAsia="ro-RO"/>
              </w:rPr>
            </w:pPr>
            <w:r w:rsidRPr="00C855A3">
              <w:rPr>
                <w:rFonts w:ascii="Times New Roman" w:hAnsi="Times New Roman"/>
                <w:sz w:val="24"/>
                <w:szCs w:val="24"/>
                <w:lang w:eastAsia="ro-RO"/>
              </w:rPr>
              <w:t>L</w:t>
            </w:r>
            <w:r w:rsidR="008611A8" w:rsidRPr="00C855A3">
              <w:rPr>
                <w:rFonts w:ascii="Times New Roman" w:hAnsi="Times New Roman"/>
                <w:sz w:val="24"/>
                <w:szCs w:val="24"/>
                <w:lang w:eastAsia="ro-RO"/>
              </w:rPr>
              <w:t>imite biologice</w:t>
            </w:r>
          </w:p>
        </w:tc>
      </w:tr>
    </w:tbl>
    <w:p w14:paraId="45262B0A" w14:textId="394BC772" w:rsidR="001B547A" w:rsidRPr="00C855A3" w:rsidRDefault="001B547A" w:rsidP="0090605F">
      <w:pPr>
        <w:ind w:firstLine="0"/>
        <w:rPr>
          <w:sz w:val="24"/>
          <w:szCs w:val="24"/>
        </w:rPr>
      </w:pPr>
    </w:p>
    <w:p w14:paraId="69503528" w14:textId="1F2FE1E3" w:rsidR="0090605F" w:rsidRPr="00C855A3" w:rsidRDefault="007419FD" w:rsidP="007419FD">
      <w:pPr>
        <w:ind w:firstLine="0"/>
        <w:jc w:val="right"/>
        <w:rPr>
          <w:sz w:val="24"/>
          <w:szCs w:val="24"/>
        </w:rPr>
      </w:pPr>
      <w:r>
        <w:rPr>
          <w:sz w:val="24"/>
          <w:szCs w:val="24"/>
        </w:rPr>
        <w:t>T</w:t>
      </w:r>
      <w:r w:rsidR="0090605F" w:rsidRPr="00C855A3">
        <w:rPr>
          <w:sz w:val="24"/>
          <w:szCs w:val="24"/>
        </w:rPr>
        <w:t>abelul 6</w:t>
      </w:r>
    </w:p>
    <w:p w14:paraId="1D6D5534" w14:textId="77777777" w:rsidR="008611A8" w:rsidRPr="00C855A3" w:rsidRDefault="008611A8" w:rsidP="0090605F">
      <w:pPr>
        <w:ind w:firstLine="0"/>
        <w:jc w:val="center"/>
        <w:rPr>
          <w:b/>
          <w:bCs/>
          <w:sz w:val="24"/>
          <w:szCs w:val="24"/>
        </w:rPr>
      </w:pPr>
      <w:r w:rsidRPr="00C855A3">
        <w:rPr>
          <w:b/>
          <w:bCs/>
          <w:sz w:val="24"/>
          <w:szCs w:val="24"/>
        </w:rPr>
        <w:t>Metale și metaloizi toxici relevanți pentru protecția ecosistemelor dependente de apele subterane</w:t>
      </w:r>
    </w:p>
    <w:tbl>
      <w:tblPr>
        <w:tblStyle w:val="aa"/>
        <w:tblW w:w="9072" w:type="dxa"/>
        <w:jc w:val="center"/>
        <w:tblLook w:val="04A0" w:firstRow="1" w:lastRow="0" w:firstColumn="1" w:lastColumn="0" w:noHBand="0" w:noVBand="1"/>
      </w:tblPr>
      <w:tblGrid>
        <w:gridCol w:w="2114"/>
        <w:gridCol w:w="2097"/>
        <w:gridCol w:w="4861"/>
      </w:tblGrid>
      <w:tr w:rsidR="00395166" w:rsidRPr="00C855A3" w14:paraId="29B281F3" w14:textId="77777777" w:rsidTr="007419FD">
        <w:trPr>
          <w:jc w:val="center"/>
        </w:trPr>
        <w:tc>
          <w:tcPr>
            <w:tcW w:w="1165" w:type="pct"/>
            <w:vAlign w:val="center"/>
          </w:tcPr>
          <w:p w14:paraId="066A5CF9" w14:textId="77777777" w:rsidR="008611A8" w:rsidRPr="00C855A3" w:rsidRDefault="008611A8" w:rsidP="00DF46E3">
            <w:pPr>
              <w:spacing w:before="20" w:after="20"/>
              <w:ind w:firstLine="0"/>
              <w:jc w:val="center"/>
              <w:rPr>
                <w:rFonts w:ascii="Times New Roman" w:hAnsi="Times New Roman"/>
                <w:b/>
                <w:bCs/>
                <w:sz w:val="24"/>
                <w:szCs w:val="24"/>
              </w:rPr>
            </w:pPr>
            <w:r w:rsidRPr="00C855A3">
              <w:rPr>
                <w:rFonts w:ascii="Times New Roman" w:hAnsi="Times New Roman"/>
                <w:b/>
                <w:bCs/>
                <w:sz w:val="24"/>
                <w:szCs w:val="24"/>
              </w:rPr>
              <w:t>Substanță</w:t>
            </w:r>
          </w:p>
        </w:tc>
        <w:tc>
          <w:tcPr>
            <w:tcW w:w="1156" w:type="pct"/>
            <w:vAlign w:val="center"/>
          </w:tcPr>
          <w:p w14:paraId="397D6EF6" w14:textId="77777777" w:rsidR="008611A8" w:rsidRPr="00C855A3" w:rsidRDefault="008611A8" w:rsidP="00DF46E3">
            <w:pPr>
              <w:spacing w:before="20" w:after="20"/>
              <w:ind w:firstLine="0"/>
              <w:jc w:val="center"/>
              <w:rPr>
                <w:rFonts w:ascii="Times New Roman" w:hAnsi="Times New Roman"/>
                <w:b/>
                <w:bCs/>
                <w:sz w:val="24"/>
                <w:szCs w:val="24"/>
              </w:rPr>
            </w:pPr>
            <w:r w:rsidRPr="00C855A3">
              <w:rPr>
                <w:rFonts w:ascii="Times New Roman" w:hAnsi="Times New Roman"/>
                <w:b/>
                <w:bCs/>
                <w:sz w:val="24"/>
                <w:szCs w:val="24"/>
              </w:rPr>
              <w:t>Prag ecologic orientativ (µg/L)</w:t>
            </w:r>
          </w:p>
        </w:tc>
        <w:tc>
          <w:tcPr>
            <w:tcW w:w="2679" w:type="pct"/>
            <w:vAlign w:val="center"/>
          </w:tcPr>
          <w:p w14:paraId="1C16972E" w14:textId="77777777" w:rsidR="008611A8" w:rsidRPr="00C855A3" w:rsidRDefault="008611A8" w:rsidP="00DF46E3">
            <w:pPr>
              <w:spacing w:before="20" w:after="20"/>
              <w:ind w:firstLine="0"/>
              <w:jc w:val="center"/>
              <w:rPr>
                <w:rFonts w:ascii="Times New Roman" w:hAnsi="Times New Roman"/>
                <w:b/>
                <w:bCs/>
                <w:sz w:val="24"/>
                <w:szCs w:val="24"/>
              </w:rPr>
            </w:pPr>
            <w:r w:rsidRPr="00C855A3">
              <w:rPr>
                <w:rFonts w:ascii="Times New Roman" w:hAnsi="Times New Roman"/>
                <w:b/>
                <w:bCs/>
                <w:sz w:val="24"/>
                <w:szCs w:val="24"/>
              </w:rPr>
              <w:t>Efect ecologic principal</w:t>
            </w:r>
          </w:p>
        </w:tc>
      </w:tr>
      <w:tr w:rsidR="00395166" w:rsidRPr="00C855A3" w14:paraId="0F226495" w14:textId="77777777" w:rsidTr="007419FD">
        <w:trPr>
          <w:jc w:val="center"/>
        </w:trPr>
        <w:tc>
          <w:tcPr>
            <w:tcW w:w="1165" w:type="pct"/>
          </w:tcPr>
          <w:p w14:paraId="403010A2" w14:textId="77777777"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Cadmiu (Cd)</w:t>
            </w:r>
          </w:p>
        </w:tc>
        <w:tc>
          <w:tcPr>
            <w:tcW w:w="1156" w:type="pct"/>
          </w:tcPr>
          <w:p w14:paraId="0EFAEA06" w14:textId="059CCE41"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0,1</w:t>
            </w:r>
            <w:r w:rsidR="0090605F" w:rsidRPr="00C855A3">
              <w:rPr>
                <w:rFonts w:ascii="Times New Roman" w:hAnsi="Times New Roman"/>
                <w:sz w:val="24"/>
                <w:szCs w:val="24"/>
              </w:rPr>
              <w:t>-</w:t>
            </w:r>
            <w:r w:rsidRPr="00C855A3">
              <w:rPr>
                <w:rFonts w:ascii="Times New Roman" w:hAnsi="Times New Roman"/>
                <w:sz w:val="24"/>
                <w:szCs w:val="24"/>
              </w:rPr>
              <w:t>1,0</w:t>
            </w:r>
          </w:p>
        </w:tc>
        <w:tc>
          <w:tcPr>
            <w:tcW w:w="2679" w:type="pct"/>
          </w:tcPr>
          <w:p w14:paraId="4AF0B37B" w14:textId="5134E7FF" w:rsidR="008611A8" w:rsidRPr="00C855A3" w:rsidRDefault="0090605F" w:rsidP="00DF46E3">
            <w:pPr>
              <w:spacing w:before="20" w:after="20"/>
              <w:ind w:firstLine="0"/>
              <w:rPr>
                <w:rFonts w:ascii="Times New Roman" w:hAnsi="Times New Roman"/>
                <w:sz w:val="24"/>
                <w:szCs w:val="24"/>
              </w:rPr>
            </w:pPr>
            <w:r w:rsidRPr="00C855A3">
              <w:rPr>
                <w:rFonts w:ascii="Times New Roman" w:hAnsi="Times New Roman"/>
                <w:sz w:val="24"/>
                <w:szCs w:val="24"/>
              </w:rPr>
              <w:t>Toxicitate acută pentru nevertebrate și pești</w:t>
            </w:r>
          </w:p>
        </w:tc>
      </w:tr>
      <w:tr w:rsidR="00395166" w:rsidRPr="00C855A3" w14:paraId="53A28BC8" w14:textId="77777777" w:rsidTr="007419FD">
        <w:trPr>
          <w:jc w:val="center"/>
        </w:trPr>
        <w:tc>
          <w:tcPr>
            <w:tcW w:w="1165" w:type="pct"/>
          </w:tcPr>
          <w:p w14:paraId="35795503" w14:textId="77777777"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Plumb (Pb)</w:t>
            </w:r>
          </w:p>
        </w:tc>
        <w:tc>
          <w:tcPr>
            <w:tcW w:w="1156" w:type="pct"/>
          </w:tcPr>
          <w:p w14:paraId="0ABF265D" w14:textId="25D4E7A8"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1</w:t>
            </w:r>
            <w:r w:rsidR="0090605F" w:rsidRPr="00C855A3">
              <w:rPr>
                <w:rFonts w:ascii="Times New Roman" w:hAnsi="Times New Roman"/>
                <w:sz w:val="24"/>
                <w:szCs w:val="24"/>
              </w:rPr>
              <w:t>-</w:t>
            </w:r>
            <w:r w:rsidRPr="00C855A3">
              <w:rPr>
                <w:rFonts w:ascii="Times New Roman" w:hAnsi="Times New Roman"/>
                <w:sz w:val="24"/>
                <w:szCs w:val="24"/>
              </w:rPr>
              <w:t>7</w:t>
            </w:r>
          </w:p>
        </w:tc>
        <w:tc>
          <w:tcPr>
            <w:tcW w:w="2679" w:type="pct"/>
          </w:tcPr>
          <w:p w14:paraId="622F8231" w14:textId="3ACCECBE" w:rsidR="008611A8" w:rsidRPr="00C855A3" w:rsidRDefault="0090605F" w:rsidP="00DF46E3">
            <w:pPr>
              <w:spacing w:before="20" w:after="20"/>
              <w:ind w:firstLine="0"/>
              <w:rPr>
                <w:rFonts w:ascii="Times New Roman" w:hAnsi="Times New Roman"/>
                <w:sz w:val="24"/>
                <w:szCs w:val="24"/>
              </w:rPr>
            </w:pPr>
            <w:r w:rsidRPr="00C855A3">
              <w:rPr>
                <w:rFonts w:ascii="Times New Roman" w:hAnsi="Times New Roman"/>
                <w:sz w:val="24"/>
                <w:szCs w:val="24"/>
              </w:rPr>
              <w:t>Bioacumulare, efecte neurologice și reproductive</w:t>
            </w:r>
          </w:p>
        </w:tc>
      </w:tr>
      <w:tr w:rsidR="00395166" w:rsidRPr="00C855A3" w14:paraId="034614E4" w14:textId="77777777" w:rsidTr="007419FD">
        <w:trPr>
          <w:jc w:val="center"/>
        </w:trPr>
        <w:tc>
          <w:tcPr>
            <w:tcW w:w="1165" w:type="pct"/>
          </w:tcPr>
          <w:p w14:paraId="1DD96CC6" w14:textId="77777777"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Mercur (Hg)</w:t>
            </w:r>
          </w:p>
        </w:tc>
        <w:tc>
          <w:tcPr>
            <w:tcW w:w="1156" w:type="pct"/>
          </w:tcPr>
          <w:p w14:paraId="392E97BC" w14:textId="57D3527A"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0,05</w:t>
            </w:r>
            <w:r w:rsidR="0090605F" w:rsidRPr="00C855A3">
              <w:rPr>
                <w:rFonts w:ascii="Times New Roman" w:hAnsi="Times New Roman"/>
                <w:sz w:val="24"/>
                <w:szCs w:val="24"/>
              </w:rPr>
              <w:t>-</w:t>
            </w:r>
            <w:r w:rsidRPr="00C855A3">
              <w:rPr>
                <w:rFonts w:ascii="Times New Roman" w:hAnsi="Times New Roman"/>
                <w:sz w:val="24"/>
                <w:szCs w:val="24"/>
              </w:rPr>
              <w:t>0,1</w:t>
            </w:r>
          </w:p>
        </w:tc>
        <w:tc>
          <w:tcPr>
            <w:tcW w:w="2679" w:type="pct"/>
          </w:tcPr>
          <w:p w14:paraId="4B7FDCCA" w14:textId="25193EFA" w:rsidR="008611A8" w:rsidRPr="00C855A3" w:rsidRDefault="0090605F" w:rsidP="00DF46E3">
            <w:pPr>
              <w:spacing w:before="20" w:after="20"/>
              <w:ind w:firstLine="0"/>
              <w:rPr>
                <w:rFonts w:ascii="Times New Roman" w:hAnsi="Times New Roman"/>
                <w:sz w:val="24"/>
                <w:szCs w:val="24"/>
              </w:rPr>
            </w:pPr>
            <w:r w:rsidRPr="00C855A3">
              <w:rPr>
                <w:rFonts w:ascii="Times New Roman" w:hAnsi="Times New Roman"/>
                <w:sz w:val="24"/>
                <w:szCs w:val="24"/>
              </w:rPr>
              <w:t>Bioacumulare, toxicitate acută pentru biotă</w:t>
            </w:r>
          </w:p>
        </w:tc>
      </w:tr>
      <w:tr w:rsidR="00395166" w:rsidRPr="00C855A3" w14:paraId="31266622" w14:textId="77777777" w:rsidTr="007419FD">
        <w:trPr>
          <w:jc w:val="center"/>
        </w:trPr>
        <w:tc>
          <w:tcPr>
            <w:tcW w:w="1165" w:type="pct"/>
          </w:tcPr>
          <w:p w14:paraId="329C2AB2" w14:textId="77777777"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Arsen (As)</w:t>
            </w:r>
          </w:p>
        </w:tc>
        <w:tc>
          <w:tcPr>
            <w:tcW w:w="1156" w:type="pct"/>
          </w:tcPr>
          <w:p w14:paraId="2C1ECD87" w14:textId="77777777"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10</w:t>
            </w:r>
          </w:p>
        </w:tc>
        <w:tc>
          <w:tcPr>
            <w:tcW w:w="2679" w:type="pct"/>
          </w:tcPr>
          <w:p w14:paraId="34BF7CE0" w14:textId="753918DD" w:rsidR="008611A8" w:rsidRPr="00C855A3" w:rsidRDefault="0090605F" w:rsidP="00DF46E3">
            <w:pPr>
              <w:spacing w:before="20" w:after="20"/>
              <w:ind w:firstLine="0"/>
              <w:rPr>
                <w:rFonts w:ascii="Times New Roman" w:hAnsi="Times New Roman"/>
                <w:sz w:val="24"/>
                <w:szCs w:val="24"/>
              </w:rPr>
            </w:pPr>
            <w:r w:rsidRPr="00C855A3">
              <w:rPr>
                <w:rFonts w:ascii="Times New Roman" w:hAnsi="Times New Roman"/>
                <w:sz w:val="24"/>
                <w:szCs w:val="24"/>
              </w:rPr>
              <w:t>Toxicitate cronică, perturbări enzimatice</w:t>
            </w:r>
          </w:p>
        </w:tc>
      </w:tr>
      <w:tr w:rsidR="00395166" w:rsidRPr="00C855A3" w14:paraId="7DD2F377" w14:textId="77777777" w:rsidTr="007419FD">
        <w:trPr>
          <w:jc w:val="center"/>
        </w:trPr>
        <w:tc>
          <w:tcPr>
            <w:tcW w:w="1165" w:type="pct"/>
          </w:tcPr>
          <w:p w14:paraId="2928E824" w14:textId="77777777"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Cobalt (Co)</w:t>
            </w:r>
          </w:p>
        </w:tc>
        <w:tc>
          <w:tcPr>
            <w:tcW w:w="1156" w:type="pct"/>
          </w:tcPr>
          <w:p w14:paraId="215E72FD" w14:textId="77777777"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5</w:t>
            </w:r>
          </w:p>
        </w:tc>
        <w:tc>
          <w:tcPr>
            <w:tcW w:w="2679" w:type="pct"/>
          </w:tcPr>
          <w:p w14:paraId="3F6E1972" w14:textId="6A03209F" w:rsidR="008611A8" w:rsidRPr="00C855A3" w:rsidRDefault="0090605F" w:rsidP="00DF46E3">
            <w:pPr>
              <w:spacing w:before="20" w:after="20"/>
              <w:ind w:firstLine="0"/>
              <w:rPr>
                <w:rFonts w:ascii="Times New Roman" w:hAnsi="Times New Roman"/>
                <w:sz w:val="24"/>
                <w:szCs w:val="24"/>
              </w:rPr>
            </w:pPr>
            <w:r w:rsidRPr="00C855A3">
              <w:rPr>
                <w:rFonts w:ascii="Times New Roman" w:hAnsi="Times New Roman"/>
                <w:sz w:val="24"/>
                <w:szCs w:val="24"/>
              </w:rPr>
              <w:t>Perturbarea metabolismului plantelor acvatice</w:t>
            </w:r>
          </w:p>
        </w:tc>
      </w:tr>
      <w:tr w:rsidR="00395166" w:rsidRPr="00C855A3" w14:paraId="10C14FE5" w14:textId="77777777" w:rsidTr="007419FD">
        <w:trPr>
          <w:jc w:val="center"/>
        </w:trPr>
        <w:tc>
          <w:tcPr>
            <w:tcW w:w="1165" w:type="pct"/>
          </w:tcPr>
          <w:p w14:paraId="20D32042" w14:textId="77777777"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Cupru (Cu)</w:t>
            </w:r>
          </w:p>
        </w:tc>
        <w:tc>
          <w:tcPr>
            <w:tcW w:w="1156" w:type="pct"/>
          </w:tcPr>
          <w:p w14:paraId="5E89398C" w14:textId="3C989EE9"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1</w:t>
            </w:r>
            <w:r w:rsidR="0090605F" w:rsidRPr="00C855A3">
              <w:rPr>
                <w:rFonts w:ascii="Times New Roman" w:hAnsi="Times New Roman"/>
                <w:sz w:val="24"/>
                <w:szCs w:val="24"/>
              </w:rPr>
              <w:t>-</w:t>
            </w:r>
            <w:r w:rsidRPr="00C855A3">
              <w:rPr>
                <w:rFonts w:ascii="Times New Roman" w:hAnsi="Times New Roman"/>
                <w:sz w:val="24"/>
                <w:szCs w:val="24"/>
              </w:rPr>
              <w:t>10</w:t>
            </w:r>
          </w:p>
        </w:tc>
        <w:tc>
          <w:tcPr>
            <w:tcW w:w="2679" w:type="pct"/>
          </w:tcPr>
          <w:p w14:paraId="5171AB31" w14:textId="59FB7C46" w:rsidR="008611A8" w:rsidRPr="00C855A3" w:rsidRDefault="0090605F" w:rsidP="00DF46E3">
            <w:pPr>
              <w:spacing w:before="20" w:after="20"/>
              <w:ind w:firstLine="0"/>
              <w:rPr>
                <w:rFonts w:ascii="Times New Roman" w:hAnsi="Times New Roman"/>
                <w:sz w:val="24"/>
                <w:szCs w:val="24"/>
              </w:rPr>
            </w:pPr>
            <w:r w:rsidRPr="00C855A3">
              <w:rPr>
                <w:rFonts w:ascii="Times New Roman" w:hAnsi="Times New Roman"/>
                <w:sz w:val="24"/>
                <w:szCs w:val="24"/>
              </w:rPr>
              <w:t>Toxicitate acvatică la concentrații mici</w:t>
            </w:r>
          </w:p>
        </w:tc>
      </w:tr>
      <w:tr w:rsidR="00395166" w:rsidRPr="00C855A3" w14:paraId="19D0B6E7" w14:textId="77777777" w:rsidTr="007419FD">
        <w:trPr>
          <w:jc w:val="center"/>
        </w:trPr>
        <w:tc>
          <w:tcPr>
            <w:tcW w:w="1165" w:type="pct"/>
          </w:tcPr>
          <w:p w14:paraId="6322B68B" w14:textId="77777777"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Zinc (Zn)</w:t>
            </w:r>
          </w:p>
        </w:tc>
        <w:tc>
          <w:tcPr>
            <w:tcW w:w="1156" w:type="pct"/>
          </w:tcPr>
          <w:p w14:paraId="45C1CEBC" w14:textId="33177F39"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8</w:t>
            </w:r>
            <w:r w:rsidR="0090605F" w:rsidRPr="00C855A3">
              <w:rPr>
                <w:rFonts w:ascii="Times New Roman" w:hAnsi="Times New Roman"/>
                <w:sz w:val="24"/>
                <w:szCs w:val="24"/>
              </w:rPr>
              <w:t>-</w:t>
            </w:r>
            <w:r w:rsidRPr="00C855A3">
              <w:rPr>
                <w:rFonts w:ascii="Times New Roman" w:hAnsi="Times New Roman"/>
                <w:sz w:val="24"/>
                <w:szCs w:val="24"/>
              </w:rPr>
              <w:t>50</w:t>
            </w:r>
          </w:p>
        </w:tc>
        <w:tc>
          <w:tcPr>
            <w:tcW w:w="2679" w:type="pct"/>
          </w:tcPr>
          <w:p w14:paraId="3724CCC7" w14:textId="3DCCC7A1" w:rsidR="008611A8" w:rsidRPr="00C855A3" w:rsidRDefault="0090605F" w:rsidP="00DF46E3">
            <w:pPr>
              <w:spacing w:before="20" w:after="20"/>
              <w:ind w:firstLine="0"/>
              <w:rPr>
                <w:rFonts w:ascii="Times New Roman" w:hAnsi="Times New Roman"/>
                <w:sz w:val="24"/>
                <w:szCs w:val="24"/>
              </w:rPr>
            </w:pPr>
            <w:r w:rsidRPr="00C855A3">
              <w:rPr>
                <w:rFonts w:ascii="Times New Roman" w:hAnsi="Times New Roman"/>
                <w:sz w:val="24"/>
                <w:szCs w:val="24"/>
              </w:rPr>
              <w:t>Afectează algele și macroinvertebratele</w:t>
            </w:r>
          </w:p>
        </w:tc>
      </w:tr>
      <w:tr w:rsidR="00226791" w:rsidRPr="00C855A3" w14:paraId="050EC176" w14:textId="77777777" w:rsidTr="007419FD">
        <w:trPr>
          <w:jc w:val="center"/>
        </w:trPr>
        <w:tc>
          <w:tcPr>
            <w:tcW w:w="1165" w:type="pct"/>
          </w:tcPr>
          <w:p w14:paraId="77056FC4" w14:textId="77777777"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Nichel (Ni)</w:t>
            </w:r>
          </w:p>
        </w:tc>
        <w:tc>
          <w:tcPr>
            <w:tcW w:w="1156" w:type="pct"/>
          </w:tcPr>
          <w:p w14:paraId="269DA6B8" w14:textId="541D6CBD" w:rsidR="008611A8" w:rsidRPr="00C855A3" w:rsidRDefault="008611A8" w:rsidP="00DF46E3">
            <w:pPr>
              <w:spacing w:before="20" w:after="20"/>
              <w:ind w:firstLine="0"/>
              <w:rPr>
                <w:rFonts w:ascii="Times New Roman" w:hAnsi="Times New Roman"/>
                <w:sz w:val="24"/>
                <w:szCs w:val="24"/>
              </w:rPr>
            </w:pPr>
            <w:r w:rsidRPr="00C855A3">
              <w:rPr>
                <w:rFonts w:ascii="Times New Roman" w:hAnsi="Times New Roman"/>
                <w:sz w:val="24"/>
                <w:szCs w:val="24"/>
              </w:rPr>
              <w:t>10</w:t>
            </w:r>
            <w:r w:rsidR="0090605F" w:rsidRPr="00C855A3">
              <w:rPr>
                <w:rFonts w:ascii="Times New Roman" w:hAnsi="Times New Roman"/>
                <w:sz w:val="24"/>
                <w:szCs w:val="24"/>
              </w:rPr>
              <w:t>-</w:t>
            </w:r>
            <w:r w:rsidRPr="00C855A3">
              <w:rPr>
                <w:rFonts w:ascii="Times New Roman" w:hAnsi="Times New Roman"/>
                <w:sz w:val="24"/>
                <w:szCs w:val="24"/>
              </w:rPr>
              <w:t>20</w:t>
            </w:r>
          </w:p>
        </w:tc>
        <w:tc>
          <w:tcPr>
            <w:tcW w:w="2679" w:type="pct"/>
          </w:tcPr>
          <w:p w14:paraId="0911A5B5" w14:textId="1FB3F795" w:rsidR="008611A8" w:rsidRPr="00C855A3" w:rsidRDefault="0090605F" w:rsidP="00DF46E3">
            <w:pPr>
              <w:spacing w:before="20" w:after="20"/>
              <w:ind w:firstLine="0"/>
              <w:rPr>
                <w:rFonts w:ascii="Times New Roman" w:hAnsi="Times New Roman"/>
                <w:sz w:val="24"/>
                <w:szCs w:val="24"/>
              </w:rPr>
            </w:pPr>
            <w:r w:rsidRPr="00C855A3">
              <w:rPr>
                <w:rFonts w:ascii="Times New Roman" w:hAnsi="Times New Roman"/>
                <w:sz w:val="24"/>
                <w:szCs w:val="24"/>
              </w:rPr>
              <w:t>Efecte asupra reproducerii și creșterii peștilor</w:t>
            </w:r>
          </w:p>
        </w:tc>
      </w:tr>
    </w:tbl>
    <w:p w14:paraId="2C14B742" w14:textId="1EC82C15" w:rsidR="004B2FFE" w:rsidRPr="00C855A3" w:rsidRDefault="004B2FFE" w:rsidP="00576CF8">
      <w:pPr>
        <w:ind w:firstLine="0"/>
        <w:rPr>
          <w:b/>
          <w:bCs/>
          <w:sz w:val="24"/>
          <w:szCs w:val="24"/>
          <w:lang w:eastAsia="ro-RO"/>
        </w:rPr>
      </w:pPr>
    </w:p>
    <w:p w14:paraId="4123C9D8" w14:textId="383152EC" w:rsidR="0090605F" w:rsidRPr="00C855A3" w:rsidRDefault="0090605F" w:rsidP="0090605F">
      <w:pPr>
        <w:ind w:firstLine="0"/>
        <w:jc w:val="right"/>
        <w:rPr>
          <w:sz w:val="24"/>
          <w:szCs w:val="24"/>
        </w:rPr>
      </w:pPr>
      <w:r w:rsidRPr="00C855A3">
        <w:rPr>
          <w:sz w:val="24"/>
          <w:szCs w:val="24"/>
        </w:rPr>
        <w:t>Tabelul 7</w:t>
      </w:r>
    </w:p>
    <w:p w14:paraId="7F5E913F" w14:textId="1EE8F8FD" w:rsidR="008611A8" w:rsidRPr="00C855A3" w:rsidRDefault="008611A8" w:rsidP="0090605F">
      <w:pPr>
        <w:ind w:firstLine="0"/>
        <w:jc w:val="center"/>
        <w:rPr>
          <w:b/>
          <w:bCs/>
          <w:sz w:val="24"/>
          <w:szCs w:val="24"/>
        </w:rPr>
      </w:pPr>
      <w:r w:rsidRPr="00C855A3">
        <w:rPr>
          <w:b/>
          <w:bCs/>
          <w:sz w:val="24"/>
          <w:szCs w:val="24"/>
        </w:rPr>
        <w:t>Pesticide și compuși organici persistenți relevanți pentru protecția ecosistemelor dependente de apele subterane</w:t>
      </w:r>
    </w:p>
    <w:tbl>
      <w:tblPr>
        <w:tblStyle w:val="aa"/>
        <w:tblW w:w="9072" w:type="dxa"/>
        <w:jc w:val="center"/>
        <w:tblLook w:val="04A0" w:firstRow="1" w:lastRow="0" w:firstColumn="1" w:lastColumn="0" w:noHBand="0" w:noVBand="1"/>
      </w:tblPr>
      <w:tblGrid>
        <w:gridCol w:w="2114"/>
        <w:gridCol w:w="2361"/>
        <w:gridCol w:w="1571"/>
        <w:gridCol w:w="3026"/>
      </w:tblGrid>
      <w:tr w:rsidR="00395166" w:rsidRPr="00C855A3" w14:paraId="70945F6A" w14:textId="77777777" w:rsidTr="007419FD">
        <w:trPr>
          <w:jc w:val="center"/>
        </w:trPr>
        <w:tc>
          <w:tcPr>
            <w:tcW w:w="1165" w:type="pct"/>
            <w:vAlign w:val="center"/>
          </w:tcPr>
          <w:p w14:paraId="69F71F36" w14:textId="77777777" w:rsidR="008611A8" w:rsidRPr="00C855A3" w:rsidRDefault="008611A8" w:rsidP="00A70C60">
            <w:pPr>
              <w:spacing w:before="20" w:after="20"/>
              <w:ind w:firstLine="0"/>
              <w:jc w:val="center"/>
              <w:rPr>
                <w:rFonts w:ascii="Times New Roman" w:hAnsi="Times New Roman"/>
                <w:b/>
                <w:bCs/>
                <w:sz w:val="24"/>
                <w:szCs w:val="24"/>
              </w:rPr>
            </w:pPr>
            <w:r w:rsidRPr="00C855A3">
              <w:rPr>
                <w:rFonts w:ascii="Times New Roman" w:hAnsi="Times New Roman"/>
                <w:b/>
                <w:bCs/>
                <w:sz w:val="24"/>
                <w:szCs w:val="24"/>
              </w:rPr>
              <w:t>Grup de substanțe</w:t>
            </w:r>
          </w:p>
        </w:tc>
        <w:tc>
          <w:tcPr>
            <w:tcW w:w="1301" w:type="pct"/>
            <w:vAlign w:val="center"/>
          </w:tcPr>
          <w:p w14:paraId="4875483D" w14:textId="77777777" w:rsidR="008611A8" w:rsidRPr="00C855A3" w:rsidRDefault="008611A8" w:rsidP="00A70C60">
            <w:pPr>
              <w:spacing w:before="20" w:after="20"/>
              <w:ind w:firstLine="0"/>
              <w:jc w:val="center"/>
              <w:rPr>
                <w:rFonts w:ascii="Times New Roman" w:hAnsi="Times New Roman"/>
                <w:b/>
                <w:bCs/>
                <w:sz w:val="24"/>
                <w:szCs w:val="24"/>
              </w:rPr>
            </w:pPr>
            <w:r w:rsidRPr="00C855A3">
              <w:rPr>
                <w:rFonts w:ascii="Times New Roman" w:hAnsi="Times New Roman"/>
                <w:b/>
                <w:bCs/>
                <w:sz w:val="24"/>
                <w:szCs w:val="24"/>
              </w:rPr>
              <w:t>Exemple</w:t>
            </w:r>
          </w:p>
        </w:tc>
        <w:tc>
          <w:tcPr>
            <w:tcW w:w="866" w:type="pct"/>
            <w:vAlign w:val="center"/>
          </w:tcPr>
          <w:p w14:paraId="56611C08" w14:textId="77777777" w:rsidR="008611A8" w:rsidRPr="00C855A3" w:rsidRDefault="008611A8" w:rsidP="00A70C60">
            <w:pPr>
              <w:spacing w:before="20" w:after="20"/>
              <w:ind w:firstLine="0"/>
              <w:jc w:val="center"/>
              <w:rPr>
                <w:rFonts w:ascii="Times New Roman" w:hAnsi="Times New Roman"/>
                <w:b/>
                <w:bCs/>
                <w:sz w:val="24"/>
                <w:szCs w:val="24"/>
              </w:rPr>
            </w:pPr>
            <w:r w:rsidRPr="00C855A3">
              <w:rPr>
                <w:rFonts w:ascii="Times New Roman" w:hAnsi="Times New Roman"/>
                <w:b/>
                <w:bCs/>
                <w:sz w:val="24"/>
                <w:szCs w:val="24"/>
              </w:rPr>
              <w:t>Prag ecologic orientativ (µg/L)</w:t>
            </w:r>
          </w:p>
        </w:tc>
        <w:tc>
          <w:tcPr>
            <w:tcW w:w="1668" w:type="pct"/>
            <w:vAlign w:val="center"/>
          </w:tcPr>
          <w:p w14:paraId="667D50DF" w14:textId="77777777" w:rsidR="008611A8" w:rsidRPr="00C855A3" w:rsidRDefault="008611A8" w:rsidP="00A70C60">
            <w:pPr>
              <w:spacing w:before="20" w:after="20"/>
              <w:ind w:firstLine="0"/>
              <w:jc w:val="center"/>
              <w:rPr>
                <w:rFonts w:ascii="Times New Roman" w:hAnsi="Times New Roman"/>
                <w:b/>
                <w:bCs/>
                <w:sz w:val="24"/>
                <w:szCs w:val="24"/>
              </w:rPr>
            </w:pPr>
            <w:r w:rsidRPr="00C855A3">
              <w:rPr>
                <w:rFonts w:ascii="Times New Roman" w:hAnsi="Times New Roman"/>
                <w:b/>
                <w:bCs/>
                <w:sz w:val="24"/>
                <w:szCs w:val="24"/>
              </w:rPr>
              <w:t>Observații</w:t>
            </w:r>
          </w:p>
        </w:tc>
      </w:tr>
      <w:tr w:rsidR="00395166" w:rsidRPr="00C855A3" w14:paraId="6EC9C4D5" w14:textId="77777777" w:rsidTr="007419FD">
        <w:trPr>
          <w:trHeight w:val="341"/>
          <w:jc w:val="center"/>
        </w:trPr>
        <w:tc>
          <w:tcPr>
            <w:tcW w:w="1165" w:type="pct"/>
          </w:tcPr>
          <w:p w14:paraId="071D4EA3"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Organoclorurate</w:t>
            </w:r>
          </w:p>
        </w:tc>
        <w:tc>
          <w:tcPr>
            <w:tcW w:w="1301" w:type="pct"/>
          </w:tcPr>
          <w:p w14:paraId="0A5E70B3"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DDT, Lindan (HCH)</w:t>
            </w:r>
          </w:p>
        </w:tc>
        <w:tc>
          <w:tcPr>
            <w:tcW w:w="866" w:type="pct"/>
          </w:tcPr>
          <w:p w14:paraId="64164051" w14:textId="61561185"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0,05</w:t>
            </w:r>
            <w:r w:rsidR="0090605F" w:rsidRPr="00C855A3">
              <w:rPr>
                <w:rFonts w:ascii="Times New Roman" w:hAnsi="Times New Roman"/>
                <w:sz w:val="24"/>
                <w:szCs w:val="24"/>
              </w:rPr>
              <w:t>-</w:t>
            </w:r>
            <w:r w:rsidRPr="00C855A3">
              <w:rPr>
                <w:rFonts w:ascii="Times New Roman" w:hAnsi="Times New Roman"/>
                <w:sz w:val="24"/>
                <w:szCs w:val="24"/>
              </w:rPr>
              <w:t>0,1</w:t>
            </w:r>
          </w:p>
        </w:tc>
        <w:tc>
          <w:tcPr>
            <w:tcW w:w="1668" w:type="pct"/>
          </w:tcPr>
          <w:p w14:paraId="44AE5398" w14:textId="5F4BE90A" w:rsidR="008611A8" w:rsidRPr="00C855A3" w:rsidRDefault="0090605F" w:rsidP="00A70C60">
            <w:pPr>
              <w:spacing w:before="20" w:after="20"/>
              <w:ind w:firstLine="0"/>
              <w:rPr>
                <w:rFonts w:ascii="Times New Roman" w:hAnsi="Times New Roman"/>
                <w:sz w:val="24"/>
                <w:szCs w:val="24"/>
              </w:rPr>
            </w:pPr>
            <w:r w:rsidRPr="00C855A3">
              <w:rPr>
                <w:rFonts w:ascii="Times New Roman" w:hAnsi="Times New Roman"/>
                <w:sz w:val="24"/>
                <w:szCs w:val="24"/>
              </w:rPr>
              <w:t xml:space="preserve">Persistente, </w:t>
            </w:r>
            <w:r w:rsidR="008611A8" w:rsidRPr="00C855A3">
              <w:rPr>
                <w:rFonts w:ascii="Times New Roman" w:hAnsi="Times New Roman"/>
                <w:sz w:val="24"/>
                <w:szCs w:val="24"/>
              </w:rPr>
              <w:t>bioacumulative</w:t>
            </w:r>
          </w:p>
        </w:tc>
      </w:tr>
      <w:tr w:rsidR="00395166" w:rsidRPr="00C855A3" w14:paraId="4066421E" w14:textId="77777777" w:rsidTr="007419FD">
        <w:trPr>
          <w:jc w:val="center"/>
        </w:trPr>
        <w:tc>
          <w:tcPr>
            <w:tcW w:w="1165" w:type="pct"/>
          </w:tcPr>
          <w:p w14:paraId="4D911EAE"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Organofosforice</w:t>
            </w:r>
          </w:p>
        </w:tc>
        <w:tc>
          <w:tcPr>
            <w:tcW w:w="1301" w:type="pct"/>
          </w:tcPr>
          <w:p w14:paraId="5352EA6D"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Parathion, Malathion</w:t>
            </w:r>
          </w:p>
        </w:tc>
        <w:tc>
          <w:tcPr>
            <w:tcW w:w="866" w:type="pct"/>
          </w:tcPr>
          <w:p w14:paraId="2EF8430C"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0,1</w:t>
            </w:r>
          </w:p>
        </w:tc>
        <w:tc>
          <w:tcPr>
            <w:tcW w:w="1668" w:type="pct"/>
          </w:tcPr>
          <w:p w14:paraId="0530E8F9" w14:textId="4A3A9F4D" w:rsidR="008611A8" w:rsidRPr="00C855A3" w:rsidRDefault="0090605F" w:rsidP="00A70C60">
            <w:pPr>
              <w:spacing w:before="20" w:after="20"/>
              <w:ind w:firstLine="0"/>
              <w:rPr>
                <w:rFonts w:ascii="Times New Roman" w:hAnsi="Times New Roman"/>
                <w:sz w:val="24"/>
                <w:szCs w:val="24"/>
              </w:rPr>
            </w:pPr>
            <w:r w:rsidRPr="00C855A3">
              <w:rPr>
                <w:rFonts w:ascii="Times New Roman" w:hAnsi="Times New Roman"/>
                <w:sz w:val="24"/>
                <w:szCs w:val="24"/>
              </w:rPr>
              <w:t>Inhibă enzimele colinesterazice</w:t>
            </w:r>
          </w:p>
        </w:tc>
      </w:tr>
      <w:tr w:rsidR="00395166" w:rsidRPr="00C855A3" w14:paraId="5AF18885" w14:textId="77777777" w:rsidTr="007419FD">
        <w:trPr>
          <w:jc w:val="center"/>
        </w:trPr>
        <w:tc>
          <w:tcPr>
            <w:tcW w:w="1165" w:type="pct"/>
          </w:tcPr>
          <w:p w14:paraId="2E035270"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Carbamați</w:t>
            </w:r>
          </w:p>
        </w:tc>
        <w:tc>
          <w:tcPr>
            <w:tcW w:w="1301" w:type="pct"/>
          </w:tcPr>
          <w:p w14:paraId="507E6ED9"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Carbofuran</w:t>
            </w:r>
          </w:p>
        </w:tc>
        <w:tc>
          <w:tcPr>
            <w:tcW w:w="866" w:type="pct"/>
          </w:tcPr>
          <w:p w14:paraId="1D6F64B5"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0,2</w:t>
            </w:r>
          </w:p>
        </w:tc>
        <w:tc>
          <w:tcPr>
            <w:tcW w:w="1668" w:type="pct"/>
          </w:tcPr>
          <w:p w14:paraId="5577407B" w14:textId="4542E748" w:rsidR="008611A8" w:rsidRPr="00C855A3" w:rsidRDefault="0090605F" w:rsidP="00A70C60">
            <w:pPr>
              <w:spacing w:before="20" w:after="20"/>
              <w:ind w:firstLine="0"/>
              <w:rPr>
                <w:rFonts w:ascii="Times New Roman" w:hAnsi="Times New Roman"/>
                <w:sz w:val="24"/>
                <w:szCs w:val="24"/>
              </w:rPr>
            </w:pPr>
            <w:r w:rsidRPr="00C855A3">
              <w:rPr>
                <w:rFonts w:ascii="Times New Roman" w:hAnsi="Times New Roman"/>
                <w:sz w:val="24"/>
                <w:szCs w:val="24"/>
              </w:rPr>
              <w:t>Toxicitate acută pentru organismele acvatice</w:t>
            </w:r>
          </w:p>
        </w:tc>
      </w:tr>
      <w:tr w:rsidR="00395166" w:rsidRPr="00C855A3" w14:paraId="2E942AF4" w14:textId="77777777" w:rsidTr="007419FD">
        <w:trPr>
          <w:jc w:val="center"/>
        </w:trPr>
        <w:tc>
          <w:tcPr>
            <w:tcW w:w="1165" w:type="pct"/>
          </w:tcPr>
          <w:p w14:paraId="7F0F4E59"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Triazinice</w:t>
            </w:r>
          </w:p>
        </w:tc>
        <w:tc>
          <w:tcPr>
            <w:tcW w:w="1301" w:type="pct"/>
          </w:tcPr>
          <w:p w14:paraId="093DAC17"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Atrazină, Simazină</w:t>
            </w:r>
          </w:p>
        </w:tc>
        <w:tc>
          <w:tcPr>
            <w:tcW w:w="866" w:type="pct"/>
          </w:tcPr>
          <w:p w14:paraId="1DFF964B" w14:textId="7B7AFDCD"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0,2</w:t>
            </w:r>
            <w:r w:rsidR="0090605F" w:rsidRPr="00C855A3">
              <w:rPr>
                <w:rFonts w:ascii="Times New Roman" w:hAnsi="Times New Roman"/>
                <w:sz w:val="24"/>
                <w:szCs w:val="24"/>
              </w:rPr>
              <w:t>-</w:t>
            </w:r>
            <w:r w:rsidRPr="00C855A3">
              <w:rPr>
                <w:rFonts w:ascii="Times New Roman" w:hAnsi="Times New Roman"/>
                <w:sz w:val="24"/>
                <w:szCs w:val="24"/>
              </w:rPr>
              <w:t>0,6</w:t>
            </w:r>
          </w:p>
        </w:tc>
        <w:tc>
          <w:tcPr>
            <w:tcW w:w="1668" w:type="pct"/>
          </w:tcPr>
          <w:p w14:paraId="71358DF7" w14:textId="14C59609" w:rsidR="008611A8" w:rsidRPr="00C855A3" w:rsidRDefault="0090605F" w:rsidP="00A70C60">
            <w:pPr>
              <w:spacing w:before="20" w:after="20"/>
              <w:ind w:firstLine="0"/>
              <w:rPr>
                <w:rFonts w:ascii="Times New Roman" w:hAnsi="Times New Roman"/>
                <w:sz w:val="24"/>
                <w:szCs w:val="24"/>
              </w:rPr>
            </w:pPr>
            <w:r w:rsidRPr="00C855A3">
              <w:rPr>
                <w:rFonts w:ascii="Times New Roman" w:hAnsi="Times New Roman"/>
                <w:sz w:val="24"/>
                <w:szCs w:val="24"/>
              </w:rPr>
              <w:t>Perturbă fotosinteza fitoplanctonului</w:t>
            </w:r>
          </w:p>
        </w:tc>
      </w:tr>
      <w:tr w:rsidR="00395166" w:rsidRPr="00C855A3" w14:paraId="198C0018" w14:textId="77777777" w:rsidTr="007419FD">
        <w:trPr>
          <w:jc w:val="center"/>
        </w:trPr>
        <w:tc>
          <w:tcPr>
            <w:tcW w:w="1165" w:type="pct"/>
          </w:tcPr>
          <w:p w14:paraId="05408D9D"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Fenoli și derivați</w:t>
            </w:r>
          </w:p>
        </w:tc>
        <w:tc>
          <w:tcPr>
            <w:tcW w:w="1301" w:type="pct"/>
          </w:tcPr>
          <w:p w14:paraId="188571A4"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Nonilfenol, bisfenol A</w:t>
            </w:r>
          </w:p>
        </w:tc>
        <w:tc>
          <w:tcPr>
            <w:tcW w:w="866" w:type="pct"/>
          </w:tcPr>
          <w:p w14:paraId="52655D7E" w14:textId="79FA43DE"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0,3</w:t>
            </w:r>
            <w:r w:rsidR="0090605F" w:rsidRPr="00C855A3">
              <w:rPr>
                <w:rFonts w:ascii="Times New Roman" w:hAnsi="Times New Roman"/>
                <w:sz w:val="24"/>
                <w:szCs w:val="24"/>
              </w:rPr>
              <w:t>-</w:t>
            </w:r>
            <w:r w:rsidRPr="00C855A3">
              <w:rPr>
                <w:rFonts w:ascii="Times New Roman" w:hAnsi="Times New Roman"/>
                <w:sz w:val="24"/>
                <w:szCs w:val="24"/>
              </w:rPr>
              <w:t>1,0</w:t>
            </w:r>
          </w:p>
        </w:tc>
        <w:tc>
          <w:tcPr>
            <w:tcW w:w="1668" w:type="pct"/>
          </w:tcPr>
          <w:p w14:paraId="15C09E77" w14:textId="1E934B8F" w:rsidR="008611A8" w:rsidRPr="00C855A3" w:rsidRDefault="0090605F" w:rsidP="00A70C60">
            <w:pPr>
              <w:spacing w:before="20" w:after="20"/>
              <w:ind w:firstLine="0"/>
              <w:rPr>
                <w:rFonts w:ascii="Times New Roman" w:hAnsi="Times New Roman"/>
                <w:sz w:val="24"/>
                <w:szCs w:val="24"/>
              </w:rPr>
            </w:pPr>
            <w:r w:rsidRPr="00C855A3">
              <w:rPr>
                <w:rFonts w:ascii="Times New Roman" w:hAnsi="Times New Roman"/>
                <w:sz w:val="24"/>
                <w:szCs w:val="24"/>
              </w:rPr>
              <w:t>Efecte endocrine asupra peștilor</w:t>
            </w:r>
          </w:p>
        </w:tc>
      </w:tr>
      <w:tr w:rsidR="00226791" w:rsidRPr="00C855A3" w14:paraId="17E780DE" w14:textId="77777777" w:rsidTr="007419FD">
        <w:trPr>
          <w:jc w:val="center"/>
        </w:trPr>
        <w:tc>
          <w:tcPr>
            <w:tcW w:w="1165" w:type="pct"/>
          </w:tcPr>
          <w:p w14:paraId="2AEC496C"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Hidrocarburi aromatice policiclice (PAH)</w:t>
            </w:r>
          </w:p>
        </w:tc>
        <w:tc>
          <w:tcPr>
            <w:tcW w:w="1301" w:type="pct"/>
          </w:tcPr>
          <w:p w14:paraId="45C9909F"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Benzo(a)piren</w:t>
            </w:r>
          </w:p>
        </w:tc>
        <w:tc>
          <w:tcPr>
            <w:tcW w:w="866" w:type="pct"/>
          </w:tcPr>
          <w:p w14:paraId="60BDFC2D" w14:textId="77777777" w:rsidR="008611A8" w:rsidRPr="00C855A3" w:rsidRDefault="008611A8" w:rsidP="00A70C60">
            <w:pPr>
              <w:spacing w:before="20" w:after="20"/>
              <w:ind w:firstLine="0"/>
              <w:rPr>
                <w:rFonts w:ascii="Times New Roman" w:hAnsi="Times New Roman"/>
                <w:sz w:val="24"/>
                <w:szCs w:val="24"/>
              </w:rPr>
            </w:pPr>
            <w:r w:rsidRPr="00C855A3">
              <w:rPr>
                <w:rFonts w:ascii="Times New Roman" w:hAnsi="Times New Roman"/>
                <w:sz w:val="24"/>
                <w:szCs w:val="24"/>
              </w:rPr>
              <w:t>0,01</w:t>
            </w:r>
          </w:p>
        </w:tc>
        <w:tc>
          <w:tcPr>
            <w:tcW w:w="1668" w:type="pct"/>
          </w:tcPr>
          <w:p w14:paraId="73803112" w14:textId="40C95517" w:rsidR="008611A8" w:rsidRPr="00C855A3" w:rsidRDefault="0090605F" w:rsidP="00A70C60">
            <w:pPr>
              <w:spacing w:before="20" w:after="20"/>
              <w:ind w:firstLine="0"/>
              <w:rPr>
                <w:rFonts w:ascii="Times New Roman" w:hAnsi="Times New Roman"/>
                <w:sz w:val="24"/>
                <w:szCs w:val="24"/>
              </w:rPr>
            </w:pPr>
            <w:r w:rsidRPr="00C855A3">
              <w:rPr>
                <w:rFonts w:ascii="Times New Roman" w:hAnsi="Times New Roman"/>
                <w:sz w:val="24"/>
                <w:szCs w:val="24"/>
              </w:rPr>
              <w:t>Cancerigene, persistente</w:t>
            </w:r>
          </w:p>
        </w:tc>
      </w:tr>
    </w:tbl>
    <w:p w14:paraId="27478BE8" w14:textId="77777777" w:rsidR="008611A8" w:rsidRPr="00C855A3" w:rsidRDefault="008611A8" w:rsidP="00D933CC">
      <w:pPr>
        <w:rPr>
          <w:b/>
          <w:bCs/>
          <w:sz w:val="24"/>
          <w:szCs w:val="24"/>
          <w:lang w:eastAsia="ro-RO"/>
        </w:rPr>
      </w:pPr>
    </w:p>
    <w:p w14:paraId="7ECF1327" w14:textId="317FA04B" w:rsidR="008611A8" w:rsidRPr="00C855A3" w:rsidRDefault="00D933CC" w:rsidP="00A87B0B">
      <w:pPr>
        <w:suppressAutoHyphens/>
        <w:rPr>
          <w:b/>
          <w:bCs/>
          <w:sz w:val="24"/>
          <w:szCs w:val="24"/>
          <w:lang w:eastAsia="ro-RO"/>
        </w:rPr>
      </w:pPr>
      <w:r w:rsidRPr="00C855A3">
        <w:rPr>
          <w:sz w:val="24"/>
          <w:szCs w:val="24"/>
          <w:lang w:eastAsia="ro-RO"/>
        </w:rPr>
        <w:t xml:space="preserve">1. </w:t>
      </w:r>
      <w:r w:rsidR="008611A8" w:rsidRPr="00C855A3">
        <w:rPr>
          <w:sz w:val="24"/>
          <w:szCs w:val="24"/>
          <w:lang w:eastAsia="ro-RO"/>
        </w:rPr>
        <w:t>Se aplică în zonele unde apele subterane alimentează ecosisteme acvatice sau terestre dependente.</w:t>
      </w:r>
    </w:p>
    <w:p w14:paraId="0189B4E1" w14:textId="6499348B" w:rsidR="00A41620" w:rsidRPr="00C855A3" w:rsidRDefault="00D933CC" w:rsidP="007419FD">
      <w:pPr>
        <w:suppressAutoHyphens/>
        <w:rPr>
          <w:b/>
          <w:bCs/>
          <w:sz w:val="24"/>
          <w:szCs w:val="24"/>
          <w:lang w:eastAsia="ro-RO"/>
        </w:rPr>
      </w:pPr>
      <w:r w:rsidRPr="00C855A3">
        <w:rPr>
          <w:sz w:val="24"/>
          <w:szCs w:val="24"/>
          <w:lang w:eastAsia="ro-RO"/>
        </w:rPr>
        <w:t xml:space="preserve">2. </w:t>
      </w:r>
      <w:r w:rsidR="008611A8" w:rsidRPr="00C855A3">
        <w:rPr>
          <w:sz w:val="24"/>
          <w:szCs w:val="24"/>
          <w:lang w:eastAsia="ro-RO"/>
        </w:rPr>
        <w:t>Valorile pot fi adaptate prin studii ecologice specifice fiecărui bazin.</w:t>
      </w:r>
    </w:p>
    <w:p w14:paraId="049326F6" w14:textId="2F1529C4" w:rsidR="006B3ABE" w:rsidRPr="00C855A3" w:rsidRDefault="006B3ABE" w:rsidP="00A41620">
      <w:pPr>
        <w:rPr>
          <w:sz w:val="24"/>
          <w:szCs w:val="24"/>
          <w:lang w:eastAsia="ru-RU"/>
        </w:rPr>
      </w:pPr>
    </w:p>
    <w:sectPr w:rsidR="006B3ABE" w:rsidRPr="00C855A3" w:rsidSect="007419FD">
      <w:headerReference w:type="default" r:id="rId8"/>
      <w:footerReference w:type="default" r:id="rId9"/>
      <w:headerReference w:type="first" r:id="rId10"/>
      <w:footerReference w:type="first" r:id="rId11"/>
      <w:pgSz w:w="11907" w:h="16840" w:code="9"/>
      <w:pgMar w:top="709" w:right="964" w:bottom="1134" w:left="1814" w:header="567" w:footer="85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89B4C" w14:textId="77777777" w:rsidR="00CE4B06" w:rsidRPr="00A546C1" w:rsidRDefault="00CE4B06" w:rsidP="00026B87">
      <w:r w:rsidRPr="00A546C1">
        <w:separator/>
      </w:r>
    </w:p>
  </w:endnote>
  <w:endnote w:type="continuationSeparator" w:id="0">
    <w:p w14:paraId="5A92BA10" w14:textId="77777777" w:rsidR="00CE4B06" w:rsidRPr="00A546C1" w:rsidRDefault="00CE4B06" w:rsidP="00026B87">
      <w:r w:rsidRPr="00A546C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Times New Roman"/>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imSun;宋体">
    <w:panose1 w:val="00000000000000000000"/>
    <w:charset w:val="8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2AD2B" w14:textId="3CEA9F65" w:rsidR="000D7A09" w:rsidRPr="00A41620" w:rsidRDefault="000D7A09" w:rsidP="00C74719">
    <w:pPr>
      <w:pStyle w:val="a8"/>
      <w:ind w:firstLine="0"/>
      <w:rPr>
        <w:color w:val="FFFFFF" w:themeColor="background1"/>
        <w:sz w:val="16"/>
        <w:szCs w:val="16"/>
      </w:rPr>
    </w:pPr>
    <w:r w:rsidRPr="00A41620">
      <w:rPr>
        <w:color w:val="FFFFFF" w:themeColor="background1"/>
        <w:sz w:val="16"/>
        <w:szCs w:val="16"/>
      </w:rPr>
      <w:fldChar w:fldCharType="begin"/>
    </w:r>
    <w:r w:rsidRPr="00A41620">
      <w:rPr>
        <w:color w:val="FFFFFF" w:themeColor="background1"/>
        <w:sz w:val="16"/>
        <w:szCs w:val="16"/>
      </w:rPr>
      <w:instrText xml:space="preserve"> FILENAME  \p  \* MERGEFORMAT </w:instrText>
    </w:r>
    <w:r w:rsidRPr="00A41620">
      <w:rPr>
        <w:color w:val="FFFFFF" w:themeColor="background1"/>
        <w:sz w:val="16"/>
        <w:szCs w:val="16"/>
      </w:rPr>
      <w:fldChar w:fldCharType="separate"/>
    </w:r>
    <w:r w:rsidR="00A23CC9" w:rsidRPr="00A41620">
      <w:rPr>
        <w:noProof/>
        <w:color w:val="FFFFFF" w:themeColor="background1"/>
        <w:sz w:val="16"/>
        <w:szCs w:val="16"/>
      </w:rPr>
      <w:t>Z:\DRAN-DTAN 2026\003\HOTARARI\797-MM-2025\797-redactat-ro.docx</w:t>
    </w:r>
    <w:r w:rsidRPr="00A41620">
      <w:rPr>
        <w:color w:val="FFFFFF" w:themeColor="background1"/>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565FB" w14:textId="47566133" w:rsidR="001D364E" w:rsidRPr="00A41620" w:rsidRDefault="001D364E" w:rsidP="001D364E">
    <w:pPr>
      <w:pStyle w:val="a8"/>
      <w:ind w:firstLine="0"/>
      <w:rPr>
        <w:color w:val="FFFFFF" w:themeColor="background1"/>
        <w:sz w:val="16"/>
        <w:szCs w:val="16"/>
      </w:rPr>
    </w:pPr>
    <w:r w:rsidRPr="00A41620">
      <w:rPr>
        <w:color w:val="FFFFFF" w:themeColor="background1"/>
        <w:sz w:val="16"/>
        <w:szCs w:val="16"/>
      </w:rPr>
      <w:fldChar w:fldCharType="begin"/>
    </w:r>
    <w:r w:rsidRPr="00A41620">
      <w:rPr>
        <w:color w:val="FFFFFF" w:themeColor="background1"/>
        <w:sz w:val="16"/>
        <w:szCs w:val="16"/>
      </w:rPr>
      <w:instrText xml:space="preserve"> FILENAME  \p  \* MERGEFORMAT </w:instrText>
    </w:r>
    <w:r w:rsidRPr="00A41620">
      <w:rPr>
        <w:color w:val="FFFFFF" w:themeColor="background1"/>
        <w:sz w:val="16"/>
        <w:szCs w:val="16"/>
      </w:rPr>
      <w:fldChar w:fldCharType="separate"/>
    </w:r>
    <w:r w:rsidR="00A23CC9" w:rsidRPr="00A41620">
      <w:rPr>
        <w:noProof/>
        <w:color w:val="FFFFFF" w:themeColor="background1"/>
        <w:sz w:val="16"/>
        <w:szCs w:val="16"/>
      </w:rPr>
      <w:t>Z:\DRAN-DTAN 2026\003\HOTARARI\797-MM-2025\797-redactat-ro.docx</w:t>
    </w:r>
    <w:r w:rsidRPr="00A41620">
      <w:rPr>
        <w:color w:val="FFFFFF" w:themeColor="background1"/>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2FF60" w14:textId="77777777" w:rsidR="00CE4B06" w:rsidRPr="00A546C1" w:rsidRDefault="00CE4B06" w:rsidP="00026B87">
      <w:r w:rsidRPr="00A546C1">
        <w:separator/>
      </w:r>
    </w:p>
  </w:footnote>
  <w:footnote w:type="continuationSeparator" w:id="0">
    <w:p w14:paraId="7979FCCF" w14:textId="77777777" w:rsidR="00CE4B06" w:rsidRPr="00A546C1" w:rsidRDefault="00CE4B06" w:rsidP="00026B87">
      <w:r w:rsidRPr="00A546C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2912F" w14:textId="3CFDE152" w:rsidR="000D7A09" w:rsidRPr="00A41620" w:rsidRDefault="000D7A09">
    <w:pPr>
      <w:pStyle w:val="a6"/>
      <w:jc w:val="center"/>
      <w:rPr>
        <w:color w:val="FFFFFF" w:themeColor="background1"/>
      </w:rPr>
    </w:pPr>
    <w:r w:rsidRPr="00A41620">
      <w:rPr>
        <w:color w:val="FFFFFF" w:themeColor="background1"/>
      </w:rPr>
      <w:fldChar w:fldCharType="begin"/>
    </w:r>
    <w:r w:rsidRPr="00A41620">
      <w:rPr>
        <w:color w:val="FFFFFF" w:themeColor="background1"/>
      </w:rPr>
      <w:instrText>PAGE   \* MERGEFORMAT</w:instrText>
    </w:r>
    <w:r w:rsidRPr="00A41620">
      <w:rPr>
        <w:color w:val="FFFFFF" w:themeColor="background1"/>
      </w:rPr>
      <w:fldChar w:fldCharType="separate"/>
    </w:r>
    <w:r w:rsidR="00A41620">
      <w:rPr>
        <w:noProof/>
        <w:color w:val="FFFFFF" w:themeColor="background1"/>
      </w:rPr>
      <w:t>21</w:t>
    </w:r>
    <w:r w:rsidRPr="00A41620">
      <w:rPr>
        <w:color w:val="FFFFFF" w:themeColor="background1"/>
      </w:rPr>
      <w:fldChar w:fldCharType="end"/>
    </w:r>
  </w:p>
  <w:p w14:paraId="395892D0" w14:textId="77777777" w:rsidR="000D7A09" w:rsidRPr="00A546C1" w:rsidRDefault="000D7A0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5D26D" w14:textId="77777777" w:rsidR="000D7A09" w:rsidRPr="00A546C1" w:rsidRDefault="000D7A09" w:rsidP="0029400E">
    <w:pPr>
      <w:pStyle w:val="a6"/>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3658C"/>
    <w:multiLevelType w:val="hybridMultilevel"/>
    <w:tmpl w:val="2B1E98E8"/>
    <w:lvl w:ilvl="0" w:tplc="3EE07E00">
      <w:start w:val="1"/>
      <w:numFmt w:val="decimal"/>
      <w:lvlText w:val="%1)"/>
      <w:lvlJc w:val="left"/>
      <w:pPr>
        <w:ind w:left="987"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1" w15:restartNumberingAfterBreak="0">
    <w:nsid w:val="0B80652D"/>
    <w:multiLevelType w:val="multilevel"/>
    <w:tmpl w:val="52BC6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CF0145"/>
    <w:multiLevelType w:val="hybridMultilevel"/>
    <w:tmpl w:val="FA7064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9F3739"/>
    <w:multiLevelType w:val="hybridMultilevel"/>
    <w:tmpl w:val="04E4EEB4"/>
    <w:lvl w:ilvl="0" w:tplc="FFC85032">
      <w:start w:val="1"/>
      <w:numFmt w:val="decimal"/>
      <w:lvlText w:val="%1)"/>
      <w:lvlJc w:val="left"/>
      <w:pPr>
        <w:ind w:left="0" w:hanging="304"/>
      </w:pPr>
      <w:rPr>
        <w:rFonts w:ascii="Times New Roman" w:eastAsia="Cambria" w:hAnsi="Times New Roman" w:cs="Times New Roman" w:hint="default"/>
        <w:b w:val="0"/>
        <w:bCs w:val="0"/>
        <w:i w:val="0"/>
        <w:iCs w:val="0"/>
        <w:spacing w:val="0"/>
        <w:w w:val="98"/>
        <w:sz w:val="24"/>
        <w:szCs w:val="24"/>
        <w:lang w:val="ro-RO" w:eastAsia="en-US" w:bidi="ar-SA"/>
      </w:rPr>
    </w:lvl>
    <w:lvl w:ilvl="1" w:tplc="B658F200">
      <w:start w:val="1"/>
      <w:numFmt w:val="lowerLetter"/>
      <w:lvlText w:val="%2)"/>
      <w:lvlJc w:val="left"/>
      <w:pPr>
        <w:ind w:left="0" w:hanging="321"/>
      </w:pPr>
      <w:rPr>
        <w:rFonts w:ascii="Cambria" w:eastAsia="Cambria" w:hAnsi="Cambria" w:cs="Cambria" w:hint="default"/>
        <w:b w:val="0"/>
        <w:bCs w:val="0"/>
        <w:i w:val="0"/>
        <w:iCs w:val="0"/>
        <w:spacing w:val="0"/>
        <w:w w:val="101"/>
        <w:sz w:val="24"/>
        <w:szCs w:val="24"/>
        <w:lang w:val="ro-RO" w:eastAsia="en-US" w:bidi="ar-SA"/>
      </w:rPr>
    </w:lvl>
    <w:lvl w:ilvl="2" w:tplc="9BF23056">
      <w:numFmt w:val="bullet"/>
      <w:lvlText w:val="•"/>
      <w:lvlJc w:val="left"/>
      <w:pPr>
        <w:ind w:left="2069" w:hanging="321"/>
      </w:pPr>
      <w:rPr>
        <w:rFonts w:hint="default"/>
        <w:lang w:val="ro-RO" w:eastAsia="en-US" w:bidi="ar-SA"/>
      </w:rPr>
    </w:lvl>
    <w:lvl w:ilvl="3" w:tplc="AAD2C29A">
      <w:numFmt w:val="bullet"/>
      <w:lvlText w:val="•"/>
      <w:lvlJc w:val="left"/>
      <w:pPr>
        <w:ind w:left="3104" w:hanging="321"/>
      </w:pPr>
      <w:rPr>
        <w:rFonts w:hint="default"/>
        <w:lang w:val="ro-RO" w:eastAsia="en-US" w:bidi="ar-SA"/>
      </w:rPr>
    </w:lvl>
    <w:lvl w:ilvl="4" w:tplc="10A60C12">
      <w:numFmt w:val="bullet"/>
      <w:lvlText w:val="•"/>
      <w:lvlJc w:val="left"/>
      <w:pPr>
        <w:ind w:left="4139" w:hanging="321"/>
      </w:pPr>
      <w:rPr>
        <w:rFonts w:hint="default"/>
        <w:lang w:val="ro-RO" w:eastAsia="en-US" w:bidi="ar-SA"/>
      </w:rPr>
    </w:lvl>
    <w:lvl w:ilvl="5" w:tplc="58508324">
      <w:numFmt w:val="bullet"/>
      <w:lvlText w:val="•"/>
      <w:lvlJc w:val="left"/>
      <w:pPr>
        <w:ind w:left="5173" w:hanging="321"/>
      </w:pPr>
      <w:rPr>
        <w:rFonts w:hint="default"/>
        <w:lang w:val="ro-RO" w:eastAsia="en-US" w:bidi="ar-SA"/>
      </w:rPr>
    </w:lvl>
    <w:lvl w:ilvl="6" w:tplc="8E6E899A">
      <w:numFmt w:val="bullet"/>
      <w:lvlText w:val="•"/>
      <w:lvlJc w:val="left"/>
      <w:pPr>
        <w:ind w:left="6208" w:hanging="321"/>
      </w:pPr>
      <w:rPr>
        <w:rFonts w:hint="default"/>
        <w:lang w:val="ro-RO" w:eastAsia="en-US" w:bidi="ar-SA"/>
      </w:rPr>
    </w:lvl>
    <w:lvl w:ilvl="7" w:tplc="58C046B6">
      <w:numFmt w:val="bullet"/>
      <w:lvlText w:val="•"/>
      <w:lvlJc w:val="left"/>
      <w:pPr>
        <w:ind w:left="7243" w:hanging="321"/>
      </w:pPr>
      <w:rPr>
        <w:rFonts w:hint="default"/>
        <w:lang w:val="ro-RO" w:eastAsia="en-US" w:bidi="ar-SA"/>
      </w:rPr>
    </w:lvl>
    <w:lvl w:ilvl="8" w:tplc="2A346AAA">
      <w:numFmt w:val="bullet"/>
      <w:lvlText w:val="•"/>
      <w:lvlJc w:val="left"/>
      <w:pPr>
        <w:ind w:left="8278" w:hanging="321"/>
      </w:pPr>
      <w:rPr>
        <w:rFonts w:hint="default"/>
        <w:lang w:val="ro-RO" w:eastAsia="en-US" w:bidi="ar-SA"/>
      </w:rPr>
    </w:lvl>
  </w:abstractNum>
  <w:abstractNum w:abstractNumId="4" w15:restartNumberingAfterBreak="0">
    <w:nsid w:val="55AD2085"/>
    <w:multiLevelType w:val="multilevel"/>
    <w:tmpl w:val="7700C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2B39D6"/>
    <w:multiLevelType w:val="multilevel"/>
    <w:tmpl w:val="1B50423C"/>
    <w:lvl w:ilvl="0">
      <w:start w:val="1"/>
      <w:numFmt w:val="decimal"/>
      <w:lvlText w:val="1.2.%1."/>
      <w:lvlJc w:val="left"/>
      <w:pPr>
        <w:ind w:left="720" w:hanging="360"/>
      </w:pPr>
      <w:rPr>
        <w:rFonts w:hint="default"/>
      </w:rPr>
    </w:lvl>
    <w:lvl w:ilvl="1">
      <w:start w:val="2"/>
      <w:numFmt w:val="decimal"/>
      <w:isLgl/>
      <w:lvlText w:val="%1.%2."/>
      <w:lvlJc w:val="left"/>
      <w:pPr>
        <w:ind w:left="1063" w:hanging="60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6" w15:restartNumberingAfterBreak="0">
    <w:nsid w:val="5DE61AAD"/>
    <w:multiLevelType w:val="multilevel"/>
    <w:tmpl w:val="06C402DA"/>
    <w:lvl w:ilvl="0">
      <w:start w:val="1"/>
      <w:numFmt w:val="decimal"/>
      <w:lvlText w:val="%1."/>
      <w:lvlJc w:val="left"/>
      <w:pPr>
        <w:ind w:left="585" w:hanging="585"/>
      </w:pPr>
      <w:rPr>
        <w:rFonts w:hint="default"/>
        <w:b w:val="0"/>
      </w:rPr>
    </w:lvl>
    <w:lvl w:ilvl="1">
      <w:start w:val="1"/>
      <w:numFmt w:val="decimal"/>
      <w:lvlText w:val="%1.%2."/>
      <w:lvlJc w:val="left"/>
      <w:pPr>
        <w:ind w:left="1254" w:hanging="720"/>
      </w:pPr>
      <w:rPr>
        <w:rFonts w:hint="default"/>
        <w:b w:val="0"/>
      </w:rPr>
    </w:lvl>
    <w:lvl w:ilvl="2">
      <w:start w:val="1"/>
      <w:numFmt w:val="decimal"/>
      <w:lvlText w:val="%1.%2.%3."/>
      <w:lvlJc w:val="left"/>
      <w:pPr>
        <w:ind w:left="1788" w:hanging="720"/>
      </w:pPr>
      <w:rPr>
        <w:rFonts w:hint="default"/>
        <w:b w:val="0"/>
      </w:rPr>
    </w:lvl>
    <w:lvl w:ilvl="3">
      <w:start w:val="1"/>
      <w:numFmt w:val="decimal"/>
      <w:lvlText w:val="%1.%2.%3.%4."/>
      <w:lvlJc w:val="left"/>
      <w:pPr>
        <w:ind w:left="2682" w:hanging="1080"/>
      </w:pPr>
      <w:rPr>
        <w:rFonts w:hint="default"/>
        <w:b w:val="0"/>
      </w:rPr>
    </w:lvl>
    <w:lvl w:ilvl="4">
      <w:start w:val="1"/>
      <w:numFmt w:val="decimal"/>
      <w:lvlText w:val="%1.%2.%3.%4.%5."/>
      <w:lvlJc w:val="left"/>
      <w:pPr>
        <w:ind w:left="3216" w:hanging="1080"/>
      </w:pPr>
      <w:rPr>
        <w:rFonts w:hint="default"/>
        <w:b w:val="0"/>
      </w:rPr>
    </w:lvl>
    <w:lvl w:ilvl="5">
      <w:start w:val="1"/>
      <w:numFmt w:val="decimal"/>
      <w:lvlText w:val="%1.%2.%3.%4.%5.%6."/>
      <w:lvlJc w:val="left"/>
      <w:pPr>
        <w:ind w:left="4110" w:hanging="1440"/>
      </w:pPr>
      <w:rPr>
        <w:rFonts w:hint="default"/>
        <w:b w:val="0"/>
      </w:rPr>
    </w:lvl>
    <w:lvl w:ilvl="6">
      <w:start w:val="1"/>
      <w:numFmt w:val="decimal"/>
      <w:lvlText w:val="%1.%2.%3.%4.%5.%6.%7."/>
      <w:lvlJc w:val="left"/>
      <w:pPr>
        <w:ind w:left="4644" w:hanging="1440"/>
      </w:pPr>
      <w:rPr>
        <w:rFonts w:hint="default"/>
        <w:b w:val="0"/>
      </w:rPr>
    </w:lvl>
    <w:lvl w:ilvl="7">
      <w:start w:val="1"/>
      <w:numFmt w:val="decimal"/>
      <w:lvlText w:val="%1.%2.%3.%4.%5.%6.%7.%8."/>
      <w:lvlJc w:val="left"/>
      <w:pPr>
        <w:ind w:left="5538" w:hanging="1800"/>
      </w:pPr>
      <w:rPr>
        <w:rFonts w:hint="default"/>
        <w:b w:val="0"/>
      </w:rPr>
    </w:lvl>
    <w:lvl w:ilvl="8">
      <w:start w:val="1"/>
      <w:numFmt w:val="decimal"/>
      <w:lvlText w:val="%1.%2.%3.%4.%5.%6.%7.%8.%9."/>
      <w:lvlJc w:val="left"/>
      <w:pPr>
        <w:ind w:left="6072" w:hanging="1800"/>
      </w:pPr>
      <w:rPr>
        <w:rFonts w:hint="default"/>
        <w:b w:val="0"/>
      </w:rPr>
    </w:lvl>
  </w:abstractNum>
  <w:abstractNum w:abstractNumId="7" w15:restartNumberingAfterBreak="0">
    <w:nsid w:val="70A52C81"/>
    <w:multiLevelType w:val="hybridMultilevel"/>
    <w:tmpl w:val="6A10843C"/>
    <w:lvl w:ilvl="0" w:tplc="303273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7607AC8"/>
    <w:multiLevelType w:val="hybridMultilevel"/>
    <w:tmpl w:val="F74CAB70"/>
    <w:lvl w:ilvl="0" w:tplc="309AD50C">
      <w:start w:val="1"/>
      <w:numFmt w:val="decimal"/>
      <w:lvlText w:val="%1."/>
      <w:lvlJc w:val="left"/>
      <w:pPr>
        <w:ind w:left="0" w:hanging="210"/>
      </w:pPr>
      <w:rPr>
        <w:rFonts w:ascii="Cambria" w:eastAsia="Cambria" w:hAnsi="Cambria" w:cs="Cambria" w:hint="default"/>
        <w:b w:val="0"/>
        <w:bCs w:val="0"/>
        <w:i w:val="0"/>
        <w:iCs w:val="0"/>
        <w:spacing w:val="1"/>
        <w:w w:val="111"/>
        <w:sz w:val="22"/>
        <w:szCs w:val="22"/>
        <w:lang w:val="ro-RO" w:eastAsia="en-US" w:bidi="ar-SA"/>
      </w:rPr>
    </w:lvl>
    <w:lvl w:ilvl="1" w:tplc="67886844">
      <w:start w:val="1"/>
      <w:numFmt w:val="decimal"/>
      <w:lvlText w:val="%2)"/>
      <w:lvlJc w:val="left"/>
      <w:pPr>
        <w:ind w:left="0" w:hanging="306"/>
      </w:pPr>
      <w:rPr>
        <w:rFonts w:ascii="Times New Roman" w:eastAsia="Cambria" w:hAnsi="Times New Roman" w:cs="Times New Roman" w:hint="default"/>
        <w:b w:val="0"/>
        <w:bCs w:val="0"/>
        <w:i w:val="0"/>
        <w:iCs w:val="0"/>
        <w:spacing w:val="0"/>
        <w:w w:val="98"/>
        <w:sz w:val="24"/>
        <w:szCs w:val="24"/>
        <w:lang w:val="ro-RO" w:eastAsia="en-US" w:bidi="ar-SA"/>
      </w:rPr>
    </w:lvl>
    <w:lvl w:ilvl="2" w:tplc="7F8A6850">
      <w:start w:val="1"/>
      <w:numFmt w:val="lowerLetter"/>
      <w:lvlText w:val="%3)"/>
      <w:lvlJc w:val="left"/>
      <w:pPr>
        <w:ind w:left="0" w:hanging="302"/>
      </w:pPr>
      <w:rPr>
        <w:rFonts w:ascii="Times New Roman" w:eastAsia="Cambria" w:hAnsi="Times New Roman" w:cs="Times New Roman" w:hint="default"/>
        <w:b w:val="0"/>
        <w:bCs w:val="0"/>
        <w:i w:val="0"/>
        <w:iCs w:val="0"/>
        <w:spacing w:val="0"/>
        <w:w w:val="101"/>
        <w:sz w:val="24"/>
        <w:szCs w:val="24"/>
        <w:lang w:val="ro-RO" w:eastAsia="en-US" w:bidi="ar-SA"/>
      </w:rPr>
    </w:lvl>
    <w:lvl w:ilvl="3" w:tplc="66E60998">
      <w:numFmt w:val="bullet"/>
      <w:lvlText w:val="•"/>
      <w:lvlJc w:val="left"/>
      <w:pPr>
        <w:ind w:left="3077" w:hanging="302"/>
      </w:pPr>
      <w:rPr>
        <w:rFonts w:hint="default"/>
        <w:lang w:val="ro-RO" w:eastAsia="en-US" w:bidi="ar-SA"/>
      </w:rPr>
    </w:lvl>
    <w:lvl w:ilvl="4" w:tplc="68C00E32">
      <w:numFmt w:val="bullet"/>
      <w:lvlText w:val="•"/>
      <w:lvlJc w:val="left"/>
      <w:pPr>
        <w:ind w:left="4115" w:hanging="302"/>
      </w:pPr>
      <w:rPr>
        <w:rFonts w:hint="default"/>
        <w:lang w:val="ro-RO" w:eastAsia="en-US" w:bidi="ar-SA"/>
      </w:rPr>
    </w:lvl>
    <w:lvl w:ilvl="5" w:tplc="D5582A32">
      <w:numFmt w:val="bullet"/>
      <w:lvlText w:val="•"/>
      <w:lvlJc w:val="left"/>
      <w:pPr>
        <w:ind w:left="5154" w:hanging="302"/>
      </w:pPr>
      <w:rPr>
        <w:rFonts w:hint="default"/>
        <w:lang w:val="ro-RO" w:eastAsia="en-US" w:bidi="ar-SA"/>
      </w:rPr>
    </w:lvl>
    <w:lvl w:ilvl="6" w:tplc="468E1BE0">
      <w:numFmt w:val="bullet"/>
      <w:lvlText w:val="•"/>
      <w:lvlJc w:val="left"/>
      <w:pPr>
        <w:ind w:left="6193" w:hanging="302"/>
      </w:pPr>
      <w:rPr>
        <w:rFonts w:hint="default"/>
        <w:lang w:val="ro-RO" w:eastAsia="en-US" w:bidi="ar-SA"/>
      </w:rPr>
    </w:lvl>
    <w:lvl w:ilvl="7" w:tplc="B1521EF6">
      <w:numFmt w:val="bullet"/>
      <w:lvlText w:val="•"/>
      <w:lvlJc w:val="left"/>
      <w:pPr>
        <w:ind w:left="7231" w:hanging="302"/>
      </w:pPr>
      <w:rPr>
        <w:rFonts w:hint="default"/>
        <w:lang w:val="ro-RO" w:eastAsia="en-US" w:bidi="ar-SA"/>
      </w:rPr>
    </w:lvl>
    <w:lvl w:ilvl="8" w:tplc="3C58475E">
      <w:numFmt w:val="bullet"/>
      <w:lvlText w:val="•"/>
      <w:lvlJc w:val="left"/>
      <w:pPr>
        <w:ind w:left="8270" w:hanging="302"/>
      </w:pPr>
      <w:rPr>
        <w:rFonts w:hint="default"/>
        <w:lang w:val="ro-RO" w:eastAsia="en-US" w:bidi="ar-SA"/>
      </w:rPr>
    </w:lvl>
  </w:abstractNum>
  <w:abstractNum w:abstractNumId="9" w15:restartNumberingAfterBreak="0">
    <w:nsid w:val="7A212064"/>
    <w:multiLevelType w:val="multilevel"/>
    <w:tmpl w:val="53AA0BB4"/>
    <w:lvl w:ilvl="0">
      <w:start w:val="1"/>
      <w:numFmt w:val="decimal"/>
      <w:lvlText w:val="%1."/>
      <w:lvlJc w:val="left"/>
      <w:pPr>
        <w:ind w:left="720" w:hanging="360"/>
      </w:pPr>
      <w:rPr>
        <w:rFonts w:hint="default"/>
      </w:rPr>
    </w:lvl>
    <w:lvl w:ilvl="1">
      <w:start w:val="2"/>
      <w:numFmt w:val="decimal"/>
      <w:isLgl/>
      <w:lvlText w:val="%1.%2."/>
      <w:lvlJc w:val="left"/>
      <w:pPr>
        <w:ind w:left="1063" w:hanging="60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num w:numId="1" w16cid:durableId="68503290">
    <w:abstractNumId w:val="8"/>
  </w:num>
  <w:num w:numId="2" w16cid:durableId="1369572415">
    <w:abstractNumId w:val="6"/>
  </w:num>
  <w:num w:numId="3" w16cid:durableId="987635360">
    <w:abstractNumId w:val="7"/>
  </w:num>
  <w:num w:numId="4" w16cid:durableId="362900643">
    <w:abstractNumId w:val="0"/>
  </w:num>
  <w:num w:numId="5" w16cid:durableId="1894265873">
    <w:abstractNumId w:val="2"/>
  </w:num>
  <w:num w:numId="6" w16cid:durableId="1738630656">
    <w:abstractNumId w:val="3"/>
  </w:num>
  <w:num w:numId="7" w16cid:durableId="1040516609">
    <w:abstractNumId w:val="9"/>
  </w:num>
  <w:num w:numId="8" w16cid:durableId="778066403">
    <w:abstractNumId w:val="1"/>
  </w:num>
  <w:num w:numId="9" w16cid:durableId="1424258953">
    <w:abstractNumId w:val="4"/>
  </w:num>
  <w:num w:numId="10" w16cid:durableId="1380394825">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CE0"/>
    <w:rsid w:val="00000CF4"/>
    <w:rsid w:val="00014CA0"/>
    <w:rsid w:val="00026B87"/>
    <w:rsid w:val="000374E3"/>
    <w:rsid w:val="00040A20"/>
    <w:rsid w:val="00045C88"/>
    <w:rsid w:val="000636A9"/>
    <w:rsid w:val="00066D35"/>
    <w:rsid w:val="00075CE0"/>
    <w:rsid w:val="00077246"/>
    <w:rsid w:val="00077B6F"/>
    <w:rsid w:val="0008431B"/>
    <w:rsid w:val="00085DA8"/>
    <w:rsid w:val="000914AA"/>
    <w:rsid w:val="0009503C"/>
    <w:rsid w:val="000B66A7"/>
    <w:rsid w:val="000C3000"/>
    <w:rsid w:val="000D3405"/>
    <w:rsid w:val="000D7A09"/>
    <w:rsid w:val="000E7F6A"/>
    <w:rsid w:val="000F09D7"/>
    <w:rsid w:val="000F0FD7"/>
    <w:rsid w:val="000F1018"/>
    <w:rsid w:val="00100E4D"/>
    <w:rsid w:val="0010172B"/>
    <w:rsid w:val="0010177A"/>
    <w:rsid w:val="001100A2"/>
    <w:rsid w:val="00111319"/>
    <w:rsid w:val="001218BF"/>
    <w:rsid w:val="0014378C"/>
    <w:rsid w:val="00144067"/>
    <w:rsid w:val="00145C57"/>
    <w:rsid w:val="001469DB"/>
    <w:rsid w:val="0015698E"/>
    <w:rsid w:val="001574DD"/>
    <w:rsid w:val="001614F3"/>
    <w:rsid w:val="00162499"/>
    <w:rsid w:val="00167679"/>
    <w:rsid w:val="00186379"/>
    <w:rsid w:val="00191F49"/>
    <w:rsid w:val="001968FE"/>
    <w:rsid w:val="001B2461"/>
    <w:rsid w:val="001B547A"/>
    <w:rsid w:val="001B5608"/>
    <w:rsid w:val="001B6134"/>
    <w:rsid w:val="001B6443"/>
    <w:rsid w:val="001C1D35"/>
    <w:rsid w:val="001C4320"/>
    <w:rsid w:val="001C4990"/>
    <w:rsid w:val="001D364E"/>
    <w:rsid w:val="001E6EB8"/>
    <w:rsid w:val="001F3557"/>
    <w:rsid w:val="00200637"/>
    <w:rsid w:val="00222B19"/>
    <w:rsid w:val="002231B6"/>
    <w:rsid w:val="00226791"/>
    <w:rsid w:val="00243B9C"/>
    <w:rsid w:val="00251AE0"/>
    <w:rsid w:val="0025392F"/>
    <w:rsid w:val="00256F32"/>
    <w:rsid w:val="00262FC3"/>
    <w:rsid w:val="00270CCC"/>
    <w:rsid w:val="00283736"/>
    <w:rsid w:val="0029400E"/>
    <w:rsid w:val="002A0A40"/>
    <w:rsid w:val="002B246C"/>
    <w:rsid w:val="002D6A80"/>
    <w:rsid w:val="003260F2"/>
    <w:rsid w:val="00331719"/>
    <w:rsid w:val="003321A4"/>
    <w:rsid w:val="00336ED7"/>
    <w:rsid w:val="0034194B"/>
    <w:rsid w:val="003543E9"/>
    <w:rsid w:val="00366D50"/>
    <w:rsid w:val="003724B5"/>
    <w:rsid w:val="003852B4"/>
    <w:rsid w:val="00387003"/>
    <w:rsid w:val="00395166"/>
    <w:rsid w:val="003A4AE6"/>
    <w:rsid w:val="003A6EEE"/>
    <w:rsid w:val="003B04ED"/>
    <w:rsid w:val="003B596B"/>
    <w:rsid w:val="003D6BC3"/>
    <w:rsid w:val="00423FDA"/>
    <w:rsid w:val="00427274"/>
    <w:rsid w:val="0044215D"/>
    <w:rsid w:val="00443FC0"/>
    <w:rsid w:val="0044592D"/>
    <w:rsid w:val="0045189F"/>
    <w:rsid w:val="0045253C"/>
    <w:rsid w:val="00452F41"/>
    <w:rsid w:val="00454CEE"/>
    <w:rsid w:val="00457BA0"/>
    <w:rsid w:val="004654AB"/>
    <w:rsid w:val="00477EF3"/>
    <w:rsid w:val="00480561"/>
    <w:rsid w:val="00482BA3"/>
    <w:rsid w:val="00484F45"/>
    <w:rsid w:val="00496246"/>
    <w:rsid w:val="004A228A"/>
    <w:rsid w:val="004A48D3"/>
    <w:rsid w:val="004A4B59"/>
    <w:rsid w:val="004B00D8"/>
    <w:rsid w:val="004B2FFE"/>
    <w:rsid w:val="004B4401"/>
    <w:rsid w:val="004B74FA"/>
    <w:rsid w:val="004E1000"/>
    <w:rsid w:val="004E5C77"/>
    <w:rsid w:val="004F6C1C"/>
    <w:rsid w:val="00500597"/>
    <w:rsid w:val="0050680A"/>
    <w:rsid w:val="00507437"/>
    <w:rsid w:val="00512A5C"/>
    <w:rsid w:val="00513AB8"/>
    <w:rsid w:val="00520EFC"/>
    <w:rsid w:val="005262C2"/>
    <w:rsid w:val="00530592"/>
    <w:rsid w:val="00542F92"/>
    <w:rsid w:val="00544215"/>
    <w:rsid w:val="005541A1"/>
    <w:rsid w:val="00554A98"/>
    <w:rsid w:val="0057294F"/>
    <w:rsid w:val="00576CF8"/>
    <w:rsid w:val="005802DD"/>
    <w:rsid w:val="005850E0"/>
    <w:rsid w:val="00586D2A"/>
    <w:rsid w:val="005D0F8B"/>
    <w:rsid w:val="005E1FF5"/>
    <w:rsid w:val="005E4669"/>
    <w:rsid w:val="005F1999"/>
    <w:rsid w:val="005F2B04"/>
    <w:rsid w:val="005F6536"/>
    <w:rsid w:val="006010CC"/>
    <w:rsid w:val="00601679"/>
    <w:rsid w:val="0060172B"/>
    <w:rsid w:val="00602E93"/>
    <w:rsid w:val="00614FE3"/>
    <w:rsid w:val="00621936"/>
    <w:rsid w:val="00627B7F"/>
    <w:rsid w:val="0063090F"/>
    <w:rsid w:val="00633BD9"/>
    <w:rsid w:val="00641A63"/>
    <w:rsid w:val="006441BB"/>
    <w:rsid w:val="0064454E"/>
    <w:rsid w:val="00650340"/>
    <w:rsid w:val="0067374F"/>
    <w:rsid w:val="0068192D"/>
    <w:rsid w:val="00691C6E"/>
    <w:rsid w:val="00695959"/>
    <w:rsid w:val="00696B15"/>
    <w:rsid w:val="006A08E8"/>
    <w:rsid w:val="006B17C6"/>
    <w:rsid w:val="006B3ABE"/>
    <w:rsid w:val="006E35DA"/>
    <w:rsid w:val="006E3ECB"/>
    <w:rsid w:val="006E74D0"/>
    <w:rsid w:val="00704BF0"/>
    <w:rsid w:val="00723D26"/>
    <w:rsid w:val="007276F9"/>
    <w:rsid w:val="007305B8"/>
    <w:rsid w:val="00730FEE"/>
    <w:rsid w:val="007323B8"/>
    <w:rsid w:val="0073380E"/>
    <w:rsid w:val="00737FC1"/>
    <w:rsid w:val="007419FD"/>
    <w:rsid w:val="007448D3"/>
    <w:rsid w:val="00746067"/>
    <w:rsid w:val="0074640D"/>
    <w:rsid w:val="00747AF6"/>
    <w:rsid w:val="00752E46"/>
    <w:rsid w:val="007551A5"/>
    <w:rsid w:val="00772679"/>
    <w:rsid w:val="00777B33"/>
    <w:rsid w:val="00782601"/>
    <w:rsid w:val="00783906"/>
    <w:rsid w:val="007926E4"/>
    <w:rsid w:val="007A2971"/>
    <w:rsid w:val="007A37D5"/>
    <w:rsid w:val="007A4567"/>
    <w:rsid w:val="007A75A7"/>
    <w:rsid w:val="007B4BA2"/>
    <w:rsid w:val="007D78C9"/>
    <w:rsid w:val="007E0B5B"/>
    <w:rsid w:val="00802B52"/>
    <w:rsid w:val="008053FB"/>
    <w:rsid w:val="00814406"/>
    <w:rsid w:val="008168F4"/>
    <w:rsid w:val="00830BD5"/>
    <w:rsid w:val="00832599"/>
    <w:rsid w:val="00837870"/>
    <w:rsid w:val="0084667B"/>
    <w:rsid w:val="008611A8"/>
    <w:rsid w:val="0086283D"/>
    <w:rsid w:val="00862AB4"/>
    <w:rsid w:val="008651BD"/>
    <w:rsid w:val="0086725C"/>
    <w:rsid w:val="0087581E"/>
    <w:rsid w:val="00882196"/>
    <w:rsid w:val="00893B25"/>
    <w:rsid w:val="008B533A"/>
    <w:rsid w:val="008C14FC"/>
    <w:rsid w:val="008C1EB3"/>
    <w:rsid w:val="008C53C4"/>
    <w:rsid w:val="008C5F65"/>
    <w:rsid w:val="008D10E0"/>
    <w:rsid w:val="0090605F"/>
    <w:rsid w:val="009159B9"/>
    <w:rsid w:val="009168BD"/>
    <w:rsid w:val="00924285"/>
    <w:rsid w:val="00931B2A"/>
    <w:rsid w:val="00935E98"/>
    <w:rsid w:val="009374A9"/>
    <w:rsid w:val="00941781"/>
    <w:rsid w:val="009423B6"/>
    <w:rsid w:val="00950CEF"/>
    <w:rsid w:val="0095316D"/>
    <w:rsid w:val="00961F47"/>
    <w:rsid w:val="00961FD3"/>
    <w:rsid w:val="00965406"/>
    <w:rsid w:val="00967B94"/>
    <w:rsid w:val="009839A6"/>
    <w:rsid w:val="00991073"/>
    <w:rsid w:val="00992FA5"/>
    <w:rsid w:val="00994895"/>
    <w:rsid w:val="009A3326"/>
    <w:rsid w:val="009B4C08"/>
    <w:rsid w:val="009B4E5C"/>
    <w:rsid w:val="009B56D2"/>
    <w:rsid w:val="009C6D12"/>
    <w:rsid w:val="009C717D"/>
    <w:rsid w:val="009D1C68"/>
    <w:rsid w:val="009D5B26"/>
    <w:rsid w:val="009E1F0F"/>
    <w:rsid w:val="009E20E6"/>
    <w:rsid w:val="00A0308D"/>
    <w:rsid w:val="00A03BC6"/>
    <w:rsid w:val="00A04621"/>
    <w:rsid w:val="00A06C33"/>
    <w:rsid w:val="00A1010C"/>
    <w:rsid w:val="00A20072"/>
    <w:rsid w:val="00A23620"/>
    <w:rsid w:val="00A23CC9"/>
    <w:rsid w:val="00A32BFE"/>
    <w:rsid w:val="00A35DD9"/>
    <w:rsid w:val="00A41620"/>
    <w:rsid w:val="00A47158"/>
    <w:rsid w:val="00A47DEE"/>
    <w:rsid w:val="00A546C1"/>
    <w:rsid w:val="00A56041"/>
    <w:rsid w:val="00A70C60"/>
    <w:rsid w:val="00A70CFC"/>
    <w:rsid w:val="00A7134D"/>
    <w:rsid w:val="00A82732"/>
    <w:rsid w:val="00A87A92"/>
    <w:rsid w:val="00A87B0B"/>
    <w:rsid w:val="00A938D0"/>
    <w:rsid w:val="00A94FEB"/>
    <w:rsid w:val="00A9744E"/>
    <w:rsid w:val="00A977C3"/>
    <w:rsid w:val="00AA173D"/>
    <w:rsid w:val="00AB67F5"/>
    <w:rsid w:val="00AC04D7"/>
    <w:rsid w:val="00AE7568"/>
    <w:rsid w:val="00AF0010"/>
    <w:rsid w:val="00AF342C"/>
    <w:rsid w:val="00B05A8B"/>
    <w:rsid w:val="00B14188"/>
    <w:rsid w:val="00B1526B"/>
    <w:rsid w:val="00B16328"/>
    <w:rsid w:val="00B253F4"/>
    <w:rsid w:val="00B3516C"/>
    <w:rsid w:val="00B4370D"/>
    <w:rsid w:val="00B51090"/>
    <w:rsid w:val="00B71142"/>
    <w:rsid w:val="00B73E2F"/>
    <w:rsid w:val="00B746F4"/>
    <w:rsid w:val="00B84F25"/>
    <w:rsid w:val="00BA6C09"/>
    <w:rsid w:val="00BB711F"/>
    <w:rsid w:val="00BC479F"/>
    <w:rsid w:val="00BD53C2"/>
    <w:rsid w:val="00BF2373"/>
    <w:rsid w:val="00BF32A6"/>
    <w:rsid w:val="00C02DFA"/>
    <w:rsid w:val="00C03113"/>
    <w:rsid w:val="00C06BE6"/>
    <w:rsid w:val="00C1035E"/>
    <w:rsid w:val="00C2477D"/>
    <w:rsid w:val="00C264D9"/>
    <w:rsid w:val="00C26D6A"/>
    <w:rsid w:val="00C35492"/>
    <w:rsid w:val="00C41B31"/>
    <w:rsid w:val="00C455C2"/>
    <w:rsid w:val="00C74719"/>
    <w:rsid w:val="00C74905"/>
    <w:rsid w:val="00C855A3"/>
    <w:rsid w:val="00C87983"/>
    <w:rsid w:val="00C97309"/>
    <w:rsid w:val="00CB05D3"/>
    <w:rsid w:val="00CB0FCF"/>
    <w:rsid w:val="00CB2FE5"/>
    <w:rsid w:val="00CB3F0B"/>
    <w:rsid w:val="00CB4638"/>
    <w:rsid w:val="00CC38B2"/>
    <w:rsid w:val="00CC7AFF"/>
    <w:rsid w:val="00CE0DA1"/>
    <w:rsid w:val="00CE4B06"/>
    <w:rsid w:val="00CE58AA"/>
    <w:rsid w:val="00CF2559"/>
    <w:rsid w:val="00D00EA0"/>
    <w:rsid w:val="00D056F1"/>
    <w:rsid w:val="00D1121D"/>
    <w:rsid w:val="00D14272"/>
    <w:rsid w:val="00D228B2"/>
    <w:rsid w:val="00D27B15"/>
    <w:rsid w:val="00D30198"/>
    <w:rsid w:val="00D41305"/>
    <w:rsid w:val="00D6268A"/>
    <w:rsid w:val="00D64123"/>
    <w:rsid w:val="00D642D3"/>
    <w:rsid w:val="00D70E24"/>
    <w:rsid w:val="00D76791"/>
    <w:rsid w:val="00D8311D"/>
    <w:rsid w:val="00D86B79"/>
    <w:rsid w:val="00D91434"/>
    <w:rsid w:val="00D933CC"/>
    <w:rsid w:val="00DA4AE7"/>
    <w:rsid w:val="00DB1216"/>
    <w:rsid w:val="00DB18AF"/>
    <w:rsid w:val="00DB7468"/>
    <w:rsid w:val="00DC1D72"/>
    <w:rsid w:val="00DC4C6E"/>
    <w:rsid w:val="00DF0E57"/>
    <w:rsid w:val="00DF181A"/>
    <w:rsid w:val="00DF46E3"/>
    <w:rsid w:val="00DF7E3E"/>
    <w:rsid w:val="00E0296E"/>
    <w:rsid w:val="00E04466"/>
    <w:rsid w:val="00E04C14"/>
    <w:rsid w:val="00E05A39"/>
    <w:rsid w:val="00E11CE2"/>
    <w:rsid w:val="00E216C5"/>
    <w:rsid w:val="00E21EED"/>
    <w:rsid w:val="00E25218"/>
    <w:rsid w:val="00E254C4"/>
    <w:rsid w:val="00E41685"/>
    <w:rsid w:val="00E52F97"/>
    <w:rsid w:val="00E55E6C"/>
    <w:rsid w:val="00E617E6"/>
    <w:rsid w:val="00E63F62"/>
    <w:rsid w:val="00E66040"/>
    <w:rsid w:val="00E82D01"/>
    <w:rsid w:val="00E924C0"/>
    <w:rsid w:val="00EA1DFC"/>
    <w:rsid w:val="00EA3268"/>
    <w:rsid w:val="00EA7735"/>
    <w:rsid w:val="00EB50D7"/>
    <w:rsid w:val="00EB7F6B"/>
    <w:rsid w:val="00ED1658"/>
    <w:rsid w:val="00ED2FE3"/>
    <w:rsid w:val="00EE3AA0"/>
    <w:rsid w:val="00F00D85"/>
    <w:rsid w:val="00F019B4"/>
    <w:rsid w:val="00F4110C"/>
    <w:rsid w:val="00F4559A"/>
    <w:rsid w:val="00F552B7"/>
    <w:rsid w:val="00F578A2"/>
    <w:rsid w:val="00F67B04"/>
    <w:rsid w:val="00F76152"/>
    <w:rsid w:val="00F817FC"/>
    <w:rsid w:val="00F85AA5"/>
    <w:rsid w:val="00F85B75"/>
    <w:rsid w:val="00F864E2"/>
    <w:rsid w:val="00FA194B"/>
    <w:rsid w:val="00FA7984"/>
    <w:rsid w:val="00FB176A"/>
    <w:rsid w:val="00FB5404"/>
    <w:rsid w:val="00FC2D2D"/>
    <w:rsid w:val="00FC4320"/>
    <w:rsid w:val="00FD08A9"/>
    <w:rsid w:val="00FD2A3E"/>
    <w:rsid w:val="00FD46AC"/>
    <w:rsid w:val="00FD50C6"/>
    <w:rsid w:val="00FD5D20"/>
    <w:rsid w:val="00FE6CFD"/>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59DAFD"/>
  <w15:docId w15:val="{1CF65D34-3278-4B92-9EA6-0B0300DFC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pPr>
        <w:ind w:firstLine="709"/>
        <w:jc w:val="both"/>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lang w:val="ro-RO" w:eastAsia="en-US"/>
    </w:rPr>
  </w:style>
  <w:style w:type="paragraph" w:styleId="1">
    <w:name w:val="heading 1"/>
    <w:basedOn w:val="a"/>
    <w:next w:val="a"/>
    <w:link w:val="10"/>
    <w:uiPriority w:val="9"/>
    <w:qFormat/>
    <w:pPr>
      <w:keepNext/>
      <w:spacing w:before="240" w:after="60"/>
      <w:outlineLvl w:val="0"/>
    </w:pPr>
    <w:rPr>
      <w:rFonts w:ascii="Arial" w:hAnsi="Arial"/>
      <w:b/>
      <w:kern w:val="28"/>
      <w:sz w:val="28"/>
    </w:rPr>
  </w:style>
  <w:style w:type="paragraph" w:styleId="2">
    <w:name w:val="heading 2"/>
    <w:basedOn w:val="a"/>
    <w:next w:val="a"/>
    <w:link w:val="20"/>
    <w:uiPriority w:val="9"/>
    <w:qFormat/>
    <w:pPr>
      <w:keepNext/>
      <w:jc w:val="center"/>
      <w:outlineLvl w:val="1"/>
    </w:pPr>
    <w:rPr>
      <w:rFonts w:ascii="$ Benguiat_Bold" w:hAnsi="$ Benguiat_Bold"/>
      <w:b/>
      <w:sz w:val="132"/>
      <w:lang w:val="x-none"/>
    </w:rPr>
  </w:style>
  <w:style w:type="paragraph" w:styleId="3">
    <w:name w:val="heading 3"/>
    <w:basedOn w:val="a"/>
    <w:next w:val="a"/>
    <w:link w:val="30"/>
    <w:uiPriority w:val="9"/>
    <w:qFormat/>
    <w:pPr>
      <w:keepNext/>
      <w:jc w:val="center"/>
      <w:outlineLvl w:val="2"/>
    </w:pPr>
    <w:rPr>
      <w:rFonts w:ascii="$Caslon" w:hAnsi="$Caslon"/>
      <w:b/>
      <w:lang w:val="x-none"/>
    </w:rPr>
  </w:style>
  <w:style w:type="paragraph" w:styleId="4">
    <w:name w:val="heading 4"/>
    <w:basedOn w:val="a"/>
    <w:next w:val="a"/>
    <w:uiPriority w:val="9"/>
    <w:qFormat/>
    <w:pPr>
      <w:keepNext/>
      <w:jc w:val="center"/>
      <w:outlineLvl w:val="3"/>
    </w:pPr>
    <w:rPr>
      <w:rFonts w:ascii="$Caslon" w:hAnsi="$Caslon"/>
      <w:b/>
      <w:sz w:val="26"/>
      <w:lang w:val="x-none"/>
    </w:rPr>
  </w:style>
  <w:style w:type="paragraph" w:styleId="5">
    <w:name w:val="heading 5"/>
    <w:basedOn w:val="a"/>
    <w:next w:val="a"/>
    <w:qFormat/>
    <w:pPr>
      <w:keepNext/>
      <w:jc w:val="center"/>
      <w:outlineLvl w:val="4"/>
    </w:pPr>
    <w:rPr>
      <w:rFonts w:ascii="$Caslon" w:hAnsi="$Caslon"/>
      <w:sz w:val="24"/>
      <w:lang w:val="x-none"/>
    </w:rPr>
  </w:style>
  <w:style w:type="paragraph" w:styleId="6">
    <w:name w:val="heading 6"/>
    <w:basedOn w:val="a"/>
    <w:next w:val="a"/>
    <w:qFormat/>
    <w:pPr>
      <w:keepNext/>
      <w:jc w:val="center"/>
      <w:outlineLvl w:val="5"/>
    </w:pPr>
    <w:rPr>
      <w:rFonts w:ascii="$Caslon" w:hAnsi="$Caslon"/>
      <w:b/>
      <w:sz w:val="22"/>
      <w:lang w:val="x-none"/>
    </w:rPr>
  </w:style>
  <w:style w:type="paragraph" w:styleId="7">
    <w:name w:val="heading 7"/>
    <w:basedOn w:val="a"/>
    <w:next w:val="a"/>
    <w:qFormat/>
    <w:pPr>
      <w:keepNext/>
      <w:jc w:val="center"/>
      <w:outlineLvl w:val="6"/>
    </w:pPr>
    <w:rPr>
      <w:rFonts w:ascii="Garamond" w:hAnsi="Garamond"/>
      <w:b/>
      <w:sz w:val="28"/>
    </w:rPr>
  </w:style>
  <w:style w:type="paragraph" w:styleId="8">
    <w:name w:val="heading 8"/>
    <w:basedOn w:val="a"/>
    <w:next w:val="a"/>
    <w:qFormat/>
    <w:pPr>
      <w:keepNext/>
      <w:jc w:val="center"/>
      <w:outlineLvl w:val="7"/>
    </w:pPr>
    <w:rPr>
      <w:rFonts w:ascii="$Caslon" w:hAnsi="$Caslo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4E1000"/>
    <w:rPr>
      <w:rFonts w:ascii="Tahoma" w:hAnsi="Tahoma"/>
      <w:sz w:val="16"/>
      <w:szCs w:val="16"/>
    </w:rPr>
  </w:style>
  <w:style w:type="character" w:customStyle="1" w:styleId="a4">
    <w:name w:val="Текст выноски Знак"/>
    <w:link w:val="a3"/>
    <w:uiPriority w:val="99"/>
    <w:rsid w:val="004E1000"/>
    <w:rPr>
      <w:rFonts w:ascii="Tahoma" w:hAnsi="Tahoma" w:cs="Tahoma"/>
      <w:sz w:val="16"/>
      <w:szCs w:val="16"/>
      <w:lang w:val="en-US" w:eastAsia="en-US"/>
    </w:rPr>
  </w:style>
  <w:style w:type="paragraph" w:customStyle="1" w:styleId="CharChar">
    <w:name w:val="Знак Знак Char Char Знак"/>
    <w:basedOn w:val="a"/>
    <w:rsid w:val="00DF0E57"/>
    <w:pPr>
      <w:spacing w:after="160" w:line="240" w:lineRule="exact"/>
      <w:ind w:firstLine="0"/>
      <w:jc w:val="left"/>
    </w:pPr>
    <w:rPr>
      <w:rFonts w:ascii="Arial" w:eastAsia="Batang" w:hAnsi="Arial" w:cs="Arial"/>
    </w:rPr>
  </w:style>
  <w:style w:type="paragraph" w:styleId="a5">
    <w:name w:val="Normal (Web)"/>
    <w:aliases w:val="Обычный (веб) Знак1,Знак Знак Знак1,Знак Знак2,Знак Знак Знак Знак Знак,Знак Знак Знак Знак,webb Знак1,webb Знак Знак Знак1,Знак Знак1,Знак Знак1 Знак,webb Знак Знак Знак Char Char Знак,Обычный (веб) Знак Знак,webb Знак Знак1"/>
    <w:basedOn w:val="a"/>
    <w:uiPriority w:val="99"/>
    <w:unhideWhenUsed/>
    <w:qFormat/>
    <w:rsid w:val="00A56041"/>
    <w:pPr>
      <w:ind w:firstLine="567"/>
    </w:pPr>
    <w:rPr>
      <w:sz w:val="24"/>
      <w:szCs w:val="24"/>
      <w:lang w:val="ru-RU" w:eastAsia="ru-RU"/>
    </w:rPr>
  </w:style>
  <w:style w:type="paragraph" w:customStyle="1" w:styleId="cn">
    <w:name w:val="cn"/>
    <w:basedOn w:val="a"/>
    <w:rsid w:val="00A56041"/>
    <w:pPr>
      <w:ind w:firstLine="0"/>
      <w:jc w:val="center"/>
    </w:pPr>
    <w:rPr>
      <w:sz w:val="24"/>
      <w:szCs w:val="24"/>
      <w:lang w:val="ru-RU" w:eastAsia="ru-RU"/>
    </w:rPr>
  </w:style>
  <w:style w:type="paragraph" w:customStyle="1" w:styleId="cb">
    <w:name w:val="cb"/>
    <w:basedOn w:val="a"/>
    <w:uiPriority w:val="99"/>
    <w:semiHidden/>
    <w:rsid w:val="00A56041"/>
    <w:pPr>
      <w:ind w:firstLine="0"/>
      <w:jc w:val="center"/>
    </w:pPr>
    <w:rPr>
      <w:b/>
      <w:bCs/>
      <w:sz w:val="24"/>
      <w:szCs w:val="24"/>
      <w:lang w:val="ru-RU" w:eastAsia="ru-RU"/>
    </w:rPr>
  </w:style>
  <w:style w:type="paragraph" w:styleId="a6">
    <w:name w:val="header"/>
    <w:basedOn w:val="a"/>
    <w:link w:val="a7"/>
    <w:rsid w:val="00026B87"/>
    <w:pPr>
      <w:tabs>
        <w:tab w:val="center" w:pos="4677"/>
        <w:tab w:val="right" w:pos="9355"/>
      </w:tabs>
    </w:pPr>
  </w:style>
  <w:style w:type="character" w:customStyle="1" w:styleId="a7">
    <w:name w:val="Верхний колонтитул Знак"/>
    <w:link w:val="a6"/>
    <w:uiPriority w:val="99"/>
    <w:rsid w:val="00026B87"/>
    <w:rPr>
      <w:lang w:val="en-US" w:eastAsia="en-US"/>
    </w:rPr>
  </w:style>
  <w:style w:type="paragraph" w:styleId="a8">
    <w:name w:val="footer"/>
    <w:basedOn w:val="a"/>
    <w:link w:val="a9"/>
    <w:rsid w:val="00026B87"/>
    <w:pPr>
      <w:tabs>
        <w:tab w:val="center" w:pos="4677"/>
        <w:tab w:val="right" w:pos="9355"/>
      </w:tabs>
    </w:pPr>
  </w:style>
  <w:style w:type="character" w:customStyle="1" w:styleId="a9">
    <w:name w:val="Нижний колонтитул Знак"/>
    <w:link w:val="a8"/>
    <w:uiPriority w:val="99"/>
    <w:rsid w:val="00026B87"/>
    <w:rPr>
      <w:lang w:val="en-US" w:eastAsia="en-US"/>
    </w:rPr>
  </w:style>
  <w:style w:type="table" w:styleId="aa">
    <w:name w:val="Table Grid"/>
    <w:basedOn w:val="a1"/>
    <w:uiPriority w:val="59"/>
    <w:rsid w:val="003852B4"/>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a"/>
    <w:rsid w:val="009E20E6"/>
    <w:pPr>
      <w:ind w:firstLine="0"/>
      <w:jc w:val="left"/>
    </w:pPr>
    <w:rPr>
      <w:rFonts w:ascii="Arial" w:hAnsi="Arial" w:cs="Arial"/>
      <w:lang w:val="ru-RU" w:eastAsia="ru-RU"/>
    </w:rPr>
  </w:style>
  <w:style w:type="table" w:customStyle="1" w:styleId="GrilTabel1">
    <w:name w:val="Grilă Tabel1"/>
    <w:basedOn w:val="a1"/>
    <w:next w:val="aa"/>
    <w:uiPriority w:val="59"/>
    <w:rsid w:val="009E20E6"/>
    <w:rPr>
      <w:rFonts w:ascii="Calibri" w:eastAsia="Calibri" w:hAnsi="Calibri"/>
      <w:sz w:val="22"/>
      <w:szCs w:val="22"/>
      <w:lang w:val="ro-RO"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List Paragraph"/>
    <w:aliases w:val="Numbered paragraph,Bullet Points,Liste Paragraf,Liststycke SKL,Normal bullet 2,Bullet list,List Paragraph1,Table of contents numbered,b1,Colorful List - Accent 11,Number_1,List bullets,Citation List,Resume Title,Heading 2_sj,body 2,Dot pt"/>
    <w:basedOn w:val="a"/>
    <w:link w:val="ac"/>
    <w:uiPriority w:val="1"/>
    <w:qFormat/>
    <w:rsid w:val="009E20E6"/>
    <w:pPr>
      <w:ind w:left="720"/>
      <w:contextualSpacing/>
    </w:pPr>
  </w:style>
  <w:style w:type="numbering" w:customStyle="1" w:styleId="FrListare1">
    <w:name w:val="Fără Listare1"/>
    <w:next w:val="a2"/>
    <w:semiHidden/>
    <w:rsid w:val="00E216C5"/>
  </w:style>
  <w:style w:type="character" w:styleId="ad">
    <w:name w:val="page number"/>
    <w:basedOn w:val="a0"/>
    <w:rsid w:val="00E216C5"/>
  </w:style>
  <w:style w:type="paragraph" w:customStyle="1" w:styleId="tt">
    <w:name w:val="tt"/>
    <w:basedOn w:val="a"/>
    <w:rsid w:val="00E216C5"/>
    <w:pPr>
      <w:ind w:firstLine="0"/>
      <w:jc w:val="center"/>
    </w:pPr>
    <w:rPr>
      <w:b/>
      <w:bCs/>
      <w:sz w:val="24"/>
      <w:szCs w:val="24"/>
      <w:lang w:val="ru-RU" w:eastAsia="ru-RU"/>
    </w:rPr>
  </w:style>
  <w:style w:type="paragraph" w:customStyle="1" w:styleId="CharChar0">
    <w:name w:val="Char Char Знак Знак"/>
    <w:basedOn w:val="a"/>
    <w:rsid w:val="00E216C5"/>
    <w:pPr>
      <w:spacing w:after="160" w:line="240" w:lineRule="exact"/>
      <w:ind w:firstLine="0"/>
      <w:jc w:val="left"/>
    </w:pPr>
    <w:rPr>
      <w:rFonts w:ascii="Arial" w:eastAsia="Batang" w:hAnsi="Arial" w:cs="Arial"/>
    </w:rPr>
  </w:style>
  <w:style w:type="character" w:customStyle="1" w:styleId="docheader1">
    <w:name w:val="doc_header1"/>
    <w:rsid w:val="00E216C5"/>
    <w:rPr>
      <w:rFonts w:ascii="Times New Roman" w:hAnsi="Times New Roman" w:cs="Times New Roman" w:hint="default"/>
      <w:b/>
      <w:bCs/>
      <w:color w:val="000000"/>
      <w:sz w:val="24"/>
      <w:szCs w:val="24"/>
    </w:rPr>
  </w:style>
  <w:style w:type="character" w:styleId="ae">
    <w:name w:val="Strong"/>
    <w:uiPriority w:val="22"/>
    <w:qFormat/>
    <w:rsid w:val="00E216C5"/>
    <w:rPr>
      <w:b/>
      <w:bCs/>
    </w:rPr>
  </w:style>
  <w:style w:type="character" w:customStyle="1" w:styleId="docsign11">
    <w:name w:val="doc_sign11"/>
    <w:rsid w:val="00E216C5"/>
    <w:rPr>
      <w:rFonts w:ascii="Times New Roman" w:hAnsi="Times New Roman" w:cs="Times New Roman" w:hint="default"/>
      <w:b/>
      <w:bCs/>
      <w:color w:val="000000"/>
      <w:sz w:val="22"/>
      <w:szCs w:val="22"/>
    </w:rPr>
  </w:style>
  <w:style w:type="character" w:customStyle="1" w:styleId="sttart">
    <w:name w:val="st_tart"/>
    <w:basedOn w:val="a0"/>
    <w:rsid w:val="00E216C5"/>
  </w:style>
  <w:style w:type="character" w:customStyle="1" w:styleId="tal1">
    <w:name w:val="tal1"/>
    <w:rsid w:val="00E216C5"/>
  </w:style>
  <w:style w:type="table" w:customStyle="1" w:styleId="GrilTabel2">
    <w:name w:val="Grilă Tabel2"/>
    <w:basedOn w:val="a1"/>
    <w:next w:val="aa"/>
    <w:rsid w:val="00E216C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a"/>
    <w:rsid w:val="00E216C5"/>
    <w:pPr>
      <w:spacing w:before="100" w:beforeAutospacing="1" w:after="100" w:afterAutospacing="1"/>
      <w:ind w:firstLine="200"/>
    </w:pPr>
    <w:rPr>
      <w:rFonts w:ascii="Verdana" w:hAnsi="Verdana"/>
      <w:color w:val="033778"/>
      <w:sz w:val="21"/>
      <w:szCs w:val="21"/>
      <w:lang w:eastAsia="zh-CN"/>
    </w:rPr>
  </w:style>
  <w:style w:type="character" w:customStyle="1" w:styleId="def">
    <w:name w:val="def"/>
    <w:rsid w:val="00E216C5"/>
  </w:style>
  <w:style w:type="paragraph" w:customStyle="1" w:styleId="cnam1">
    <w:name w:val="cnam1"/>
    <w:basedOn w:val="a"/>
    <w:rsid w:val="00E216C5"/>
    <w:pPr>
      <w:spacing w:before="100" w:beforeAutospacing="1" w:after="100" w:afterAutospacing="1"/>
      <w:ind w:firstLine="0"/>
      <w:jc w:val="left"/>
    </w:pPr>
    <w:rPr>
      <w:color w:val="2D2D2D"/>
      <w:sz w:val="29"/>
      <w:szCs w:val="29"/>
      <w:lang w:eastAsia="zh-CN"/>
    </w:rPr>
  </w:style>
  <w:style w:type="character" w:styleId="af">
    <w:name w:val="annotation reference"/>
    <w:qFormat/>
    <w:rsid w:val="00E216C5"/>
    <w:rPr>
      <w:sz w:val="16"/>
      <w:szCs w:val="16"/>
    </w:rPr>
  </w:style>
  <w:style w:type="paragraph" w:styleId="af0">
    <w:name w:val="annotation text"/>
    <w:basedOn w:val="a"/>
    <w:link w:val="af1"/>
    <w:qFormat/>
    <w:rsid w:val="00E216C5"/>
    <w:pPr>
      <w:ind w:firstLine="0"/>
      <w:jc w:val="left"/>
    </w:pPr>
    <w:rPr>
      <w:lang w:eastAsia="ru-RU"/>
    </w:rPr>
  </w:style>
  <w:style w:type="character" w:customStyle="1" w:styleId="af1">
    <w:name w:val="Текст примечания Знак"/>
    <w:basedOn w:val="a0"/>
    <w:link w:val="af0"/>
    <w:uiPriority w:val="99"/>
    <w:rsid w:val="00E216C5"/>
    <w:rPr>
      <w:lang w:val="ro-RO"/>
    </w:rPr>
  </w:style>
  <w:style w:type="paragraph" w:styleId="af2">
    <w:name w:val="annotation subject"/>
    <w:basedOn w:val="af0"/>
    <w:next w:val="af0"/>
    <w:link w:val="af3"/>
    <w:qFormat/>
    <w:rsid w:val="00E216C5"/>
    <w:rPr>
      <w:b/>
      <w:bCs/>
    </w:rPr>
  </w:style>
  <w:style w:type="character" w:customStyle="1" w:styleId="af3">
    <w:name w:val="Тема примечания Знак"/>
    <w:basedOn w:val="af1"/>
    <w:link w:val="af2"/>
    <w:uiPriority w:val="99"/>
    <w:rsid w:val="00E216C5"/>
    <w:rPr>
      <w:b/>
      <w:bCs/>
      <w:lang w:val="ro-RO"/>
    </w:rPr>
  </w:style>
  <w:style w:type="character" w:customStyle="1" w:styleId="apple-converted-space">
    <w:name w:val="apple-converted-space"/>
    <w:rsid w:val="00E216C5"/>
  </w:style>
  <w:style w:type="character" w:customStyle="1" w:styleId="docheader">
    <w:name w:val="doc_header"/>
    <w:rsid w:val="00E216C5"/>
  </w:style>
  <w:style w:type="paragraph" w:customStyle="1" w:styleId="Style2">
    <w:name w:val="Style2"/>
    <w:basedOn w:val="a"/>
    <w:uiPriority w:val="99"/>
    <w:rsid w:val="00EA7735"/>
    <w:pPr>
      <w:widowControl w:val="0"/>
      <w:autoSpaceDE w:val="0"/>
      <w:autoSpaceDN w:val="0"/>
      <w:adjustRightInd w:val="0"/>
      <w:spacing w:line="373" w:lineRule="exact"/>
      <w:ind w:firstLine="696"/>
    </w:pPr>
    <w:rPr>
      <w:rFonts w:eastAsiaTheme="minorEastAsia"/>
      <w:sz w:val="24"/>
      <w:szCs w:val="24"/>
      <w:lang w:val="ru-RU" w:eastAsia="ru-RU"/>
    </w:rPr>
  </w:style>
  <w:style w:type="paragraph" w:customStyle="1" w:styleId="Style8">
    <w:name w:val="Style8"/>
    <w:basedOn w:val="a"/>
    <w:uiPriority w:val="99"/>
    <w:rsid w:val="00EA7735"/>
    <w:pPr>
      <w:widowControl w:val="0"/>
      <w:autoSpaceDE w:val="0"/>
      <w:autoSpaceDN w:val="0"/>
      <w:adjustRightInd w:val="0"/>
      <w:spacing w:line="317" w:lineRule="exact"/>
      <w:ind w:firstLine="0"/>
      <w:jc w:val="left"/>
    </w:pPr>
    <w:rPr>
      <w:rFonts w:eastAsiaTheme="minorEastAsia"/>
      <w:sz w:val="24"/>
      <w:szCs w:val="24"/>
      <w:lang w:val="ru-RU" w:eastAsia="ru-RU"/>
    </w:rPr>
  </w:style>
  <w:style w:type="paragraph" w:customStyle="1" w:styleId="Style9">
    <w:name w:val="Style9"/>
    <w:basedOn w:val="a"/>
    <w:uiPriority w:val="99"/>
    <w:rsid w:val="00EA7735"/>
    <w:pPr>
      <w:widowControl w:val="0"/>
      <w:autoSpaceDE w:val="0"/>
      <w:autoSpaceDN w:val="0"/>
      <w:adjustRightInd w:val="0"/>
      <w:spacing w:line="326" w:lineRule="exact"/>
      <w:ind w:firstLine="398"/>
      <w:jc w:val="left"/>
    </w:pPr>
    <w:rPr>
      <w:rFonts w:eastAsiaTheme="minorEastAsia"/>
      <w:sz w:val="24"/>
      <w:szCs w:val="24"/>
      <w:lang w:val="ru-RU" w:eastAsia="ru-RU"/>
    </w:rPr>
  </w:style>
  <w:style w:type="character" w:customStyle="1" w:styleId="FontStyle12">
    <w:name w:val="Font Style12"/>
    <w:basedOn w:val="a0"/>
    <w:uiPriority w:val="99"/>
    <w:rsid w:val="00EA7735"/>
    <w:rPr>
      <w:rFonts w:ascii="Times New Roman" w:hAnsi="Times New Roman" w:cs="Times New Roman"/>
      <w:sz w:val="24"/>
      <w:szCs w:val="24"/>
    </w:rPr>
  </w:style>
  <w:style w:type="character" w:styleId="af4">
    <w:name w:val="Hyperlink"/>
    <w:basedOn w:val="a0"/>
    <w:uiPriority w:val="99"/>
    <w:rsid w:val="000D7A09"/>
    <w:rPr>
      <w:color w:val="0000FF"/>
      <w:u w:val="single"/>
    </w:rPr>
  </w:style>
  <w:style w:type="paragraph" w:customStyle="1" w:styleId="cp">
    <w:name w:val="cp"/>
    <w:basedOn w:val="a"/>
    <w:rsid w:val="000D7A09"/>
    <w:pPr>
      <w:spacing w:before="100" w:beforeAutospacing="1" w:after="100" w:afterAutospacing="1"/>
      <w:ind w:firstLine="0"/>
      <w:jc w:val="left"/>
    </w:pPr>
    <w:rPr>
      <w:sz w:val="24"/>
      <w:szCs w:val="24"/>
      <w:lang w:val="ru-RU" w:eastAsia="ru-RU"/>
    </w:rPr>
  </w:style>
  <w:style w:type="character" w:customStyle="1" w:styleId="object">
    <w:name w:val="object"/>
    <w:basedOn w:val="a0"/>
    <w:rsid w:val="000D7A09"/>
  </w:style>
  <w:style w:type="paragraph" w:styleId="HTML">
    <w:name w:val="HTML Preformatted"/>
    <w:basedOn w:val="a"/>
    <w:link w:val="HTML0"/>
    <w:uiPriority w:val="99"/>
    <w:unhideWhenUsed/>
    <w:rsid w:val="000D7A09"/>
    <w:pPr>
      <w:ind w:firstLine="0"/>
      <w:jc w:val="left"/>
    </w:pPr>
    <w:rPr>
      <w:rFonts w:ascii="Consolas" w:hAnsi="Consolas"/>
    </w:rPr>
  </w:style>
  <w:style w:type="character" w:customStyle="1" w:styleId="HTML0">
    <w:name w:val="Стандартный HTML Знак"/>
    <w:basedOn w:val="a0"/>
    <w:link w:val="HTML"/>
    <w:uiPriority w:val="99"/>
    <w:rsid w:val="000D7A09"/>
    <w:rPr>
      <w:rFonts w:ascii="Consolas" w:hAnsi="Consolas"/>
      <w:lang w:val="en-US" w:eastAsia="en-US"/>
    </w:rPr>
  </w:style>
  <w:style w:type="character" w:styleId="af5">
    <w:name w:val="Emphasis"/>
    <w:basedOn w:val="a0"/>
    <w:uiPriority w:val="20"/>
    <w:qFormat/>
    <w:rsid w:val="00EE3AA0"/>
    <w:rPr>
      <w:i/>
      <w:iCs/>
    </w:rPr>
  </w:style>
  <w:style w:type="paragraph" w:customStyle="1" w:styleId="title-doc-first">
    <w:name w:val="title-doc-first"/>
    <w:basedOn w:val="a"/>
    <w:rsid w:val="00C06BE6"/>
    <w:pPr>
      <w:spacing w:before="100" w:beforeAutospacing="1" w:after="100" w:afterAutospacing="1"/>
      <w:ind w:firstLine="0"/>
      <w:jc w:val="left"/>
    </w:pPr>
    <w:rPr>
      <w:sz w:val="24"/>
      <w:szCs w:val="24"/>
      <w:lang w:eastAsia="ro-RO"/>
    </w:rPr>
  </w:style>
  <w:style w:type="character" w:customStyle="1" w:styleId="WW8Num2z0">
    <w:name w:val="WW8Num2z0"/>
    <w:qFormat/>
    <w:rsid w:val="008611A8"/>
  </w:style>
  <w:style w:type="character" w:customStyle="1" w:styleId="WW8Num3z0">
    <w:name w:val="WW8Num3z0"/>
    <w:qFormat/>
    <w:rsid w:val="008611A8"/>
    <w:rPr>
      <w:rFonts w:eastAsia="SimSun;宋体"/>
    </w:rPr>
  </w:style>
  <w:style w:type="character" w:customStyle="1" w:styleId="WW8Num4z0">
    <w:name w:val="WW8Num4z0"/>
    <w:qFormat/>
    <w:rsid w:val="008611A8"/>
    <w:rPr>
      <w:rFonts w:ascii="Times New Roman" w:eastAsia="Calibri" w:hAnsi="Times New Roman" w:cs="Times New Roman"/>
    </w:rPr>
  </w:style>
  <w:style w:type="character" w:customStyle="1" w:styleId="WW8Num4z1">
    <w:name w:val="WW8Num4z1"/>
    <w:qFormat/>
    <w:rsid w:val="008611A8"/>
    <w:rPr>
      <w:rFonts w:ascii="Courier New" w:hAnsi="Courier New" w:cs="Courier New"/>
    </w:rPr>
  </w:style>
  <w:style w:type="character" w:customStyle="1" w:styleId="WW8Num4z2">
    <w:name w:val="WW8Num4z2"/>
    <w:qFormat/>
    <w:rsid w:val="008611A8"/>
    <w:rPr>
      <w:rFonts w:ascii="Wingdings" w:hAnsi="Wingdings" w:cs="Wingdings"/>
    </w:rPr>
  </w:style>
  <w:style w:type="character" w:customStyle="1" w:styleId="WW8Num4z3">
    <w:name w:val="WW8Num4z3"/>
    <w:qFormat/>
    <w:rsid w:val="008611A8"/>
    <w:rPr>
      <w:rFonts w:ascii="Symbol" w:hAnsi="Symbol" w:cs="Symbol"/>
    </w:rPr>
  </w:style>
  <w:style w:type="character" w:customStyle="1" w:styleId="Titlu4Caracter">
    <w:name w:val="Titlu 4 Caracter"/>
    <w:qFormat/>
    <w:rsid w:val="008611A8"/>
    <w:rPr>
      <w:rFonts w:ascii="Times New Roman" w:eastAsia="Times New Roman" w:hAnsi="Times New Roman" w:cs="Times New Roman"/>
      <w:b/>
      <w:bCs/>
      <w:sz w:val="24"/>
      <w:szCs w:val="24"/>
    </w:rPr>
  </w:style>
  <w:style w:type="character" w:customStyle="1" w:styleId="TextcomentariuCaracter">
    <w:name w:val="Text comentariu Caracter"/>
    <w:qFormat/>
    <w:rsid w:val="008611A8"/>
    <w:rPr>
      <w:kern w:val="2"/>
      <w:lang w:val="en-US"/>
    </w:rPr>
  </w:style>
  <w:style w:type="character" w:customStyle="1" w:styleId="SubiectComentariuCaracter">
    <w:name w:val="Subiect Comentariu Caracter"/>
    <w:qFormat/>
    <w:rsid w:val="008611A8"/>
    <w:rPr>
      <w:b/>
      <w:bCs/>
      <w:kern w:val="2"/>
      <w:lang w:val="en-US"/>
    </w:rPr>
  </w:style>
  <w:style w:type="character" w:customStyle="1" w:styleId="StyleRed">
    <w:name w:val="Style Red"/>
    <w:qFormat/>
    <w:rsid w:val="008611A8"/>
  </w:style>
  <w:style w:type="character" w:styleId="af6">
    <w:name w:val="line number"/>
    <w:rsid w:val="008611A8"/>
  </w:style>
  <w:style w:type="paragraph" w:styleId="af7">
    <w:name w:val="Title"/>
    <w:basedOn w:val="a"/>
    <w:next w:val="af8"/>
    <w:link w:val="af9"/>
    <w:uiPriority w:val="10"/>
    <w:qFormat/>
    <w:rsid w:val="008611A8"/>
    <w:pPr>
      <w:keepNext/>
      <w:suppressAutoHyphens/>
      <w:spacing w:before="240" w:after="120" w:line="254" w:lineRule="auto"/>
      <w:ind w:firstLine="0"/>
      <w:jc w:val="left"/>
    </w:pPr>
    <w:rPr>
      <w:rFonts w:ascii="Arial" w:eastAsia="Noto Sans CJK SC" w:hAnsi="Arial" w:cs="Lohit Devanagari"/>
      <w:kern w:val="2"/>
      <w:sz w:val="28"/>
      <w:szCs w:val="28"/>
      <w:lang w:val="it-IT" w:eastAsia="zh-CN"/>
    </w:rPr>
  </w:style>
  <w:style w:type="character" w:customStyle="1" w:styleId="af9">
    <w:name w:val="Заголовок Знак"/>
    <w:basedOn w:val="a0"/>
    <w:link w:val="af7"/>
    <w:uiPriority w:val="10"/>
    <w:rsid w:val="008611A8"/>
    <w:rPr>
      <w:rFonts w:ascii="Arial" w:eastAsia="Noto Sans CJK SC" w:hAnsi="Arial" w:cs="Lohit Devanagari"/>
      <w:kern w:val="2"/>
      <w:sz w:val="28"/>
      <w:szCs w:val="28"/>
      <w:lang w:val="it-IT" w:eastAsia="zh-CN"/>
    </w:rPr>
  </w:style>
  <w:style w:type="paragraph" w:styleId="af8">
    <w:name w:val="Body Text"/>
    <w:basedOn w:val="a"/>
    <w:link w:val="afa"/>
    <w:rsid w:val="008611A8"/>
    <w:pPr>
      <w:suppressAutoHyphens/>
      <w:spacing w:after="140" w:line="276" w:lineRule="auto"/>
      <w:ind w:firstLine="0"/>
      <w:jc w:val="left"/>
    </w:pPr>
    <w:rPr>
      <w:rFonts w:ascii="Calibri" w:eastAsia="Calibri" w:hAnsi="Calibri" w:cs="Calibri"/>
      <w:kern w:val="2"/>
      <w:sz w:val="22"/>
      <w:szCs w:val="22"/>
      <w:lang w:val="it-IT" w:eastAsia="zh-CN"/>
    </w:rPr>
  </w:style>
  <w:style w:type="character" w:customStyle="1" w:styleId="afa">
    <w:name w:val="Основной текст Знак"/>
    <w:basedOn w:val="a0"/>
    <w:link w:val="af8"/>
    <w:rsid w:val="008611A8"/>
    <w:rPr>
      <w:rFonts w:ascii="Calibri" w:eastAsia="Calibri" w:hAnsi="Calibri" w:cs="Calibri"/>
      <w:kern w:val="2"/>
      <w:sz w:val="22"/>
      <w:szCs w:val="22"/>
      <w:lang w:val="it-IT" w:eastAsia="zh-CN"/>
    </w:rPr>
  </w:style>
  <w:style w:type="paragraph" w:styleId="afb">
    <w:name w:val="List"/>
    <w:basedOn w:val="af8"/>
    <w:rsid w:val="008611A8"/>
    <w:rPr>
      <w:rFonts w:ascii="Times New Roman" w:hAnsi="Times New Roman" w:cs="Lohit Devanagari"/>
    </w:rPr>
  </w:style>
  <w:style w:type="paragraph" w:styleId="afc">
    <w:name w:val="caption"/>
    <w:basedOn w:val="a"/>
    <w:qFormat/>
    <w:rsid w:val="008611A8"/>
    <w:pPr>
      <w:suppressLineNumbers/>
      <w:suppressAutoHyphens/>
      <w:spacing w:before="120" w:after="120" w:line="254" w:lineRule="auto"/>
      <w:ind w:firstLine="0"/>
      <w:jc w:val="left"/>
    </w:pPr>
    <w:rPr>
      <w:rFonts w:eastAsia="Calibri" w:cs="Lohit Devanagari"/>
      <w:i/>
      <w:iCs/>
      <w:kern w:val="2"/>
      <w:sz w:val="24"/>
      <w:szCs w:val="24"/>
      <w:lang w:val="it-IT" w:eastAsia="zh-CN"/>
    </w:rPr>
  </w:style>
  <w:style w:type="paragraph" w:customStyle="1" w:styleId="Index">
    <w:name w:val="Index"/>
    <w:basedOn w:val="a"/>
    <w:qFormat/>
    <w:rsid w:val="008611A8"/>
    <w:pPr>
      <w:suppressLineNumbers/>
      <w:suppressAutoHyphens/>
      <w:spacing w:after="160" w:line="254" w:lineRule="auto"/>
      <w:ind w:firstLine="0"/>
      <w:jc w:val="left"/>
    </w:pPr>
    <w:rPr>
      <w:rFonts w:eastAsia="Calibri" w:cs="Lohit Devanagari"/>
      <w:kern w:val="2"/>
      <w:sz w:val="22"/>
      <w:szCs w:val="22"/>
      <w:lang w:val="it-IT" w:eastAsia="zh-CN"/>
    </w:rPr>
  </w:style>
  <w:style w:type="paragraph" w:customStyle="1" w:styleId="Coninuttabel">
    <w:name w:val="Conținut tabel"/>
    <w:basedOn w:val="a"/>
    <w:qFormat/>
    <w:rsid w:val="008611A8"/>
    <w:pPr>
      <w:widowControl w:val="0"/>
      <w:suppressLineNumbers/>
      <w:suppressAutoHyphens/>
      <w:spacing w:after="160" w:line="254" w:lineRule="auto"/>
      <w:ind w:firstLine="0"/>
      <w:jc w:val="left"/>
    </w:pPr>
    <w:rPr>
      <w:rFonts w:ascii="Calibri" w:eastAsia="Calibri" w:hAnsi="Calibri" w:cs="Calibri"/>
      <w:kern w:val="2"/>
      <w:sz w:val="22"/>
      <w:szCs w:val="22"/>
      <w:lang w:val="it-IT" w:eastAsia="zh-CN"/>
    </w:rPr>
  </w:style>
  <w:style w:type="paragraph" w:customStyle="1" w:styleId="Titludetabel">
    <w:name w:val="Titlu de tabel"/>
    <w:basedOn w:val="Coninuttabel"/>
    <w:qFormat/>
    <w:rsid w:val="008611A8"/>
    <w:pPr>
      <w:jc w:val="center"/>
    </w:pPr>
    <w:rPr>
      <w:b/>
      <w:bCs/>
    </w:rPr>
  </w:style>
  <w:style w:type="numbering" w:customStyle="1" w:styleId="WW8Num1">
    <w:name w:val="WW8Num1"/>
    <w:qFormat/>
    <w:rsid w:val="008611A8"/>
  </w:style>
  <w:style w:type="numbering" w:customStyle="1" w:styleId="WW8Num2">
    <w:name w:val="WW8Num2"/>
    <w:qFormat/>
    <w:rsid w:val="008611A8"/>
  </w:style>
  <w:style w:type="numbering" w:customStyle="1" w:styleId="WW8Num3">
    <w:name w:val="WW8Num3"/>
    <w:qFormat/>
    <w:rsid w:val="008611A8"/>
  </w:style>
  <w:style w:type="numbering" w:customStyle="1" w:styleId="WW8Num4">
    <w:name w:val="WW8Num4"/>
    <w:qFormat/>
    <w:rsid w:val="008611A8"/>
  </w:style>
  <w:style w:type="paragraph" w:styleId="afd">
    <w:name w:val="Revision"/>
    <w:hidden/>
    <w:uiPriority w:val="99"/>
    <w:semiHidden/>
    <w:rsid w:val="008611A8"/>
    <w:pPr>
      <w:ind w:firstLine="0"/>
      <w:jc w:val="left"/>
    </w:pPr>
    <w:rPr>
      <w:rFonts w:ascii="Calibri" w:eastAsia="Calibri" w:hAnsi="Calibri" w:cs="Calibri"/>
      <w:kern w:val="2"/>
      <w:sz w:val="22"/>
      <w:szCs w:val="22"/>
      <w:lang w:val="en-US" w:eastAsia="zh-CN"/>
    </w:rPr>
  </w:style>
  <w:style w:type="character" w:customStyle="1" w:styleId="11">
    <w:name w:val="Неразрешенное упоминание1"/>
    <w:basedOn w:val="a0"/>
    <w:uiPriority w:val="99"/>
    <w:semiHidden/>
    <w:unhideWhenUsed/>
    <w:rsid w:val="008611A8"/>
    <w:rPr>
      <w:color w:val="605E5C"/>
      <w:shd w:val="clear" w:color="auto" w:fill="E1DFDD"/>
    </w:rPr>
  </w:style>
  <w:style w:type="paragraph" w:customStyle="1" w:styleId="note">
    <w:name w:val="note"/>
    <w:basedOn w:val="a"/>
    <w:rsid w:val="008611A8"/>
    <w:pPr>
      <w:spacing w:before="100" w:beforeAutospacing="1" w:after="100" w:afterAutospacing="1"/>
      <w:ind w:firstLine="0"/>
      <w:jc w:val="left"/>
    </w:pPr>
    <w:rPr>
      <w:sz w:val="24"/>
      <w:szCs w:val="24"/>
    </w:rPr>
  </w:style>
  <w:style w:type="character" w:customStyle="1" w:styleId="super">
    <w:name w:val="super"/>
    <w:basedOn w:val="a0"/>
    <w:rsid w:val="008611A8"/>
  </w:style>
  <w:style w:type="character" w:customStyle="1" w:styleId="ac">
    <w:name w:val="Абзац списка Знак"/>
    <w:aliases w:val="Numbered paragraph Знак,Bullet Points Знак,Liste Paragraf Знак,Liststycke SKL Знак,Normal bullet 2 Знак,Bullet list Знак,List Paragraph1 Знак,Table of contents numbered Знак,b1 Знак,Colorful List - Accent 11 Знак,Number_1 Знак"/>
    <w:link w:val="ab"/>
    <w:uiPriority w:val="1"/>
    <w:qFormat/>
    <w:locked/>
    <w:rsid w:val="008611A8"/>
    <w:rPr>
      <w:lang w:val="ro-RO" w:eastAsia="en-US"/>
    </w:rPr>
  </w:style>
  <w:style w:type="character" w:customStyle="1" w:styleId="30">
    <w:name w:val="Заголовок 3 Знак"/>
    <w:basedOn w:val="a0"/>
    <w:link w:val="3"/>
    <w:uiPriority w:val="9"/>
    <w:rsid w:val="008611A8"/>
    <w:rPr>
      <w:rFonts w:ascii="$Caslon" w:hAnsi="$Caslon"/>
      <w:b/>
      <w:lang w:val="x-none" w:eastAsia="en-US"/>
    </w:rPr>
  </w:style>
  <w:style w:type="character" w:customStyle="1" w:styleId="10">
    <w:name w:val="Заголовок 1 Знак"/>
    <w:basedOn w:val="a0"/>
    <w:link w:val="1"/>
    <w:uiPriority w:val="9"/>
    <w:rsid w:val="008611A8"/>
    <w:rPr>
      <w:rFonts w:ascii="Arial" w:hAnsi="Arial"/>
      <w:b/>
      <w:kern w:val="28"/>
      <w:sz w:val="28"/>
      <w:lang w:val="ro-RO" w:eastAsia="en-US"/>
    </w:rPr>
  </w:style>
  <w:style w:type="character" w:customStyle="1" w:styleId="20">
    <w:name w:val="Заголовок 2 Знак"/>
    <w:basedOn w:val="a0"/>
    <w:link w:val="2"/>
    <w:uiPriority w:val="9"/>
    <w:rsid w:val="008611A8"/>
    <w:rPr>
      <w:rFonts w:ascii="$ Benguiat_Bold" w:hAnsi="$ Benguiat_Bold"/>
      <w:b/>
      <w:sz w:val="132"/>
      <w:lang w:val="x-none" w:eastAsia="en-US"/>
    </w:rPr>
  </w:style>
  <w:style w:type="paragraph" w:customStyle="1" w:styleId="31">
    <w:name w:val="Обычный3"/>
    <w:basedOn w:val="a"/>
    <w:rsid w:val="008611A8"/>
    <w:pPr>
      <w:spacing w:before="100" w:beforeAutospacing="1" w:after="100" w:afterAutospacing="1"/>
      <w:ind w:firstLine="0"/>
      <w:jc w:val="left"/>
    </w:pPr>
    <w:rPr>
      <w:sz w:val="24"/>
      <w:szCs w:val="24"/>
      <w:lang w:val="ru-RU" w:eastAsia="ru-RU"/>
    </w:rPr>
  </w:style>
  <w:style w:type="character" w:styleId="afe">
    <w:name w:val="FollowedHyperlink"/>
    <w:basedOn w:val="a0"/>
    <w:semiHidden/>
    <w:unhideWhenUsed/>
    <w:rsid w:val="00E660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671287">
      <w:bodyDiv w:val="1"/>
      <w:marLeft w:val="0"/>
      <w:marRight w:val="0"/>
      <w:marTop w:val="0"/>
      <w:marBottom w:val="0"/>
      <w:divBdr>
        <w:top w:val="none" w:sz="0" w:space="0" w:color="auto"/>
        <w:left w:val="none" w:sz="0" w:space="0" w:color="auto"/>
        <w:bottom w:val="none" w:sz="0" w:space="0" w:color="auto"/>
        <w:right w:val="none" w:sz="0" w:space="0" w:color="auto"/>
      </w:divBdr>
    </w:div>
    <w:div w:id="604389101">
      <w:bodyDiv w:val="1"/>
      <w:marLeft w:val="0"/>
      <w:marRight w:val="0"/>
      <w:marTop w:val="0"/>
      <w:marBottom w:val="0"/>
      <w:divBdr>
        <w:top w:val="none" w:sz="0" w:space="0" w:color="auto"/>
        <w:left w:val="none" w:sz="0" w:space="0" w:color="auto"/>
        <w:bottom w:val="none" w:sz="0" w:space="0" w:color="auto"/>
        <w:right w:val="none" w:sz="0" w:space="0" w:color="auto"/>
      </w:divBdr>
    </w:div>
    <w:div w:id="629944600">
      <w:bodyDiv w:val="1"/>
      <w:marLeft w:val="0"/>
      <w:marRight w:val="0"/>
      <w:marTop w:val="0"/>
      <w:marBottom w:val="0"/>
      <w:divBdr>
        <w:top w:val="none" w:sz="0" w:space="0" w:color="auto"/>
        <w:left w:val="none" w:sz="0" w:space="0" w:color="auto"/>
        <w:bottom w:val="none" w:sz="0" w:space="0" w:color="auto"/>
        <w:right w:val="none" w:sz="0" w:space="0" w:color="auto"/>
      </w:divBdr>
    </w:div>
    <w:div w:id="735517445">
      <w:bodyDiv w:val="1"/>
      <w:marLeft w:val="0"/>
      <w:marRight w:val="0"/>
      <w:marTop w:val="0"/>
      <w:marBottom w:val="0"/>
      <w:divBdr>
        <w:top w:val="none" w:sz="0" w:space="0" w:color="auto"/>
        <w:left w:val="none" w:sz="0" w:space="0" w:color="auto"/>
        <w:bottom w:val="none" w:sz="0" w:space="0" w:color="auto"/>
        <w:right w:val="none" w:sz="0" w:space="0" w:color="auto"/>
      </w:divBdr>
    </w:div>
    <w:div w:id="777069476">
      <w:bodyDiv w:val="1"/>
      <w:marLeft w:val="0"/>
      <w:marRight w:val="0"/>
      <w:marTop w:val="0"/>
      <w:marBottom w:val="0"/>
      <w:divBdr>
        <w:top w:val="none" w:sz="0" w:space="0" w:color="auto"/>
        <w:left w:val="none" w:sz="0" w:space="0" w:color="auto"/>
        <w:bottom w:val="none" w:sz="0" w:space="0" w:color="auto"/>
        <w:right w:val="none" w:sz="0" w:space="0" w:color="auto"/>
      </w:divBdr>
    </w:div>
    <w:div w:id="853305100">
      <w:bodyDiv w:val="1"/>
      <w:marLeft w:val="0"/>
      <w:marRight w:val="0"/>
      <w:marTop w:val="0"/>
      <w:marBottom w:val="0"/>
      <w:divBdr>
        <w:top w:val="none" w:sz="0" w:space="0" w:color="auto"/>
        <w:left w:val="none" w:sz="0" w:space="0" w:color="auto"/>
        <w:bottom w:val="none" w:sz="0" w:space="0" w:color="auto"/>
        <w:right w:val="none" w:sz="0" w:space="0" w:color="auto"/>
      </w:divBdr>
    </w:div>
    <w:div w:id="980697064">
      <w:bodyDiv w:val="1"/>
      <w:marLeft w:val="0"/>
      <w:marRight w:val="0"/>
      <w:marTop w:val="0"/>
      <w:marBottom w:val="0"/>
      <w:divBdr>
        <w:top w:val="none" w:sz="0" w:space="0" w:color="auto"/>
        <w:left w:val="none" w:sz="0" w:space="0" w:color="auto"/>
        <w:bottom w:val="none" w:sz="0" w:space="0" w:color="auto"/>
        <w:right w:val="none" w:sz="0" w:space="0" w:color="auto"/>
      </w:divBdr>
    </w:div>
    <w:div w:id="982274768">
      <w:bodyDiv w:val="1"/>
      <w:marLeft w:val="0"/>
      <w:marRight w:val="0"/>
      <w:marTop w:val="0"/>
      <w:marBottom w:val="0"/>
      <w:divBdr>
        <w:top w:val="none" w:sz="0" w:space="0" w:color="auto"/>
        <w:left w:val="none" w:sz="0" w:space="0" w:color="auto"/>
        <w:bottom w:val="none" w:sz="0" w:space="0" w:color="auto"/>
        <w:right w:val="none" w:sz="0" w:space="0" w:color="auto"/>
      </w:divBdr>
    </w:div>
    <w:div w:id="1100488274">
      <w:bodyDiv w:val="1"/>
      <w:marLeft w:val="0"/>
      <w:marRight w:val="0"/>
      <w:marTop w:val="0"/>
      <w:marBottom w:val="0"/>
      <w:divBdr>
        <w:top w:val="none" w:sz="0" w:space="0" w:color="auto"/>
        <w:left w:val="none" w:sz="0" w:space="0" w:color="auto"/>
        <w:bottom w:val="none" w:sz="0" w:space="0" w:color="auto"/>
        <w:right w:val="none" w:sz="0" w:space="0" w:color="auto"/>
      </w:divBdr>
    </w:div>
    <w:div w:id="1254362978">
      <w:bodyDiv w:val="1"/>
      <w:marLeft w:val="0"/>
      <w:marRight w:val="0"/>
      <w:marTop w:val="0"/>
      <w:marBottom w:val="0"/>
      <w:divBdr>
        <w:top w:val="none" w:sz="0" w:space="0" w:color="auto"/>
        <w:left w:val="none" w:sz="0" w:space="0" w:color="auto"/>
        <w:bottom w:val="none" w:sz="0" w:space="0" w:color="auto"/>
        <w:right w:val="none" w:sz="0" w:space="0" w:color="auto"/>
      </w:divBdr>
    </w:div>
    <w:div w:id="1260681046">
      <w:bodyDiv w:val="1"/>
      <w:marLeft w:val="0"/>
      <w:marRight w:val="0"/>
      <w:marTop w:val="0"/>
      <w:marBottom w:val="0"/>
      <w:divBdr>
        <w:top w:val="none" w:sz="0" w:space="0" w:color="auto"/>
        <w:left w:val="none" w:sz="0" w:space="0" w:color="auto"/>
        <w:bottom w:val="none" w:sz="0" w:space="0" w:color="auto"/>
        <w:right w:val="none" w:sz="0" w:space="0" w:color="auto"/>
      </w:divBdr>
    </w:div>
    <w:div w:id="1376927057">
      <w:bodyDiv w:val="1"/>
      <w:marLeft w:val="0"/>
      <w:marRight w:val="0"/>
      <w:marTop w:val="0"/>
      <w:marBottom w:val="0"/>
      <w:divBdr>
        <w:top w:val="none" w:sz="0" w:space="0" w:color="auto"/>
        <w:left w:val="none" w:sz="0" w:space="0" w:color="auto"/>
        <w:bottom w:val="none" w:sz="0" w:space="0" w:color="auto"/>
        <w:right w:val="none" w:sz="0" w:space="0" w:color="auto"/>
      </w:divBdr>
    </w:div>
    <w:div w:id="1596671643">
      <w:bodyDiv w:val="1"/>
      <w:marLeft w:val="0"/>
      <w:marRight w:val="0"/>
      <w:marTop w:val="0"/>
      <w:marBottom w:val="0"/>
      <w:divBdr>
        <w:top w:val="none" w:sz="0" w:space="0" w:color="auto"/>
        <w:left w:val="none" w:sz="0" w:space="0" w:color="auto"/>
        <w:bottom w:val="none" w:sz="0" w:space="0" w:color="auto"/>
        <w:right w:val="none" w:sz="0" w:space="0" w:color="auto"/>
      </w:divBdr>
    </w:div>
    <w:div w:id="1687754267">
      <w:bodyDiv w:val="1"/>
      <w:marLeft w:val="0"/>
      <w:marRight w:val="0"/>
      <w:marTop w:val="0"/>
      <w:marBottom w:val="0"/>
      <w:divBdr>
        <w:top w:val="none" w:sz="0" w:space="0" w:color="auto"/>
        <w:left w:val="none" w:sz="0" w:space="0" w:color="auto"/>
        <w:bottom w:val="none" w:sz="0" w:space="0" w:color="auto"/>
        <w:right w:val="none" w:sz="0" w:space="0" w:color="auto"/>
      </w:divBdr>
    </w:div>
    <w:div w:id="18631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C24EF-46D7-4E64-A60A-1348B6A08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842</Words>
  <Characters>4788</Characters>
  <Application>Microsoft Office Word</Application>
  <DocSecurity>0</DocSecurity>
  <Lines>478</Lines>
  <Paragraphs>402</Paragraphs>
  <ScaleCrop>false</ScaleCrop>
  <HeadingPairs>
    <vt:vector size="6" baseType="variant">
      <vt:variant>
        <vt:lpstr>Title</vt:lpstr>
      </vt:variant>
      <vt:variant>
        <vt:i4>1</vt:i4>
      </vt:variant>
      <vt:variant>
        <vt:lpstr>Titlu</vt:lpstr>
      </vt:variant>
      <vt:variant>
        <vt:i4>1</vt:i4>
      </vt:variant>
      <vt:variant>
        <vt:lpstr>Название</vt:lpstr>
      </vt:variant>
      <vt:variant>
        <vt:i4>1</vt:i4>
      </vt:variant>
    </vt:vector>
  </HeadingPairs>
  <TitlesOfParts>
    <vt:vector size="3" baseType="lpstr">
      <vt:lpstr/>
      <vt:lpstr/>
      <vt:lpstr/>
    </vt:vector>
  </TitlesOfParts>
  <Company>Cancelaria Guvernului</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lll</dc:creator>
  <cp:lastModifiedBy>Violina Lungu</cp:lastModifiedBy>
  <cp:revision>24</cp:revision>
  <cp:lastPrinted>2026-01-20T11:27:00Z</cp:lastPrinted>
  <dcterms:created xsi:type="dcterms:W3CDTF">2026-01-13T07:17:00Z</dcterms:created>
  <dcterms:modified xsi:type="dcterms:W3CDTF">2026-01-22T13:29:00Z</dcterms:modified>
</cp:coreProperties>
</file>