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F946C" w14:textId="70DE93DB" w:rsidR="00625D71" w:rsidRPr="00387E28" w:rsidRDefault="00625D71" w:rsidP="00000062">
      <w:pPr>
        <w:autoSpaceDE w:val="0"/>
        <w:autoSpaceDN w:val="0"/>
        <w:adjustRightInd w:val="0"/>
        <w:ind w:firstLine="0"/>
        <w:jc w:val="right"/>
        <w:rPr>
          <w:rFonts w:eastAsia="Calibri"/>
          <w:sz w:val="24"/>
          <w:szCs w:val="24"/>
          <w:lang w:val="ro-RO" w:eastAsia="ru-RU"/>
        </w:rPr>
      </w:pPr>
      <w:r w:rsidRPr="00387E28">
        <w:rPr>
          <w:rFonts w:eastAsia="Calibri"/>
          <w:sz w:val="24"/>
          <w:szCs w:val="24"/>
          <w:lang w:val="ro-RO" w:eastAsia="ru-RU"/>
        </w:rPr>
        <w:t>Anex</w:t>
      </w:r>
      <w:r w:rsidR="00406FFB">
        <w:rPr>
          <w:rFonts w:eastAsia="Calibri"/>
          <w:sz w:val="24"/>
          <w:szCs w:val="24"/>
          <w:lang w:val="ro-RO" w:eastAsia="ru-RU"/>
        </w:rPr>
        <w:t>a nr.1</w:t>
      </w:r>
    </w:p>
    <w:p w14:paraId="331DE2CE" w14:textId="77777777" w:rsidR="00625D71" w:rsidRPr="00387E28" w:rsidRDefault="00625D71" w:rsidP="00000062">
      <w:pPr>
        <w:autoSpaceDE w:val="0"/>
        <w:autoSpaceDN w:val="0"/>
        <w:adjustRightInd w:val="0"/>
        <w:ind w:firstLine="0"/>
        <w:jc w:val="right"/>
        <w:rPr>
          <w:rFonts w:eastAsia="Calibri"/>
          <w:sz w:val="24"/>
          <w:szCs w:val="24"/>
          <w:lang w:val="ro-RO" w:eastAsia="ru-RU"/>
        </w:rPr>
      </w:pP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p>
    <w:p w14:paraId="1C92CC75" w14:textId="77777777" w:rsidR="00625D71" w:rsidRPr="00387E28" w:rsidRDefault="00625D71" w:rsidP="00000062">
      <w:pPr>
        <w:autoSpaceDE w:val="0"/>
        <w:autoSpaceDN w:val="0"/>
        <w:adjustRightInd w:val="0"/>
        <w:ind w:firstLine="0"/>
        <w:jc w:val="right"/>
        <w:rPr>
          <w:rFonts w:eastAsia="Calibri"/>
          <w:b/>
          <w:caps/>
          <w:sz w:val="24"/>
          <w:szCs w:val="24"/>
          <w:lang w:val="ro-RO" w:eastAsia="ru-RU"/>
        </w:rPr>
      </w:pPr>
    </w:p>
    <w:p w14:paraId="46BA7341" w14:textId="77777777" w:rsidR="00625D71" w:rsidRPr="00387E28" w:rsidRDefault="00625D71" w:rsidP="00000062">
      <w:pPr>
        <w:autoSpaceDE w:val="0"/>
        <w:autoSpaceDN w:val="0"/>
        <w:adjustRightInd w:val="0"/>
        <w:ind w:firstLine="0"/>
        <w:jc w:val="center"/>
        <w:rPr>
          <w:rFonts w:eastAsia="Calibri"/>
          <w:sz w:val="24"/>
          <w:szCs w:val="24"/>
          <w:lang w:val="ro-RO" w:eastAsia="ru-RU"/>
        </w:rPr>
      </w:pPr>
      <w:r w:rsidRPr="00387E28">
        <w:rPr>
          <w:rFonts w:eastAsia="Calibri"/>
          <w:b/>
          <w:caps/>
          <w:sz w:val="24"/>
          <w:szCs w:val="24"/>
          <w:lang w:val="ro-RO" w:eastAsia="ru-RU"/>
        </w:rPr>
        <w:t>Parametrii</w:t>
      </w:r>
    </w:p>
    <w:p w14:paraId="79E45AC7" w14:textId="77777777" w:rsidR="00625D71" w:rsidRPr="00387E28" w:rsidRDefault="00625D71" w:rsidP="00000062">
      <w:pPr>
        <w:autoSpaceDE w:val="0"/>
        <w:autoSpaceDN w:val="0"/>
        <w:adjustRightInd w:val="0"/>
        <w:ind w:firstLine="0"/>
        <w:jc w:val="center"/>
        <w:rPr>
          <w:rFonts w:eastAsia="Calibri"/>
          <w:b/>
          <w:caps/>
          <w:sz w:val="24"/>
          <w:szCs w:val="24"/>
          <w:lang w:val="ro-RO" w:eastAsia="ru-RU"/>
        </w:rPr>
      </w:pPr>
      <w:r w:rsidRPr="00387E28">
        <w:rPr>
          <w:rFonts w:eastAsia="Calibri"/>
          <w:b/>
          <w:sz w:val="24"/>
          <w:szCs w:val="24"/>
          <w:lang w:val="ro-RO" w:eastAsia="ru-RU"/>
        </w:rPr>
        <w:t>de calitate ai apei potabile</w:t>
      </w:r>
    </w:p>
    <w:p w14:paraId="487B8026" w14:textId="77777777" w:rsidR="00625D71" w:rsidRPr="00387E28" w:rsidRDefault="00625D71" w:rsidP="00000062">
      <w:pPr>
        <w:autoSpaceDE w:val="0"/>
        <w:autoSpaceDN w:val="0"/>
        <w:adjustRightInd w:val="0"/>
        <w:ind w:firstLine="0"/>
        <w:rPr>
          <w:rFonts w:eastAsia="Calibri"/>
          <w:sz w:val="24"/>
          <w:szCs w:val="24"/>
          <w:lang w:val="ro-RO" w:eastAsia="ru-RU"/>
        </w:rPr>
      </w:pPr>
    </w:p>
    <w:p w14:paraId="497139CD" w14:textId="18E87DB5" w:rsidR="00491022" w:rsidRPr="00387E28" w:rsidRDefault="00625D71" w:rsidP="00000062">
      <w:pPr>
        <w:tabs>
          <w:tab w:val="left" w:pos="993"/>
        </w:tabs>
        <w:autoSpaceDE w:val="0"/>
        <w:autoSpaceDN w:val="0"/>
        <w:adjustRightInd w:val="0"/>
        <w:ind w:firstLine="680"/>
        <w:jc w:val="left"/>
        <w:rPr>
          <w:rFonts w:eastAsia="Calibri"/>
          <w:sz w:val="24"/>
          <w:szCs w:val="24"/>
          <w:lang w:val="ro-RO" w:eastAsia="ru-RU"/>
        </w:rPr>
      </w:pPr>
      <w:r w:rsidRPr="00406FFB">
        <w:rPr>
          <w:rFonts w:eastAsia="Calibri"/>
          <w:b/>
          <w:bCs/>
          <w:sz w:val="24"/>
          <w:szCs w:val="24"/>
          <w:lang w:val="ro-RO" w:eastAsia="ru-RU"/>
        </w:rPr>
        <w:t>1.</w:t>
      </w:r>
      <w:r w:rsidRPr="00387E28">
        <w:rPr>
          <w:rFonts w:eastAsia="Calibri"/>
          <w:sz w:val="24"/>
          <w:szCs w:val="24"/>
          <w:lang w:val="ro-RO" w:eastAsia="ru-RU"/>
        </w:rPr>
        <w:t xml:space="preserve"> Parametrii de calitate ai apei potabile</w:t>
      </w:r>
    </w:p>
    <w:p w14:paraId="17C34837" w14:textId="77777777" w:rsidR="00625D71" w:rsidRPr="00387E28" w:rsidRDefault="00625D71" w:rsidP="00000062">
      <w:pPr>
        <w:tabs>
          <w:tab w:val="left" w:pos="993"/>
        </w:tabs>
        <w:autoSpaceDE w:val="0"/>
        <w:autoSpaceDN w:val="0"/>
        <w:adjustRightInd w:val="0"/>
        <w:ind w:firstLine="680"/>
        <w:jc w:val="left"/>
        <w:rPr>
          <w:rFonts w:eastAsia="Calibri"/>
          <w:sz w:val="24"/>
          <w:szCs w:val="24"/>
          <w:lang w:val="ro-RO" w:eastAsia="ru-RU"/>
        </w:rPr>
      </w:pPr>
      <w:r w:rsidRPr="00387E28">
        <w:rPr>
          <w:rFonts w:eastAsia="Calibri"/>
          <w:sz w:val="24"/>
          <w:szCs w:val="24"/>
          <w:lang w:val="ro-RO" w:eastAsia="ru-RU"/>
        </w:rPr>
        <w:t xml:space="preserve">Parametrii de calitate sînt microbiologici, chimici </w:t>
      </w:r>
      <w:r w:rsidR="00FE2EAD" w:rsidRPr="00387E28">
        <w:rPr>
          <w:rFonts w:eastAsia="Calibri"/>
          <w:sz w:val="24"/>
          <w:szCs w:val="24"/>
          <w:lang w:val="ro-RO" w:eastAsia="ru-RU"/>
        </w:rPr>
        <w:t>ș</w:t>
      </w:r>
      <w:r w:rsidRPr="00387E28">
        <w:rPr>
          <w:rFonts w:eastAsia="Calibri"/>
          <w:sz w:val="24"/>
          <w:szCs w:val="24"/>
          <w:lang w:val="ro-RO" w:eastAsia="ru-RU"/>
        </w:rPr>
        <w:t>i indicatori.</w:t>
      </w:r>
    </w:p>
    <w:p w14:paraId="39B6182F" w14:textId="77777777" w:rsidR="00625D71" w:rsidRPr="00387E28" w:rsidRDefault="00625D71" w:rsidP="00000062">
      <w:pPr>
        <w:tabs>
          <w:tab w:val="left" w:pos="993"/>
        </w:tabs>
        <w:autoSpaceDE w:val="0"/>
        <w:autoSpaceDN w:val="0"/>
        <w:adjustRightInd w:val="0"/>
        <w:ind w:firstLine="0"/>
        <w:jc w:val="left"/>
        <w:rPr>
          <w:rFonts w:eastAsia="Calibri"/>
          <w:b/>
          <w:sz w:val="24"/>
          <w:szCs w:val="24"/>
          <w:lang w:val="ro-RO" w:eastAsia="ru-RU"/>
        </w:rPr>
      </w:pPr>
    </w:p>
    <w:p w14:paraId="19CA9160" w14:textId="77777777" w:rsidR="00625D71" w:rsidRPr="00387E28" w:rsidRDefault="00625D71" w:rsidP="00000062">
      <w:pPr>
        <w:tabs>
          <w:tab w:val="left" w:pos="993"/>
        </w:tabs>
        <w:autoSpaceDE w:val="0"/>
        <w:autoSpaceDN w:val="0"/>
        <w:adjustRightInd w:val="0"/>
        <w:ind w:firstLine="680"/>
        <w:jc w:val="left"/>
        <w:rPr>
          <w:rFonts w:eastAsia="Calibri"/>
          <w:sz w:val="24"/>
          <w:szCs w:val="24"/>
          <w:lang w:val="ro-RO" w:eastAsia="ru-RU"/>
        </w:rPr>
      </w:pPr>
      <w:r w:rsidRPr="00406FFB">
        <w:rPr>
          <w:rFonts w:eastAsia="Calibri"/>
          <w:b/>
          <w:bCs/>
          <w:sz w:val="24"/>
          <w:szCs w:val="24"/>
          <w:lang w:val="ro-RO" w:eastAsia="ru-RU"/>
        </w:rPr>
        <w:t>2.</w:t>
      </w:r>
      <w:r w:rsidRPr="00387E28">
        <w:rPr>
          <w:rFonts w:eastAsia="Calibri"/>
          <w:sz w:val="24"/>
          <w:szCs w:val="24"/>
          <w:lang w:val="ro-RO" w:eastAsia="ru-RU"/>
        </w:rPr>
        <w:t xml:space="preserve"> Valorile concentra</w:t>
      </w:r>
      <w:r w:rsidR="00FE2EAD" w:rsidRPr="00387E28">
        <w:rPr>
          <w:rFonts w:eastAsia="Calibri"/>
          <w:sz w:val="24"/>
          <w:szCs w:val="24"/>
          <w:lang w:val="ro-RO" w:eastAsia="ru-RU"/>
        </w:rPr>
        <w:t>ț</w:t>
      </w:r>
      <w:r w:rsidRPr="00387E28">
        <w:rPr>
          <w:rFonts w:eastAsia="Calibri"/>
          <w:sz w:val="24"/>
          <w:szCs w:val="24"/>
          <w:lang w:val="ro-RO" w:eastAsia="ru-RU"/>
        </w:rPr>
        <w:t xml:space="preserve">iilor maxime admise pentru parametrii de calitate ai apei potabile sînt cele prevăzute în tabelele 1A, 1B, 2 </w:t>
      </w:r>
      <w:r w:rsidR="00FE2EAD" w:rsidRPr="00387E28">
        <w:rPr>
          <w:rFonts w:eastAsia="Calibri"/>
          <w:sz w:val="24"/>
          <w:szCs w:val="24"/>
          <w:lang w:val="ro-RO" w:eastAsia="ru-RU"/>
        </w:rPr>
        <w:t>ș</w:t>
      </w:r>
      <w:r w:rsidRPr="00387E28">
        <w:rPr>
          <w:rFonts w:eastAsia="Calibri"/>
          <w:sz w:val="24"/>
          <w:szCs w:val="24"/>
          <w:lang w:val="ro-RO" w:eastAsia="ru-RU"/>
        </w:rPr>
        <w:t>i 3.</w:t>
      </w:r>
    </w:p>
    <w:p w14:paraId="0B37E299" w14:textId="77777777" w:rsidR="00625D71" w:rsidRPr="00387E28" w:rsidRDefault="00625D71" w:rsidP="00000062">
      <w:pPr>
        <w:autoSpaceDE w:val="0"/>
        <w:autoSpaceDN w:val="0"/>
        <w:adjustRightInd w:val="0"/>
        <w:ind w:firstLine="0"/>
        <w:rPr>
          <w:rFonts w:eastAsia="Calibri"/>
          <w:sz w:val="24"/>
          <w:szCs w:val="24"/>
          <w:lang w:val="ro-RO" w:eastAsia="ru-RU"/>
        </w:rPr>
      </w:pPr>
    </w:p>
    <w:p w14:paraId="5DDAECD0" w14:textId="77777777" w:rsidR="00B27744" w:rsidRPr="00387E28" w:rsidRDefault="00625D71" w:rsidP="00000062">
      <w:pPr>
        <w:autoSpaceDE w:val="0"/>
        <w:autoSpaceDN w:val="0"/>
        <w:adjustRightInd w:val="0"/>
        <w:ind w:firstLine="0"/>
        <w:jc w:val="center"/>
        <w:rPr>
          <w:rFonts w:eastAsia="Calibri"/>
          <w:sz w:val="24"/>
          <w:szCs w:val="24"/>
          <w:lang w:val="ro-RO" w:eastAsia="ru-RU"/>
        </w:rPr>
      </w:pP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p>
    <w:p w14:paraId="79FCCF6F" w14:textId="1E2A7518" w:rsidR="00625D71" w:rsidRPr="00387E28" w:rsidRDefault="00625D71" w:rsidP="00B27744">
      <w:pPr>
        <w:autoSpaceDE w:val="0"/>
        <w:autoSpaceDN w:val="0"/>
        <w:adjustRightInd w:val="0"/>
        <w:ind w:firstLine="0"/>
        <w:jc w:val="right"/>
        <w:rPr>
          <w:rFonts w:eastAsia="Calibri"/>
          <w:sz w:val="24"/>
          <w:szCs w:val="24"/>
          <w:lang w:val="ro-RO" w:eastAsia="ru-RU"/>
        </w:rPr>
      </w:pPr>
      <w:r w:rsidRPr="00387E28">
        <w:rPr>
          <w:rFonts w:eastAsia="Calibri"/>
          <w:sz w:val="24"/>
          <w:szCs w:val="24"/>
          <w:lang w:val="ro-RO" w:eastAsia="ru-RU"/>
        </w:rPr>
        <w:t>Tabelul 1A</w:t>
      </w:r>
    </w:p>
    <w:p w14:paraId="2D9A93F2" w14:textId="77777777" w:rsidR="00B27744" w:rsidRPr="00387E28" w:rsidRDefault="00B27744" w:rsidP="00000062">
      <w:pPr>
        <w:autoSpaceDE w:val="0"/>
        <w:autoSpaceDN w:val="0"/>
        <w:adjustRightInd w:val="0"/>
        <w:ind w:firstLine="0"/>
        <w:jc w:val="center"/>
        <w:rPr>
          <w:rFonts w:eastAsia="Calibri"/>
          <w:b/>
          <w:sz w:val="24"/>
          <w:szCs w:val="24"/>
          <w:lang w:val="ro-RO" w:eastAsia="ru-RU"/>
        </w:rPr>
      </w:pPr>
    </w:p>
    <w:p w14:paraId="72AEDCF1" w14:textId="31A54D7D" w:rsidR="00625D71" w:rsidRPr="00387E28" w:rsidRDefault="00625D71" w:rsidP="00000062">
      <w:pPr>
        <w:autoSpaceDE w:val="0"/>
        <w:autoSpaceDN w:val="0"/>
        <w:adjustRightInd w:val="0"/>
        <w:ind w:firstLine="0"/>
        <w:jc w:val="center"/>
        <w:rPr>
          <w:rFonts w:eastAsia="Calibri"/>
          <w:b/>
          <w:sz w:val="24"/>
          <w:szCs w:val="24"/>
          <w:lang w:val="ro-RO" w:eastAsia="ru-RU"/>
        </w:rPr>
      </w:pPr>
      <w:r w:rsidRPr="00387E28">
        <w:rPr>
          <w:rFonts w:eastAsia="Calibri"/>
          <w:b/>
          <w:sz w:val="24"/>
          <w:szCs w:val="24"/>
          <w:lang w:val="ro-RO" w:eastAsia="ru-RU"/>
        </w:rPr>
        <w:t xml:space="preserve"> Parametrii microbiologici</w:t>
      </w:r>
    </w:p>
    <w:p w14:paraId="395F0110" w14:textId="77777777" w:rsidR="00625D71" w:rsidRPr="00387E28" w:rsidRDefault="00625D71" w:rsidP="00000062">
      <w:pPr>
        <w:autoSpaceDE w:val="0"/>
        <w:autoSpaceDN w:val="0"/>
        <w:adjustRightInd w:val="0"/>
        <w:ind w:firstLine="0"/>
        <w:jc w:val="center"/>
        <w:rPr>
          <w:rFonts w:eastAsia="Calibri"/>
          <w:i/>
          <w:sz w:val="24"/>
          <w:szCs w:val="24"/>
          <w:lang w:val="ro-RO"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3115"/>
      </w:tblGrid>
      <w:tr w:rsidR="00625D71" w:rsidRPr="00387E28" w14:paraId="66E2A5A9" w14:textId="77777777" w:rsidTr="004559C1">
        <w:trPr>
          <w:trHeight w:val="20"/>
          <w:jc w:val="center"/>
        </w:trPr>
        <w:tc>
          <w:tcPr>
            <w:tcW w:w="3308" w:type="pct"/>
            <w:tcBorders>
              <w:top w:val="single" w:sz="4" w:space="0" w:color="auto"/>
              <w:left w:val="single" w:sz="4" w:space="0" w:color="auto"/>
              <w:bottom w:val="single" w:sz="4" w:space="0" w:color="auto"/>
              <w:right w:val="single" w:sz="4" w:space="0" w:color="auto"/>
            </w:tcBorders>
            <w:hideMark/>
          </w:tcPr>
          <w:p w14:paraId="0CB891DE" w14:textId="77777777" w:rsidR="00625D71" w:rsidRPr="00387E28" w:rsidRDefault="00625D71" w:rsidP="00000062">
            <w:pPr>
              <w:autoSpaceDE w:val="0"/>
              <w:autoSpaceDN w:val="0"/>
              <w:adjustRightInd w:val="0"/>
              <w:ind w:firstLine="0"/>
              <w:jc w:val="center"/>
              <w:rPr>
                <w:rFonts w:eastAsia="Calibri"/>
                <w:b/>
                <w:sz w:val="24"/>
                <w:szCs w:val="24"/>
                <w:lang w:val="ro-RO" w:eastAsia="ru-RU"/>
              </w:rPr>
            </w:pPr>
            <w:r w:rsidRPr="00387E28">
              <w:rPr>
                <w:rFonts w:eastAsia="Calibri"/>
                <w:b/>
                <w:sz w:val="24"/>
                <w:szCs w:val="24"/>
                <w:lang w:val="ro-RO" w:eastAsia="ru-RU"/>
              </w:rPr>
              <w:t>Parametru</w:t>
            </w:r>
            <w:r w:rsidR="00527BAD" w:rsidRPr="00387E28">
              <w:rPr>
                <w:rFonts w:eastAsia="Calibri"/>
                <w:b/>
                <w:sz w:val="24"/>
                <w:szCs w:val="24"/>
                <w:lang w:val="ro-RO" w:eastAsia="ru-RU"/>
              </w:rPr>
              <w:t>l</w:t>
            </w:r>
          </w:p>
        </w:tc>
        <w:tc>
          <w:tcPr>
            <w:tcW w:w="1692" w:type="pct"/>
            <w:tcBorders>
              <w:top w:val="single" w:sz="4" w:space="0" w:color="auto"/>
              <w:left w:val="single" w:sz="4" w:space="0" w:color="auto"/>
              <w:bottom w:val="single" w:sz="4" w:space="0" w:color="auto"/>
              <w:right w:val="single" w:sz="4" w:space="0" w:color="auto"/>
            </w:tcBorders>
            <w:hideMark/>
          </w:tcPr>
          <w:p w14:paraId="1FC096F7" w14:textId="77777777" w:rsidR="00625D71" w:rsidRPr="00387E28" w:rsidRDefault="00625D71" w:rsidP="00000062">
            <w:pPr>
              <w:autoSpaceDE w:val="0"/>
              <w:autoSpaceDN w:val="0"/>
              <w:adjustRightInd w:val="0"/>
              <w:ind w:firstLine="0"/>
              <w:jc w:val="center"/>
              <w:rPr>
                <w:rFonts w:eastAsia="Calibri"/>
                <w:b/>
                <w:sz w:val="24"/>
                <w:szCs w:val="24"/>
                <w:lang w:val="ro-RO" w:eastAsia="ru-RU"/>
              </w:rPr>
            </w:pPr>
            <w:r w:rsidRPr="00387E28">
              <w:rPr>
                <w:rFonts w:eastAsia="Calibri"/>
                <w:b/>
                <w:sz w:val="24"/>
                <w:szCs w:val="24"/>
                <w:lang w:val="ro-RO" w:eastAsia="ru-RU"/>
              </w:rPr>
              <w:t>Valoarea admisă</w:t>
            </w:r>
          </w:p>
          <w:p w14:paraId="3A6C46BD" w14:textId="77777777" w:rsidR="00625D71" w:rsidRPr="00387E28" w:rsidRDefault="00625D71" w:rsidP="00000062">
            <w:pPr>
              <w:autoSpaceDE w:val="0"/>
              <w:autoSpaceDN w:val="0"/>
              <w:adjustRightInd w:val="0"/>
              <w:ind w:firstLine="0"/>
              <w:jc w:val="center"/>
              <w:rPr>
                <w:rFonts w:eastAsia="Calibri"/>
                <w:b/>
                <w:sz w:val="24"/>
                <w:szCs w:val="24"/>
                <w:lang w:val="ro-RO" w:eastAsia="ru-RU"/>
              </w:rPr>
            </w:pPr>
            <w:r w:rsidRPr="00387E28">
              <w:rPr>
                <w:rFonts w:eastAsia="Calibri"/>
                <w:b/>
                <w:sz w:val="24"/>
                <w:szCs w:val="24"/>
                <w:lang w:val="ro-RO" w:eastAsia="ru-RU"/>
              </w:rPr>
              <w:t>(număr/100 ml)</w:t>
            </w:r>
          </w:p>
        </w:tc>
      </w:tr>
      <w:tr w:rsidR="00625D71" w:rsidRPr="00387E28" w14:paraId="2438EE50" w14:textId="77777777" w:rsidTr="004559C1">
        <w:trPr>
          <w:trHeight w:val="20"/>
          <w:jc w:val="center"/>
        </w:trPr>
        <w:tc>
          <w:tcPr>
            <w:tcW w:w="3308" w:type="pct"/>
            <w:tcBorders>
              <w:top w:val="single" w:sz="4" w:space="0" w:color="auto"/>
              <w:left w:val="single" w:sz="4" w:space="0" w:color="auto"/>
              <w:bottom w:val="single" w:sz="4" w:space="0" w:color="auto"/>
              <w:right w:val="single" w:sz="4" w:space="0" w:color="auto"/>
            </w:tcBorders>
            <w:hideMark/>
          </w:tcPr>
          <w:p w14:paraId="1FFA3EE8" w14:textId="77777777" w:rsidR="00625D71" w:rsidRPr="00387E28" w:rsidRDefault="00625D71" w:rsidP="00000062">
            <w:pPr>
              <w:autoSpaceDE w:val="0"/>
              <w:autoSpaceDN w:val="0"/>
              <w:adjustRightInd w:val="0"/>
              <w:ind w:firstLine="0"/>
              <w:rPr>
                <w:rFonts w:eastAsia="Calibri"/>
                <w:sz w:val="24"/>
                <w:szCs w:val="24"/>
                <w:lang w:val="ro-RO" w:eastAsia="ru-RU"/>
              </w:rPr>
            </w:pPr>
            <w:proofErr w:type="spellStart"/>
            <w:r w:rsidRPr="00387E28">
              <w:rPr>
                <w:rFonts w:eastAsia="Calibri"/>
                <w:sz w:val="24"/>
                <w:szCs w:val="24"/>
                <w:lang w:val="ro-RO" w:eastAsia="ru-RU"/>
              </w:rPr>
              <w:t>Escherichia</w:t>
            </w:r>
            <w:proofErr w:type="spellEnd"/>
            <w:r w:rsidRPr="00387E28">
              <w:rPr>
                <w:rFonts w:eastAsia="Calibri"/>
                <w:sz w:val="24"/>
                <w:szCs w:val="24"/>
                <w:lang w:val="ro-RO" w:eastAsia="ru-RU"/>
              </w:rPr>
              <w:t xml:space="preserve"> coli (E. coli) </w:t>
            </w:r>
          </w:p>
        </w:tc>
        <w:tc>
          <w:tcPr>
            <w:tcW w:w="1692" w:type="pct"/>
            <w:tcBorders>
              <w:top w:val="single" w:sz="4" w:space="0" w:color="auto"/>
              <w:left w:val="single" w:sz="4" w:space="0" w:color="auto"/>
              <w:bottom w:val="single" w:sz="4" w:space="0" w:color="auto"/>
              <w:right w:val="single" w:sz="4" w:space="0" w:color="auto"/>
            </w:tcBorders>
            <w:hideMark/>
          </w:tcPr>
          <w:p w14:paraId="5E4BFD15" w14:textId="77777777" w:rsidR="00625D71" w:rsidRPr="00387E28" w:rsidRDefault="00625D71" w:rsidP="00000062">
            <w:pPr>
              <w:autoSpaceDE w:val="0"/>
              <w:autoSpaceDN w:val="0"/>
              <w:adjustRightInd w:val="0"/>
              <w:ind w:firstLine="0"/>
              <w:jc w:val="center"/>
              <w:rPr>
                <w:rFonts w:eastAsia="Calibri"/>
                <w:sz w:val="24"/>
                <w:szCs w:val="24"/>
                <w:lang w:val="ro-RO" w:eastAsia="ru-RU"/>
              </w:rPr>
            </w:pPr>
            <w:r w:rsidRPr="00387E28">
              <w:rPr>
                <w:rFonts w:eastAsia="Calibri"/>
                <w:sz w:val="24"/>
                <w:szCs w:val="24"/>
                <w:lang w:val="ro-RO" w:eastAsia="ru-RU"/>
              </w:rPr>
              <w:t>0</w:t>
            </w:r>
          </w:p>
        </w:tc>
      </w:tr>
      <w:tr w:rsidR="00625D71" w:rsidRPr="00387E28" w14:paraId="3D0FF5C3" w14:textId="77777777" w:rsidTr="004559C1">
        <w:trPr>
          <w:trHeight w:val="20"/>
          <w:jc w:val="center"/>
        </w:trPr>
        <w:tc>
          <w:tcPr>
            <w:tcW w:w="3308" w:type="pct"/>
            <w:tcBorders>
              <w:top w:val="single" w:sz="4" w:space="0" w:color="auto"/>
              <w:left w:val="single" w:sz="4" w:space="0" w:color="auto"/>
              <w:bottom w:val="single" w:sz="4" w:space="0" w:color="auto"/>
              <w:right w:val="single" w:sz="4" w:space="0" w:color="auto"/>
            </w:tcBorders>
            <w:hideMark/>
          </w:tcPr>
          <w:p w14:paraId="371B4B2E" w14:textId="77777777" w:rsidR="00625D71" w:rsidRPr="00387E28" w:rsidRDefault="00625D71" w:rsidP="00000062">
            <w:pPr>
              <w:autoSpaceDE w:val="0"/>
              <w:autoSpaceDN w:val="0"/>
              <w:adjustRightInd w:val="0"/>
              <w:ind w:firstLine="0"/>
              <w:rPr>
                <w:rFonts w:eastAsia="Calibri"/>
                <w:sz w:val="24"/>
                <w:szCs w:val="24"/>
                <w:lang w:val="ro-RO" w:eastAsia="ru-RU"/>
              </w:rPr>
            </w:pPr>
            <w:r w:rsidRPr="00387E28">
              <w:rPr>
                <w:rFonts w:eastAsia="Calibri"/>
                <w:sz w:val="24"/>
                <w:szCs w:val="24"/>
                <w:lang w:val="ro-RO" w:eastAsia="ru-RU"/>
              </w:rPr>
              <w:t xml:space="preserve">Enterococi (Streptococi fecali) </w:t>
            </w:r>
          </w:p>
        </w:tc>
        <w:tc>
          <w:tcPr>
            <w:tcW w:w="1692" w:type="pct"/>
            <w:tcBorders>
              <w:top w:val="single" w:sz="4" w:space="0" w:color="auto"/>
              <w:left w:val="single" w:sz="4" w:space="0" w:color="auto"/>
              <w:bottom w:val="single" w:sz="4" w:space="0" w:color="auto"/>
              <w:right w:val="single" w:sz="4" w:space="0" w:color="auto"/>
            </w:tcBorders>
            <w:hideMark/>
          </w:tcPr>
          <w:p w14:paraId="2D1FEE91" w14:textId="77777777" w:rsidR="00625D71" w:rsidRPr="00387E28" w:rsidRDefault="00625D71" w:rsidP="00000062">
            <w:pPr>
              <w:autoSpaceDE w:val="0"/>
              <w:autoSpaceDN w:val="0"/>
              <w:adjustRightInd w:val="0"/>
              <w:ind w:firstLine="0"/>
              <w:jc w:val="center"/>
              <w:rPr>
                <w:rFonts w:eastAsia="Calibri"/>
                <w:sz w:val="24"/>
                <w:szCs w:val="24"/>
                <w:lang w:val="ro-RO" w:eastAsia="ru-RU"/>
              </w:rPr>
            </w:pPr>
            <w:r w:rsidRPr="00387E28">
              <w:rPr>
                <w:rFonts w:eastAsia="Calibri"/>
                <w:sz w:val="24"/>
                <w:szCs w:val="24"/>
                <w:lang w:val="ro-RO" w:eastAsia="ru-RU"/>
              </w:rPr>
              <w:t>0</w:t>
            </w:r>
          </w:p>
        </w:tc>
      </w:tr>
    </w:tbl>
    <w:p w14:paraId="2853FF73" w14:textId="77777777" w:rsidR="00625D71" w:rsidRPr="00387E28" w:rsidRDefault="00625D71" w:rsidP="00000062">
      <w:pPr>
        <w:autoSpaceDE w:val="0"/>
        <w:autoSpaceDN w:val="0"/>
        <w:adjustRightInd w:val="0"/>
        <w:ind w:firstLine="0"/>
        <w:jc w:val="center"/>
        <w:rPr>
          <w:rFonts w:eastAsia="Calibri"/>
          <w:sz w:val="24"/>
          <w:szCs w:val="24"/>
          <w:lang w:val="ro-RO" w:eastAsia="ru-RU"/>
        </w:rPr>
      </w:pPr>
    </w:p>
    <w:p w14:paraId="589B4AA1" w14:textId="77777777" w:rsidR="00000062" w:rsidRPr="00387E28" w:rsidRDefault="00625D71" w:rsidP="00000062">
      <w:pPr>
        <w:autoSpaceDE w:val="0"/>
        <w:autoSpaceDN w:val="0"/>
        <w:adjustRightInd w:val="0"/>
        <w:ind w:firstLine="0"/>
        <w:jc w:val="left"/>
        <w:rPr>
          <w:rFonts w:eastAsia="Calibri"/>
          <w:sz w:val="24"/>
          <w:szCs w:val="24"/>
          <w:lang w:val="ro-RO" w:eastAsia="ru-RU"/>
        </w:rPr>
      </w:pP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p>
    <w:p w14:paraId="330C0BC1" w14:textId="77777777" w:rsidR="00B27744" w:rsidRPr="00387E28" w:rsidRDefault="00B27744" w:rsidP="004559C1">
      <w:pPr>
        <w:autoSpaceDE w:val="0"/>
        <w:autoSpaceDN w:val="0"/>
        <w:adjustRightInd w:val="0"/>
        <w:ind w:firstLine="0"/>
        <w:jc w:val="center"/>
        <w:rPr>
          <w:rFonts w:eastAsia="Calibri"/>
          <w:sz w:val="24"/>
          <w:szCs w:val="24"/>
          <w:lang w:val="ro-RO" w:eastAsia="ru-RU"/>
        </w:rPr>
      </w:pPr>
    </w:p>
    <w:p w14:paraId="574437F0" w14:textId="77777777" w:rsidR="00B27744" w:rsidRPr="00387E28" w:rsidRDefault="00B27744" w:rsidP="00B27744">
      <w:pPr>
        <w:autoSpaceDE w:val="0"/>
        <w:autoSpaceDN w:val="0"/>
        <w:adjustRightInd w:val="0"/>
        <w:ind w:firstLine="0"/>
        <w:jc w:val="right"/>
        <w:rPr>
          <w:rFonts w:eastAsia="Calibri"/>
          <w:sz w:val="24"/>
          <w:szCs w:val="24"/>
          <w:lang w:val="ro-RO" w:eastAsia="ru-RU"/>
        </w:rPr>
      </w:pPr>
    </w:p>
    <w:p w14:paraId="2486FF64" w14:textId="77777777" w:rsidR="00B27744" w:rsidRPr="00387E28" w:rsidRDefault="00B27744" w:rsidP="00B27744">
      <w:pPr>
        <w:autoSpaceDE w:val="0"/>
        <w:autoSpaceDN w:val="0"/>
        <w:adjustRightInd w:val="0"/>
        <w:ind w:firstLine="0"/>
        <w:jc w:val="right"/>
        <w:rPr>
          <w:rFonts w:eastAsia="Calibri"/>
          <w:sz w:val="24"/>
          <w:szCs w:val="24"/>
          <w:lang w:val="ro-RO" w:eastAsia="ru-RU"/>
        </w:rPr>
      </w:pPr>
    </w:p>
    <w:p w14:paraId="397BAECD" w14:textId="6F22C907" w:rsidR="00625D71" w:rsidRPr="00387E28" w:rsidRDefault="00625D71" w:rsidP="00B27744">
      <w:pPr>
        <w:autoSpaceDE w:val="0"/>
        <w:autoSpaceDN w:val="0"/>
        <w:adjustRightInd w:val="0"/>
        <w:ind w:firstLine="0"/>
        <w:jc w:val="right"/>
        <w:rPr>
          <w:rFonts w:eastAsia="Calibri"/>
          <w:sz w:val="24"/>
          <w:szCs w:val="24"/>
          <w:lang w:val="ro-RO" w:eastAsia="ru-RU"/>
        </w:rPr>
      </w:pPr>
      <w:r w:rsidRPr="00387E28">
        <w:rPr>
          <w:rFonts w:eastAsia="Calibri"/>
          <w:sz w:val="24"/>
          <w:szCs w:val="24"/>
          <w:lang w:val="ro-RO" w:eastAsia="ru-RU"/>
        </w:rPr>
        <w:t>Tabelul 1B</w:t>
      </w:r>
    </w:p>
    <w:p w14:paraId="2B1EE75F" w14:textId="77777777" w:rsidR="00B27744" w:rsidRPr="00387E28" w:rsidRDefault="00B27744" w:rsidP="00000062">
      <w:pPr>
        <w:autoSpaceDE w:val="0"/>
        <w:autoSpaceDN w:val="0"/>
        <w:adjustRightInd w:val="0"/>
        <w:ind w:firstLine="0"/>
        <w:jc w:val="center"/>
        <w:rPr>
          <w:rFonts w:eastAsia="Calibri"/>
          <w:b/>
          <w:sz w:val="24"/>
          <w:szCs w:val="24"/>
          <w:lang w:val="ro-RO" w:eastAsia="ru-RU"/>
        </w:rPr>
      </w:pPr>
    </w:p>
    <w:p w14:paraId="78C827A1" w14:textId="77777777" w:rsidR="00B27744" w:rsidRPr="00387E28" w:rsidRDefault="00B27744" w:rsidP="00000062">
      <w:pPr>
        <w:autoSpaceDE w:val="0"/>
        <w:autoSpaceDN w:val="0"/>
        <w:adjustRightInd w:val="0"/>
        <w:ind w:firstLine="0"/>
        <w:jc w:val="center"/>
        <w:rPr>
          <w:rFonts w:eastAsia="Calibri"/>
          <w:b/>
          <w:sz w:val="24"/>
          <w:szCs w:val="24"/>
          <w:lang w:val="ro-RO" w:eastAsia="ru-RU"/>
        </w:rPr>
      </w:pPr>
    </w:p>
    <w:p w14:paraId="58EDC803" w14:textId="5B9EDE6F" w:rsidR="00625D71" w:rsidRPr="00387E28" w:rsidRDefault="00625D71" w:rsidP="00000062">
      <w:pPr>
        <w:autoSpaceDE w:val="0"/>
        <w:autoSpaceDN w:val="0"/>
        <w:adjustRightInd w:val="0"/>
        <w:ind w:firstLine="0"/>
        <w:jc w:val="center"/>
        <w:rPr>
          <w:rFonts w:eastAsia="Calibri"/>
          <w:b/>
          <w:sz w:val="24"/>
          <w:szCs w:val="24"/>
          <w:lang w:val="ro-RO" w:eastAsia="ru-RU"/>
        </w:rPr>
      </w:pPr>
      <w:r w:rsidRPr="00387E28">
        <w:rPr>
          <w:rFonts w:eastAsia="Calibri"/>
          <w:b/>
          <w:sz w:val="24"/>
          <w:szCs w:val="24"/>
          <w:lang w:val="ro-RO" w:eastAsia="ru-RU"/>
        </w:rPr>
        <w:t xml:space="preserve"> Parametrii microbiologici pentru apa potabilă </w:t>
      </w:r>
    </w:p>
    <w:p w14:paraId="351EF741" w14:textId="77777777" w:rsidR="00625D71" w:rsidRPr="00387E28" w:rsidRDefault="00625D71" w:rsidP="00000062">
      <w:pPr>
        <w:autoSpaceDE w:val="0"/>
        <w:autoSpaceDN w:val="0"/>
        <w:adjustRightInd w:val="0"/>
        <w:ind w:firstLine="0"/>
        <w:jc w:val="center"/>
        <w:rPr>
          <w:rFonts w:eastAsia="Calibri"/>
          <w:b/>
          <w:sz w:val="24"/>
          <w:szCs w:val="24"/>
          <w:lang w:val="ro-RO" w:eastAsia="ru-RU"/>
        </w:rPr>
      </w:pPr>
      <w:r w:rsidRPr="00387E28">
        <w:rPr>
          <w:rFonts w:eastAsia="Calibri"/>
          <w:b/>
          <w:sz w:val="24"/>
          <w:szCs w:val="24"/>
          <w:lang w:val="ro-RO" w:eastAsia="ru-RU"/>
        </w:rPr>
        <w:t>îmbuteliată în sticle sau alte recipiente</w:t>
      </w:r>
    </w:p>
    <w:p w14:paraId="00003C21" w14:textId="77777777" w:rsidR="00625D71" w:rsidRPr="00387E28" w:rsidRDefault="00625D71" w:rsidP="00000062">
      <w:pPr>
        <w:autoSpaceDE w:val="0"/>
        <w:autoSpaceDN w:val="0"/>
        <w:adjustRightInd w:val="0"/>
        <w:ind w:firstLine="0"/>
        <w:rPr>
          <w:rFonts w:eastAsia="Calibri"/>
          <w:sz w:val="24"/>
          <w:szCs w:val="24"/>
          <w:lang w:val="ro-RO"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8"/>
        <w:gridCol w:w="3096"/>
      </w:tblGrid>
      <w:tr w:rsidR="00625D71" w:rsidRPr="00387E28" w14:paraId="2560293B" w14:textId="77777777" w:rsidTr="004559C1">
        <w:trPr>
          <w:trHeight w:val="20"/>
          <w:jc w:val="center"/>
        </w:trPr>
        <w:tc>
          <w:tcPr>
            <w:tcW w:w="3318" w:type="pct"/>
            <w:tcBorders>
              <w:top w:val="single" w:sz="4" w:space="0" w:color="auto"/>
              <w:left w:val="single" w:sz="4" w:space="0" w:color="auto"/>
              <w:bottom w:val="single" w:sz="4" w:space="0" w:color="auto"/>
              <w:right w:val="single" w:sz="4" w:space="0" w:color="auto"/>
            </w:tcBorders>
            <w:hideMark/>
          </w:tcPr>
          <w:p w14:paraId="240F645B" w14:textId="77777777" w:rsidR="00625D71" w:rsidRPr="00387E28" w:rsidRDefault="00625D71" w:rsidP="00000062">
            <w:pPr>
              <w:autoSpaceDE w:val="0"/>
              <w:autoSpaceDN w:val="0"/>
              <w:adjustRightInd w:val="0"/>
              <w:ind w:firstLine="0"/>
              <w:jc w:val="center"/>
              <w:rPr>
                <w:rFonts w:eastAsia="Calibri"/>
                <w:b/>
                <w:sz w:val="24"/>
                <w:szCs w:val="24"/>
                <w:lang w:val="ro-RO" w:eastAsia="ru-RU"/>
              </w:rPr>
            </w:pPr>
            <w:r w:rsidRPr="00387E28">
              <w:rPr>
                <w:rFonts w:eastAsia="Calibri"/>
                <w:b/>
                <w:sz w:val="24"/>
                <w:szCs w:val="24"/>
                <w:lang w:val="ro-RO" w:eastAsia="ru-RU"/>
              </w:rPr>
              <w:t>Parametru</w:t>
            </w:r>
            <w:r w:rsidR="00527BAD" w:rsidRPr="00387E28">
              <w:rPr>
                <w:rFonts w:eastAsia="Calibri"/>
                <w:b/>
                <w:sz w:val="24"/>
                <w:szCs w:val="24"/>
                <w:lang w:val="ro-RO" w:eastAsia="ru-RU"/>
              </w:rPr>
              <w:t>l</w:t>
            </w:r>
          </w:p>
        </w:tc>
        <w:tc>
          <w:tcPr>
            <w:tcW w:w="1682" w:type="pct"/>
            <w:tcBorders>
              <w:top w:val="single" w:sz="4" w:space="0" w:color="auto"/>
              <w:left w:val="single" w:sz="4" w:space="0" w:color="auto"/>
              <w:bottom w:val="single" w:sz="4" w:space="0" w:color="auto"/>
              <w:right w:val="single" w:sz="4" w:space="0" w:color="auto"/>
            </w:tcBorders>
            <w:hideMark/>
          </w:tcPr>
          <w:p w14:paraId="7D89AA88" w14:textId="77777777" w:rsidR="00625D71" w:rsidRPr="00387E28" w:rsidRDefault="00625D71" w:rsidP="00000062">
            <w:pPr>
              <w:autoSpaceDE w:val="0"/>
              <w:autoSpaceDN w:val="0"/>
              <w:adjustRightInd w:val="0"/>
              <w:ind w:firstLine="0"/>
              <w:jc w:val="center"/>
              <w:rPr>
                <w:rFonts w:eastAsia="Calibri"/>
                <w:b/>
                <w:sz w:val="24"/>
                <w:szCs w:val="24"/>
                <w:lang w:val="ro-RO" w:eastAsia="ru-RU"/>
              </w:rPr>
            </w:pPr>
            <w:r w:rsidRPr="00387E28">
              <w:rPr>
                <w:rFonts w:eastAsia="Calibri"/>
                <w:b/>
                <w:sz w:val="24"/>
                <w:szCs w:val="24"/>
                <w:lang w:val="ro-RO" w:eastAsia="ru-RU"/>
              </w:rPr>
              <w:t>Valoarea admisă</w:t>
            </w:r>
          </w:p>
        </w:tc>
      </w:tr>
      <w:tr w:rsidR="00625D71" w:rsidRPr="00387E28" w14:paraId="2A5C20CA" w14:textId="77777777" w:rsidTr="004559C1">
        <w:trPr>
          <w:trHeight w:val="20"/>
          <w:jc w:val="center"/>
        </w:trPr>
        <w:tc>
          <w:tcPr>
            <w:tcW w:w="3318" w:type="pct"/>
            <w:tcBorders>
              <w:top w:val="single" w:sz="4" w:space="0" w:color="auto"/>
              <w:left w:val="single" w:sz="4" w:space="0" w:color="auto"/>
              <w:bottom w:val="single" w:sz="4" w:space="0" w:color="auto"/>
              <w:right w:val="single" w:sz="4" w:space="0" w:color="auto"/>
            </w:tcBorders>
            <w:hideMark/>
          </w:tcPr>
          <w:p w14:paraId="751A7FCB" w14:textId="77777777" w:rsidR="00625D71" w:rsidRPr="00387E28" w:rsidRDefault="00625D71" w:rsidP="00000062">
            <w:pPr>
              <w:autoSpaceDE w:val="0"/>
              <w:autoSpaceDN w:val="0"/>
              <w:adjustRightInd w:val="0"/>
              <w:ind w:firstLine="0"/>
              <w:rPr>
                <w:rFonts w:eastAsia="Calibri"/>
                <w:sz w:val="24"/>
                <w:szCs w:val="24"/>
                <w:lang w:val="ro-RO" w:eastAsia="ru-RU"/>
              </w:rPr>
            </w:pPr>
            <w:proofErr w:type="spellStart"/>
            <w:r w:rsidRPr="00387E28">
              <w:rPr>
                <w:rFonts w:eastAsia="Calibri"/>
                <w:sz w:val="24"/>
                <w:szCs w:val="24"/>
                <w:lang w:val="ro-RO" w:eastAsia="ru-RU"/>
              </w:rPr>
              <w:t>Escherichia</w:t>
            </w:r>
            <w:proofErr w:type="spellEnd"/>
            <w:r w:rsidRPr="00387E28">
              <w:rPr>
                <w:rFonts w:eastAsia="Calibri"/>
                <w:sz w:val="24"/>
                <w:szCs w:val="24"/>
                <w:lang w:val="ro-RO" w:eastAsia="ru-RU"/>
              </w:rPr>
              <w:t xml:space="preserve"> coli (E. coli) </w:t>
            </w:r>
          </w:p>
        </w:tc>
        <w:tc>
          <w:tcPr>
            <w:tcW w:w="1682" w:type="pct"/>
            <w:tcBorders>
              <w:top w:val="single" w:sz="4" w:space="0" w:color="auto"/>
              <w:left w:val="single" w:sz="4" w:space="0" w:color="auto"/>
              <w:bottom w:val="single" w:sz="4" w:space="0" w:color="auto"/>
              <w:right w:val="single" w:sz="4" w:space="0" w:color="auto"/>
            </w:tcBorders>
            <w:hideMark/>
          </w:tcPr>
          <w:p w14:paraId="14A573E7" w14:textId="77777777" w:rsidR="00625D71" w:rsidRPr="00387E28" w:rsidRDefault="00625D71" w:rsidP="00000062">
            <w:pPr>
              <w:autoSpaceDE w:val="0"/>
              <w:autoSpaceDN w:val="0"/>
              <w:adjustRightInd w:val="0"/>
              <w:ind w:firstLine="0"/>
              <w:jc w:val="center"/>
              <w:rPr>
                <w:rFonts w:eastAsia="Calibri"/>
                <w:sz w:val="24"/>
                <w:szCs w:val="24"/>
                <w:lang w:val="ro-RO" w:eastAsia="ru-RU"/>
              </w:rPr>
            </w:pPr>
            <w:r w:rsidRPr="00387E28">
              <w:rPr>
                <w:rFonts w:eastAsia="Calibri"/>
                <w:sz w:val="24"/>
                <w:szCs w:val="24"/>
                <w:lang w:val="ro-RO" w:eastAsia="ru-RU"/>
              </w:rPr>
              <w:t>0/250 ml</w:t>
            </w:r>
          </w:p>
        </w:tc>
      </w:tr>
      <w:tr w:rsidR="00625D71" w:rsidRPr="00387E28" w14:paraId="65AAB448" w14:textId="77777777" w:rsidTr="004559C1">
        <w:trPr>
          <w:trHeight w:val="20"/>
          <w:jc w:val="center"/>
        </w:trPr>
        <w:tc>
          <w:tcPr>
            <w:tcW w:w="3318" w:type="pct"/>
            <w:tcBorders>
              <w:top w:val="single" w:sz="4" w:space="0" w:color="auto"/>
              <w:left w:val="single" w:sz="4" w:space="0" w:color="auto"/>
              <w:bottom w:val="single" w:sz="4" w:space="0" w:color="auto"/>
              <w:right w:val="single" w:sz="4" w:space="0" w:color="auto"/>
            </w:tcBorders>
            <w:hideMark/>
          </w:tcPr>
          <w:p w14:paraId="2B629DE1" w14:textId="77777777" w:rsidR="00625D71" w:rsidRPr="00387E28" w:rsidRDefault="00625D71" w:rsidP="00000062">
            <w:pPr>
              <w:autoSpaceDE w:val="0"/>
              <w:autoSpaceDN w:val="0"/>
              <w:adjustRightInd w:val="0"/>
              <w:ind w:firstLine="0"/>
              <w:rPr>
                <w:rFonts w:eastAsia="Calibri"/>
                <w:sz w:val="24"/>
                <w:szCs w:val="24"/>
                <w:lang w:val="ro-RO" w:eastAsia="ru-RU"/>
              </w:rPr>
            </w:pPr>
            <w:r w:rsidRPr="00387E28">
              <w:rPr>
                <w:rFonts w:eastAsia="Calibri"/>
                <w:sz w:val="24"/>
                <w:szCs w:val="24"/>
                <w:lang w:val="ro-RO" w:eastAsia="ru-RU"/>
              </w:rPr>
              <w:t xml:space="preserve">Enterococi (Streptococi fecali) </w:t>
            </w:r>
          </w:p>
        </w:tc>
        <w:tc>
          <w:tcPr>
            <w:tcW w:w="1682" w:type="pct"/>
            <w:tcBorders>
              <w:top w:val="single" w:sz="4" w:space="0" w:color="auto"/>
              <w:left w:val="single" w:sz="4" w:space="0" w:color="auto"/>
              <w:bottom w:val="single" w:sz="4" w:space="0" w:color="auto"/>
              <w:right w:val="single" w:sz="4" w:space="0" w:color="auto"/>
            </w:tcBorders>
            <w:hideMark/>
          </w:tcPr>
          <w:p w14:paraId="014F98EF" w14:textId="77777777" w:rsidR="00625D71" w:rsidRPr="00387E28" w:rsidRDefault="00625D71" w:rsidP="00000062">
            <w:pPr>
              <w:autoSpaceDE w:val="0"/>
              <w:autoSpaceDN w:val="0"/>
              <w:adjustRightInd w:val="0"/>
              <w:ind w:firstLine="0"/>
              <w:jc w:val="center"/>
              <w:rPr>
                <w:rFonts w:eastAsia="Calibri"/>
                <w:sz w:val="24"/>
                <w:szCs w:val="24"/>
                <w:lang w:val="ro-RO" w:eastAsia="ru-RU"/>
              </w:rPr>
            </w:pPr>
            <w:r w:rsidRPr="00387E28">
              <w:rPr>
                <w:rFonts w:eastAsia="Calibri"/>
                <w:sz w:val="24"/>
                <w:szCs w:val="24"/>
                <w:lang w:val="ro-RO" w:eastAsia="ru-RU"/>
              </w:rPr>
              <w:t>0/250 ml</w:t>
            </w:r>
          </w:p>
        </w:tc>
      </w:tr>
      <w:tr w:rsidR="00625D71" w:rsidRPr="00387E28" w14:paraId="25E857A0" w14:textId="77777777" w:rsidTr="004559C1">
        <w:trPr>
          <w:trHeight w:val="20"/>
          <w:jc w:val="center"/>
        </w:trPr>
        <w:tc>
          <w:tcPr>
            <w:tcW w:w="3318" w:type="pct"/>
            <w:tcBorders>
              <w:top w:val="single" w:sz="4" w:space="0" w:color="auto"/>
              <w:left w:val="single" w:sz="4" w:space="0" w:color="auto"/>
              <w:bottom w:val="single" w:sz="4" w:space="0" w:color="auto"/>
              <w:right w:val="single" w:sz="4" w:space="0" w:color="auto"/>
            </w:tcBorders>
            <w:hideMark/>
          </w:tcPr>
          <w:p w14:paraId="60D3157B" w14:textId="77777777" w:rsidR="00625D71" w:rsidRPr="00387E28" w:rsidRDefault="00625D71" w:rsidP="00000062">
            <w:pPr>
              <w:autoSpaceDE w:val="0"/>
              <w:autoSpaceDN w:val="0"/>
              <w:adjustRightInd w:val="0"/>
              <w:ind w:firstLine="0"/>
              <w:rPr>
                <w:rFonts w:eastAsia="Calibri"/>
                <w:sz w:val="24"/>
                <w:szCs w:val="24"/>
                <w:lang w:val="ro-RO" w:eastAsia="ru-RU"/>
              </w:rPr>
            </w:pPr>
            <w:proofErr w:type="spellStart"/>
            <w:r w:rsidRPr="00387E28">
              <w:rPr>
                <w:rFonts w:eastAsia="Calibri"/>
                <w:sz w:val="24"/>
                <w:szCs w:val="24"/>
                <w:lang w:val="ro-RO" w:eastAsia="ru-RU"/>
              </w:rPr>
              <w:t>Pseudomonasaeruginosa</w:t>
            </w:r>
            <w:proofErr w:type="spellEnd"/>
          </w:p>
        </w:tc>
        <w:tc>
          <w:tcPr>
            <w:tcW w:w="1682" w:type="pct"/>
            <w:tcBorders>
              <w:top w:val="single" w:sz="4" w:space="0" w:color="auto"/>
              <w:left w:val="single" w:sz="4" w:space="0" w:color="auto"/>
              <w:bottom w:val="single" w:sz="4" w:space="0" w:color="auto"/>
              <w:right w:val="single" w:sz="4" w:space="0" w:color="auto"/>
            </w:tcBorders>
            <w:hideMark/>
          </w:tcPr>
          <w:p w14:paraId="1CEC077F" w14:textId="77777777" w:rsidR="00625D71" w:rsidRPr="00387E28" w:rsidRDefault="00625D71" w:rsidP="00000062">
            <w:pPr>
              <w:autoSpaceDE w:val="0"/>
              <w:autoSpaceDN w:val="0"/>
              <w:adjustRightInd w:val="0"/>
              <w:ind w:firstLine="0"/>
              <w:jc w:val="center"/>
              <w:rPr>
                <w:rFonts w:eastAsia="Calibri"/>
                <w:sz w:val="24"/>
                <w:szCs w:val="24"/>
                <w:lang w:val="ro-RO" w:eastAsia="ru-RU"/>
              </w:rPr>
            </w:pPr>
            <w:r w:rsidRPr="00387E28">
              <w:rPr>
                <w:rFonts w:eastAsia="Calibri"/>
                <w:sz w:val="24"/>
                <w:szCs w:val="24"/>
                <w:lang w:val="ro-RO" w:eastAsia="ru-RU"/>
              </w:rPr>
              <w:t>0/250 ml</w:t>
            </w:r>
          </w:p>
        </w:tc>
      </w:tr>
      <w:tr w:rsidR="00625D71" w:rsidRPr="00387E28" w14:paraId="06F362B3" w14:textId="77777777" w:rsidTr="004559C1">
        <w:trPr>
          <w:trHeight w:val="20"/>
          <w:jc w:val="center"/>
        </w:trPr>
        <w:tc>
          <w:tcPr>
            <w:tcW w:w="3318" w:type="pct"/>
            <w:tcBorders>
              <w:top w:val="single" w:sz="4" w:space="0" w:color="auto"/>
              <w:left w:val="single" w:sz="4" w:space="0" w:color="auto"/>
              <w:bottom w:val="single" w:sz="4" w:space="0" w:color="auto"/>
              <w:right w:val="single" w:sz="4" w:space="0" w:color="auto"/>
            </w:tcBorders>
            <w:hideMark/>
          </w:tcPr>
          <w:p w14:paraId="5D764959" w14:textId="77777777" w:rsidR="00625D71" w:rsidRPr="00387E28" w:rsidRDefault="00625D71" w:rsidP="00000062">
            <w:pPr>
              <w:autoSpaceDE w:val="0"/>
              <w:autoSpaceDN w:val="0"/>
              <w:adjustRightInd w:val="0"/>
              <w:ind w:firstLine="0"/>
              <w:rPr>
                <w:rFonts w:eastAsia="Calibri"/>
                <w:sz w:val="24"/>
                <w:szCs w:val="24"/>
                <w:lang w:val="ro-RO" w:eastAsia="ru-RU"/>
              </w:rPr>
            </w:pPr>
            <w:r w:rsidRPr="00387E28">
              <w:rPr>
                <w:rFonts w:eastAsia="Calibri"/>
                <w:sz w:val="24"/>
                <w:szCs w:val="24"/>
                <w:lang w:val="ro-RO" w:eastAsia="ru-RU"/>
              </w:rPr>
              <w:t xml:space="preserve">Număr de colonii la 22 </w:t>
            </w:r>
            <w:r w:rsidR="00CB2C17" w:rsidRPr="00387E28">
              <w:rPr>
                <w:rFonts w:eastAsia="Calibri"/>
                <w:sz w:val="24"/>
                <w:szCs w:val="24"/>
                <w:vertAlign w:val="superscript"/>
                <w:lang w:val="ro-RO" w:eastAsia="ru-RU"/>
              </w:rPr>
              <w:t>°</w:t>
            </w:r>
            <w:r w:rsidRPr="00387E28">
              <w:rPr>
                <w:rFonts w:eastAsia="Calibri"/>
                <w:sz w:val="24"/>
                <w:szCs w:val="24"/>
                <w:lang w:val="ro-RO" w:eastAsia="ru-RU"/>
              </w:rPr>
              <w:t xml:space="preserve">C </w:t>
            </w:r>
          </w:p>
        </w:tc>
        <w:tc>
          <w:tcPr>
            <w:tcW w:w="1682" w:type="pct"/>
            <w:tcBorders>
              <w:top w:val="single" w:sz="4" w:space="0" w:color="auto"/>
              <w:left w:val="single" w:sz="4" w:space="0" w:color="auto"/>
              <w:bottom w:val="single" w:sz="4" w:space="0" w:color="auto"/>
              <w:right w:val="single" w:sz="4" w:space="0" w:color="auto"/>
            </w:tcBorders>
            <w:hideMark/>
          </w:tcPr>
          <w:p w14:paraId="1DE8CC54" w14:textId="77777777" w:rsidR="00625D71" w:rsidRPr="00387E28" w:rsidRDefault="00625D71" w:rsidP="00000062">
            <w:pPr>
              <w:autoSpaceDE w:val="0"/>
              <w:autoSpaceDN w:val="0"/>
              <w:adjustRightInd w:val="0"/>
              <w:ind w:firstLine="0"/>
              <w:jc w:val="center"/>
              <w:rPr>
                <w:rFonts w:eastAsia="Calibri"/>
                <w:sz w:val="24"/>
                <w:szCs w:val="24"/>
                <w:lang w:val="ro-RO" w:eastAsia="ru-RU"/>
              </w:rPr>
            </w:pPr>
            <w:r w:rsidRPr="00387E28">
              <w:rPr>
                <w:rFonts w:eastAsia="Calibri"/>
                <w:sz w:val="24"/>
                <w:szCs w:val="24"/>
                <w:lang w:val="ro-RO" w:eastAsia="ru-RU"/>
              </w:rPr>
              <w:t>100/1 ml</w:t>
            </w:r>
          </w:p>
        </w:tc>
      </w:tr>
      <w:tr w:rsidR="00625D71" w:rsidRPr="00387E28" w14:paraId="07D8E0A5" w14:textId="77777777" w:rsidTr="004559C1">
        <w:trPr>
          <w:trHeight w:val="20"/>
          <w:jc w:val="center"/>
        </w:trPr>
        <w:tc>
          <w:tcPr>
            <w:tcW w:w="3318" w:type="pct"/>
            <w:tcBorders>
              <w:top w:val="single" w:sz="4" w:space="0" w:color="auto"/>
              <w:left w:val="single" w:sz="4" w:space="0" w:color="auto"/>
              <w:bottom w:val="single" w:sz="4" w:space="0" w:color="auto"/>
              <w:right w:val="single" w:sz="4" w:space="0" w:color="auto"/>
            </w:tcBorders>
            <w:hideMark/>
          </w:tcPr>
          <w:p w14:paraId="421E18A3" w14:textId="77777777" w:rsidR="00625D71" w:rsidRPr="00387E28" w:rsidRDefault="00625D71" w:rsidP="00000062">
            <w:pPr>
              <w:autoSpaceDE w:val="0"/>
              <w:autoSpaceDN w:val="0"/>
              <w:adjustRightInd w:val="0"/>
              <w:ind w:firstLine="0"/>
              <w:rPr>
                <w:rFonts w:eastAsia="Calibri"/>
                <w:sz w:val="24"/>
                <w:szCs w:val="24"/>
                <w:lang w:val="ro-RO" w:eastAsia="ru-RU"/>
              </w:rPr>
            </w:pPr>
            <w:r w:rsidRPr="00387E28">
              <w:rPr>
                <w:rFonts w:eastAsia="Calibri"/>
                <w:sz w:val="24"/>
                <w:szCs w:val="24"/>
                <w:lang w:val="ro-RO" w:eastAsia="ru-RU"/>
              </w:rPr>
              <w:t xml:space="preserve">Număr de colonii la 37 </w:t>
            </w:r>
            <w:r w:rsidR="00CB2C17" w:rsidRPr="00387E28">
              <w:rPr>
                <w:rFonts w:eastAsia="Calibri"/>
                <w:sz w:val="24"/>
                <w:szCs w:val="24"/>
                <w:vertAlign w:val="superscript"/>
                <w:lang w:val="ro-RO" w:eastAsia="ru-RU"/>
              </w:rPr>
              <w:t>°</w:t>
            </w:r>
            <w:r w:rsidRPr="00387E28">
              <w:rPr>
                <w:rFonts w:eastAsia="Calibri"/>
                <w:sz w:val="24"/>
                <w:szCs w:val="24"/>
                <w:lang w:val="ro-RO" w:eastAsia="ru-RU"/>
              </w:rPr>
              <w:t xml:space="preserve">C </w:t>
            </w:r>
          </w:p>
        </w:tc>
        <w:tc>
          <w:tcPr>
            <w:tcW w:w="1682" w:type="pct"/>
            <w:tcBorders>
              <w:top w:val="single" w:sz="4" w:space="0" w:color="auto"/>
              <w:left w:val="single" w:sz="4" w:space="0" w:color="auto"/>
              <w:bottom w:val="single" w:sz="4" w:space="0" w:color="auto"/>
              <w:right w:val="single" w:sz="4" w:space="0" w:color="auto"/>
            </w:tcBorders>
            <w:hideMark/>
          </w:tcPr>
          <w:p w14:paraId="17A3F41E" w14:textId="77777777" w:rsidR="00625D71" w:rsidRPr="00387E28" w:rsidRDefault="00625D71" w:rsidP="00000062">
            <w:pPr>
              <w:autoSpaceDE w:val="0"/>
              <w:autoSpaceDN w:val="0"/>
              <w:adjustRightInd w:val="0"/>
              <w:ind w:firstLine="0"/>
              <w:jc w:val="center"/>
              <w:rPr>
                <w:rFonts w:eastAsia="Calibri"/>
                <w:sz w:val="24"/>
                <w:szCs w:val="24"/>
                <w:lang w:val="ro-RO" w:eastAsia="ru-RU"/>
              </w:rPr>
            </w:pPr>
            <w:r w:rsidRPr="00387E28">
              <w:rPr>
                <w:rFonts w:eastAsia="Calibri"/>
                <w:sz w:val="24"/>
                <w:szCs w:val="24"/>
                <w:lang w:val="ro-RO" w:eastAsia="ru-RU"/>
              </w:rPr>
              <w:t>20/1 ml</w:t>
            </w:r>
          </w:p>
        </w:tc>
      </w:tr>
    </w:tbl>
    <w:p w14:paraId="2629E1C9" w14:textId="77777777" w:rsidR="00387E28" w:rsidRPr="00387E28" w:rsidRDefault="00625D71" w:rsidP="00387E28">
      <w:pPr>
        <w:autoSpaceDE w:val="0"/>
        <w:autoSpaceDN w:val="0"/>
        <w:adjustRightInd w:val="0"/>
        <w:ind w:firstLine="0"/>
        <w:jc w:val="left"/>
        <w:rPr>
          <w:rFonts w:eastAsia="Calibri"/>
          <w:sz w:val="24"/>
          <w:szCs w:val="24"/>
          <w:lang w:val="ro-RO" w:eastAsia="ru-RU"/>
        </w:rPr>
      </w:pP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r w:rsidRPr="00387E28">
        <w:rPr>
          <w:rFonts w:eastAsia="Calibri"/>
          <w:sz w:val="24"/>
          <w:szCs w:val="24"/>
          <w:lang w:val="ro-RO" w:eastAsia="ru-RU"/>
        </w:rPr>
        <w:tab/>
      </w:r>
    </w:p>
    <w:p w14:paraId="04804636" w14:textId="77777777" w:rsidR="00387E28" w:rsidRDefault="00387E28" w:rsidP="00387E28">
      <w:pPr>
        <w:ind w:firstLine="709"/>
        <w:jc w:val="right"/>
        <w:rPr>
          <w:rFonts w:eastAsia="Calibri"/>
          <w:sz w:val="24"/>
          <w:szCs w:val="24"/>
          <w:lang w:val="ro-RO"/>
        </w:rPr>
      </w:pPr>
    </w:p>
    <w:p w14:paraId="002D67FD" w14:textId="77777777" w:rsidR="00387E28" w:rsidRDefault="00387E28" w:rsidP="00387E28">
      <w:pPr>
        <w:ind w:firstLine="709"/>
        <w:jc w:val="right"/>
        <w:rPr>
          <w:rFonts w:eastAsia="Calibri"/>
          <w:sz w:val="24"/>
          <w:szCs w:val="24"/>
          <w:lang w:val="ro-RO"/>
        </w:rPr>
      </w:pPr>
    </w:p>
    <w:p w14:paraId="67B64DFB" w14:textId="77777777" w:rsidR="004559C1" w:rsidRDefault="004559C1" w:rsidP="00387E28">
      <w:pPr>
        <w:ind w:firstLine="709"/>
        <w:jc w:val="right"/>
        <w:rPr>
          <w:rFonts w:eastAsia="Calibri"/>
          <w:sz w:val="24"/>
          <w:szCs w:val="24"/>
          <w:lang w:val="ro-RO"/>
        </w:rPr>
      </w:pPr>
    </w:p>
    <w:p w14:paraId="73F111DD" w14:textId="77777777" w:rsidR="004559C1" w:rsidRDefault="004559C1" w:rsidP="00387E28">
      <w:pPr>
        <w:ind w:firstLine="709"/>
        <w:jc w:val="right"/>
        <w:rPr>
          <w:rFonts w:eastAsia="Calibri"/>
          <w:sz w:val="24"/>
          <w:szCs w:val="24"/>
          <w:lang w:val="ro-RO"/>
        </w:rPr>
      </w:pPr>
    </w:p>
    <w:p w14:paraId="02955E44" w14:textId="77777777" w:rsidR="004559C1" w:rsidRDefault="004559C1" w:rsidP="00387E28">
      <w:pPr>
        <w:ind w:firstLine="709"/>
        <w:jc w:val="right"/>
        <w:rPr>
          <w:rFonts w:eastAsia="Calibri"/>
          <w:sz w:val="24"/>
          <w:szCs w:val="24"/>
          <w:lang w:val="ro-RO"/>
        </w:rPr>
      </w:pPr>
    </w:p>
    <w:p w14:paraId="491D018B" w14:textId="77777777" w:rsidR="004559C1" w:rsidRDefault="004559C1" w:rsidP="00387E28">
      <w:pPr>
        <w:ind w:firstLine="709"/>
        <w:jc w:val="right"/>
        <w:rPr>
          <w:rFonts w:eastAsia="Calibri"/>
          <w:sz w:val="24"/>
          <w:szCs w:val="24"/>
          <w:lang w:val="ro-RO"/>
        </w:rPr>
      </w:pPr>
    </w:p>
    <w:p w14:paraId="0702F00A" w14:textId="77777777" w:rsidR="004559C1" w:rsidRDefault="004559C1" w:rsidP="00387E28">
      <w:pPr>
        <w:ind w:firstLine="709"/>
        <w:jc w:val="right"/>
        <w:rPr>
          <w:rFonts w:eastAsia="Calibri"/>
          <w:sz w:val="24"/>
          <w:szCs w:val="24"/>
          <w:lang w:val="ro-RO"/>
        </w:rPr>
      </w:pPr>
    </w:p>
    <w:p w14:paraId="45F10A5D" w14:textId="77777777" w:rsidR="004559C1" w:rsidRDefault="004559C1" w:rsidP="00387E28">
      <w:pPr>
        <w:ind w:firstLine="709"/>
        <w:jc w:val="right"/>
        <w:rPr>
          <w:rFonts w:eastAsia="Calibri"/>
          <w:sz w:val="24"/>
          <w:szCs w:val="24"/>
          <w:lang w:val="ro-RO"/>
        </w:rPr>
      </w:pPr>
    </w:p>
    <w:p w14:paraId="41A672D1" w14:textId="77777777" w:rsidR="004559C1" w:rsidRDefault="004559C1" w:rsidP="00387E28">
      <w:pPr>
        <w:ind w:firstLine="709"/>
        <w:jc w:val="right"/>
        <w:rPr>
          <w:rFonts w:eastAsia="Calibri"/>
          <w:sz w:val="24"/>
          <w:szCs w:val="24"/>
          <w:lang w:val="ro-RO"/>
        </w:rPr>
      </w:pPr>
    </w:p>
    <w:p w14:paraId="026BE928" w14:textId="77777777" w:rsidR="004559C1" w:rsidRDefault="004559C1" w:rsidP="00387E28">
      <w:pPr>
        <w:ind w:firstLine="709"/>
        <w:jc w:val="right"/>
        <w:rPr>
          <w:rFonts w:eastAsia="Calibri"/>
          <w:sz w:val="24"/>
          <w:szCs w:val="24"/>
          <w:lang w:val="ro-RO"/>
        </w:rPr>
      </w:pPr>
    </w:p>
    <w:p w14:paraId="21DFE3EF" w14:textId="77777777" w:rsidR="004559C1" w:rsidRDefault="004559C1" w:rsidP="00387E28">
      <w:pPr>
        <w:ind w:firstLine="709"/>
        <w:jc w:val="right"/>
        <w:rPr>
          <w:rFonts w:eastAsia="Calibri"/>
          <w:sz w:val="24"/>
          <w:szCs w:val="24"/>
          <w:lang w:val="ro-RO"/>
        </w:rPr>
      </w:pPr>
    </w:p>
    <w:p w14:paraId="7408BF16" w14:textId="77777777" w:rsidR="004559C1" w:rsidRDefault="004559C1" w:rsidP="00387E28">
      <w:pPr>
        <w:ind w:firstLine="709"/>
        <w:jc w:val="right"/>
        <w:rPr>
          <w:rFonts w:eastAsia="Calibri"/>
          <w:sz w:val="24"/>
          <w:szCs w:val="24"/>
          <w:lang w:val="ro-RO"/>
        </w:rPr>
      </w:pPr>
    </w:p>
    <w:p w14:paraId="6953139A" w14:textId="77777777" w:rsidR="004559C1" w:rsidRDefault="004559C1" w:rsidP="00387E28">
      <w:pPr>
        <w:ind w:firstLine="709"/>
        <w:jc w:val="right"/>
        <w:rPr>
          <w:rFonts w:eastAsia="Calibri"/>
          <w:sz w:val="24"/>
          <w:szCs w:val="24"/>
          <w:lang w:val="ro-RO"/>
        </w:rPr>
      </w:pPr>
    </w:p>
    <w:p w14:paraId="02DD3B38" w14:textId="77777777" w:rsidR="004559C1" w:rsidRDefault="004559C1" w:rsidP="00387E28">
      <w:pPr>
        <w:ind w:firstLine="709"/>
        <w:jc w:val="right"/>
        <w:rPr>
          <w:rFonts w:eastAsia="Calibri"/>
          <w:sz w:val="24"/>
          <w:szCs w:val="24"/>
          <w:lang w:val="ro-RO"/>
        </w:rPr>
      </w:pPr>
    </w:p>
    <w:p w14:paraId="13E8FD3F" w14:textId="1A0DDDBB" w:rsidR="00387E28" w:rsidRPr="00387E28" w:rsidRDefault="00387E28" w:rsidP="00387E28">
      <w:pPr>
        <w:ind w:firstLine="709"/>
        <w:jc w:val="right"/>
        <w:rPr>
          <w:rFonts w:eastAsia="Calibri"/>
          <w:sz w:val="24"/>
          <w:szCs w:val="24"/>
          <w:lang w:val="ro-RO"/>
        </w:rPr>
      </w:pPr>
      <w:r w:rsidRPr="00387E28">
        <w:rPr>
          <w:rFonts w:eastAsia="Calibri"/>
          <w:sz w:val="24"/>
          <w:szCs w:val="24"/>
          <w:lang w:val="ro-RO"/>
        </w:rPr>
        <w:lastRenderedPageBreak/>
        <w:t>Tabelul 2</w:t>
      </w:r>
    </w:p>
    <w:p w14:paraId="2B82237A" w14:textId="77777777" w:rsidR="004559C1" w:rsidRDefault="004559C1" w:rsidP="00387E28">
      <w:pPr>
        <w:ind w:firstLine="709"/>
        <w:jc w:val="center"/>
        <w:rPr>
          <w:rFonts w:eastAsia="Calibri"/>
          <w:b/>
          <w:sz w:val="24"/>
          <w:szCs w:val="24"/>
          <w:lang w:val="ro-RO"/>
        </w:rPr>
      </w:pPr>
    </w:p>
    <w:p w14:paraId="6C4823FD" w14:textId="7C358026" w:rsidR="00387E28" w:rsidRPr="00387E28" w:rsidRDefault="00387E28" w:rsidP="00387E28">
      <w:pPr>
        <w:ind w:firstLine="709"/>
        <w:jc w:val="center"/>
        <w:rPr>
          <w:rFonts w:eastAsia="Calibri"/>
          <w:b/>
          <w:sz w:val="24"/>
          <w:szCs w:val="24"/>
          <w:lang w:val="ro-RO"/>
        </w:rPr>
      </w:pPr>
      <w:r w:rsidRPr="00387E28">
        <w:rPr>
          <w:rFonts w:eastAsia="Calibri"/>
          <w:b/>
          <w:sz w:val="24"/>
          <w:szCs w:val="24"/>
          <w:lang w:val="ro-RO"/>
        </w:rPr>
        <w:t>Parametrii chimici</w:t>
      </w:r>
    </w:p>
    <w:p w14:paraId="26999367" w14:textId="77777777" w:rsidR="00387E28" w:rsidRPr="00387E28" w:rsidRDefault="00387E28" w:rsidP="00387E28">
      <w:pPr>
        <w:ind w:firstLine="0"/>
        <w:rPr>
          <w:rFonts w:eastAsia="Calibri"/>
          <w:sz w:val="24"/>
          <w:szCs w:val="24"/>
          <w:lang w:val="ro-RO"/>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4"/>
        <w:gridCol w:w="1467"/>
        <w:gridCol w:w="1336"/>
        <w:gridCol w:w="4267"/>
      </w:tblGrid>
      <w:tr w:rsidR="00387E28" w:rsidRPr="00387E28" w14:paraId="22021084" w14:textId="77777777" w:rsidTr="000A5B81">
        <w:trPr>
          <w:trHeight w:val="20"/>
          <w:jc w:val="center"/>
        </w:trPr>
        <w:tc>
          <w:tcPr>
            <w:tcW w:w="1159" w:type="pct"/>
            <w:vAlign w:val="center"/>
          </w:tcPr>
          <w:p w14:paraId="6CB89EDF" w14:textId="77777777" w:rsidR="00387E28" w:rsidRPr="00387E28" w:rsidRDefault="00387E28" w:rsidP="00387E28">
            <w:pPr>
              <w:ind w:left="57" w:right="57" w:firstLine="0"/>
              <w:jc w:val="center"/>
              <w:rPr>
                <w:rFonts w:eastAsia="Calibri"/>
                <w:b/>
                <w:sz w:val="24"/>
                <w:szCs w:val="24"/>
                <w:lang w:val="ro-RO"/>
              </w:rPr>
            </w:pPr>
            <w:r w:rsidRPr="00387E28">
              <w:rPr>
                <w:rFonts w:eastAsia="Calibri"/>
                <w:b/>
                <w:sz w:val="24"/>
                <w:szCs w:val="24"/>
                <w:lang w:val="ro-RO"/>
              </w:rPr>
              <w:t>Parametru</w:t>
            </w:r>
          </w:p>
        </w:tc>
        <w:tc>
          <w:tcPr>
            <w:tcW w:w="797" w:type="pct"/>
            <w:vAlign w:val="center"/>
          </w:tcPr>
          <w:p w14:paraId="01B3C3A8" w14:textId="77777777" w:rsidR="00387E28" w:rsidRPr="00387E28" w:rsidRDefault="00387E28" w:rsidP="00387E28">
            <w:pPr>
              <w:ind w:left="57" w:right="57" w:firstLine="0"/>
              <w:jc w:val="center"/>
              <w:rPr>
                <w:rFonts w:eastAsia="Calibri"/>
                <w:b/>
                <w:sz w:val="24"/>
                <w:szCs w:val="24"/>
                <w:lang w:val="ro-RO"/>
              </w:rPr>
            </w:pPr>
            <w:r w:rsidRPr="00387E28">
              <w:rPr>
                <w:rFonts w:eastAsia="Calibri"/>
                <w:b/>
                <w:sz w:val="24"/>
                <w:szCs w:val="24"/>
                <w:lang w:val="ro-RO"/>
              </w:rPr>
              <w:t>Valoarea concentrației maxime admisibile</w:t>
            </w:r>
          </w:p>
        </w:tc>
        <w:tc>
          <w:tcPr>
            <w:tcW w:w="726" w:type="pct"/>
            <w:vAlign w:val="center"/>
          </w:tcPr>
          <w:p w14:paraId="6865B435" w14:textId="77777777" w:rsidR="00387E28" w:rsidRPr="00387E28" w:rsidRDefault="00387E28" w:rsidP="00387E28">
            <w:pPr>
              <w:ind w:left="57" w:right="57" w:firstLine="0"/>
              <w:jc w:val="center"/>
              <w:rPr>
                <w:rFonts w:eastAsia="Calibri"/>
                <w:b/>
                <w:sz w:val="24"/>
                <w:szCs w:val="24"/>
                <w:lang w:val="ro-RO"/>
              </w:rPr>
            </w:pPr>
            <w:r w:rsidRPr="00387E28">
              <w:rPr>
                <w:rFonts w:eastAsia="Calibri"/>
                <w:b/>
                <w:sz w:val="24"/>
                <w:szCs w:val="24"/>
                <w:lang w:val="ro-RO"/>
              </w:rPr>
              <w:t>Unitate de măsură</w:t>
            </w:r>
          </w:p>
        </w:tc>
        <w:tc>
          <w:tcPr>
            <w:tcW w:w="2318" w:type="pct"/>
            <w:vAlign w:val="center"/>
          </w:tcPr>
          <w:p w14:paraId="20BF4D98" w14:textId="77777777" w:rsidR="00387E28" w:rsidRPr="00387E28" w:rsidRDefault="00387E28" w:rsidP="00387E28">
            <w:pPr>
              <w:ind w:left="57" w:right="57" w:firstLine="0"/>
              <w:jc w:val="center"/>
              <w:rPr>
                <w:rFonts w:eastAsia="Calibri"/>
                <w:b/>
                <w:sz w:val="24"/>
                <w:szCs w:val="24"/>
                <w:lang w:val="ro-RO"/>
              </w:rPr>
            </w:pPr>
            <w:r w:rsidRPr="00387E28">
              <w:rPr>
                <w:rFonts w:eastAsia="Calibri"/>
                <w:b/>
                <w:sz w:val="24"/>
                <w:szCs w:val="24"/>
                <w:lang w:val="ro-RO"/>
              </w:rPr>
              <w:t>Note</w:t>
            </w:r>
          </w:p>
          <w:p w14:paraId="66107FC2" w14:textId="77777777" w:rsidR="00387E28" w:rsidRPr="00387E28" w:rsidRDefault="00387E28" w:rsidP="00387E28">
            <w:pPr>
              <w:ind w:left="57" w:right="57" w:firstLine="0"/>
              <w:jc w:val="center"/>
              <w:rPr>
                <w:rFonts w:eastAsia="Calibri"/>
                <w:b/>
                <w:sz w:val="24"/>
                <w:szCs w:val="24"/>
                <w:lang w:val="ro-RO"/>
              </w:rPr>
            </w:pPr>
          </w:p>
        </w:tc>
      </w:tr>
      <w:tr w:rsidR="00387E28" w:rsidRPr="00387E28" w14:paraId="5CF5CD7F" w14:textId="77777777" w:rsidTr="000A5B81">
        <w:trPr>
          <w:trHeight w:val="20"/>
          <w:jc w:val="center"/>
        </w:trPr>
        <w:tc>
          <w:tcPr>
            <w:tcW w:w="1159" w:type="pct"/>
            <w:vAlign w:val="center"/>
          </w:tcPr>
          <w:p w14:paraId="44406607" w14:textId="77777777" w:rsidR="00387E28" w:rsidRPr="00387E28" w:rsidRDefault="00387E28" w:rsidP="00387E28">
            <w:pPr>
              <w:ind w:left="57" w:right="57" w:firstLine="0"/>
              <w:jc w:val="center"/>
              <w:rPr>
                <w:rFonts w:eastAsia="Calibri"/>
                <w:b/>
                <w:sz w:val="24"/>
                <w:szCs w:val="24"/>
                <w:lang w:val="ro-RO"/>
              </w:rPr>
            </w:pPr>
            <w:r w:rsidRPr="00387E28">
              <w:rPr>
                <w:rFonts w:eastAsia="Calibri"/>
                <w:b/>
                <w:sz w:val="24"/>
                <w:szCs w:val="24"/>
                <w:lang w:val="ro-RO"/>
              </w:rPr>
              <w:t>1</w:t>
            </w:r>
          </w:p>
        </w:tc>
        <w:tc>
          <w:tcPr>
            <w:tcW w:w="797" w:type="pct"/>
            <w:vAlign w:val="center"/>
          </w:tcPr>
          <w:p w14:paraId="7596FEB8" w14:textId="77777777" w:rsidR="00387E28" w:rsidRPr="00387E28" w:rsidRDefault="00387E28" w:rsidP="00387E28">
            <w:pPr>
              <w:ind w:left="57" w:right="57" w:firstLine="0"/>
              <w:jc w:val="center"/>
              <w:rPr>
                <w:rFonts w:eastAsia="Calibri"/>
                <w:b/>
                <w:sz w:val="24"/>
                <w:szCs w:val="24"/>
                <w:lang w:val="ro-RO"/>
              </w:rPr>
            </w:pPr>
            <w:r w:rsidRPr="00387E28">
              <w:rPr>
                <w:rFonts w:eastAsia="Calibri"/>
                <w:b/>
                <w:sz w:val="24"/>
                <w:szCs w:val="24"/>
                <w:lang w:val="ro-RO"/>
              </w:rPr>
              <w:t>2</w:t>
            </w:r>
          </w:p>
        </w:tc>
        <w:tc>
          <w:tcPr>
            <w:tcW w:w="726" w:type="pct"/>
            <w:vAlign w:val="center"/>
          </w:tcPr>
          <w:p w14:paraId="3CB6D36D" w14:textId="77777777" w:rsidR="00387E28" w:rsidRPr="00387E28" w:rsidRDefault="00387E28" w:rsidP="00387E28">
            <w:pPr>
              <w:ind w:left="57" w:right="57" w:firstLine="0"/>
              <w:jc w:val="center"/>
              <w:rPr>
                <w:rFonts w:eastAsia="Calibri"/>
                <w:b/>
                <w:sz w:val="24"/>
                <w:szCs w:val="24"/>
                <w:lang w:val="ro-RO"/>
              </w:rPr>
            </w:pPr>
            <w:r w:rsidRPr="00387E28">
              <w:rPr>
                <w:rFonts w:eastAsia="Calibri"/>
                <w:b/>
                <w:sz w:val="24"/>
                <w:szCs w:val="24"/>
                <w:lang w:val="ro-RO"/>
              </w:rPr>
              <w:t>3</w:t>
            </w:r>
          </w:p>
        </w:tc>
        <w:tc>
          <w:tcPr>
            <w:tcW w:w="2318" w:type="pct"/>
            <w:vAlign w:val="center"/>
          </w:tcPr>
          <w:p w14:paraId="4CD9DCBB" w14:textId="77777777" w:rsidR="00387E28" w:rsidRPr="00387E28" w:rsidRDefault="00387E28" w:rsidP="00387E28">
            <w:pPr>
              <w:ind w:left="57" w:right="57" w:firstLine="0"/>
              <w:jc w:val="center"/>
              <w:rPr>
                <w:rFonts w:eastAsia="Calibri"/>
                <w:b/>
                <w:sz w:val="24"/>
                <w:szCs w:val="24"/>
                <w:lang w:val="ro-RO"/>
              </w:rPr>
            </w:pPr>
            <w:r w:rsidRPr="00387E28">
              <w:rPr>
                <w:rFonts w:eastAsia="Calibri"/>
                <w:b/>
                <w:sz w:val="24"/>
                <w:szCs w:val="24"/>
                <w:lang w:val="ro-RO"/>
              </w:rPr>
              <w:t>4</w:t>
            </w:r>
          </w:p>
        </w:tc>
      </w:tr>
      <w:tr w:rsidR="00387E28" w:rsidRPr="00387E28" w14:paraId="2A201236" w14:textId="77777777" w:rsidTr="000A5B81">
        <w:trPr>
          <w:trHeight w:val="20"/>
          <w:jc w:val="center"/>
        </w:trPr>
        <w:tc>
          <w:tcPr>
            <w:tcW w:w="1159" w:type="pct"/>
            <w:hideMark/>
          </w:tcPr>
          <w:p w14:paraId="5CD959A0" w14:textId="77777777" w:rsidR="00387E28" w:rsidRPr="00387E28" w:rsidRDefault="00387E28" w:rsidP="00387E28">
            <w:pPr>
              <w:ind w:left="57" w:right="57" w:firstLine="0"/>
              <w:rPr>
                <w:rFonts w:eastAsia="Calibri"/>
                <w:sz w:val="24"/>
                <w:szCs w:val="24"/>
                <w:lang w:val="ro-RO"/>
              </w:rPr>
            </w:pPr>
            <w:proofErr w:type="spellStart"/>
            <w:r w:rsidRPr="00387E28">
              <w:rPr>
                <w:rFonts w:eastAsia="Calibri"/>
                <w:sz w:val="24"/>
                <w:szCs w:val="24"/>
                <w:lang w:val="ro-RO"/>
              </w:rPr>
              <w:t>Acrilamidă</w:t>
            </w:r>
            <w:proofErr w:type="spellEnd"/>
          </w:p>
        </w:tc>
        <w:tc>
          <w:tcPr>
            <w:tcW w:w="797" w:type="pct"/>
            <w:hideMark/>
          </w:tcPr>
          <w:p w14:paraId="19503CD3"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0,10</w:t>
            </w:r>
          </w:p>
        </w:tc>
        <w:tc>
          <w:tcPr>
            <w:tcW w:w="726" w:type="pct"/>
            <w:hideMark/>
          </w:tcPr>
          <w:p w14:paraId="363A1B22"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µg/l</w:t>
            </w:r>
          </w:p>
        </w:tc>
        <w:tc>
          <w:tcPr>
            <w:tcW w:w="2318" w:type="pct"/>
            <w:hideMark/>
          </w:tcPr>
          <w:p w14:paraId="6E2FAED5"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Valoarea se referă la concentrația în apă a monomerului rezidual, calculată conform specificațiilor privind concentrația maximă eliberată de polimer în contact cu apa. </w:t>
            </w:r>
          </w:p>
          <w:p w14:paraId="36530629"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Stațiile de tratare informează subdiviziunile teritoriale ale Agenției Naționale pentru Sănătate Publică cu privire la utilizarea compusului în procesul de tratare a apei</w:t>
            </w:r>
          </w:p>
        </w:tc>
      </w:tr>
      <w:tr w:rsidR="00387E28" w:rsidRPr="00387E28" w14:paraId="045EEA40" w14:textId="77777777" w:rsidTr="000A5B81">
        <w:trPr>
          <w:trHeight w:val="20"/>
          <w:jc w:val="center"/>
        </w:trPr>
        <w:tc>
          <w:tcPr>
            <w:tcW w:w="1159" w:type="pct"/>
            <w:hideMark/>
          </w:tcPr>
          <w:p w14:paraId="2B6767C0"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Antimoniu  </w:t>
            </w:r>
          </w:p>
        </w:tc>
        <w:tc>
          <w:tcPr>
            <w:tcW w:w="797" w:type="pct"/>
            <w:hideMark/>
          </w:tcPr>
          <w:p w14:paraId="39040B30"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10</w:t>
            </w:r>
          </w:p>
        </w:tc>
        <w:tc>
          <w:tcPr>
            <w:tcW w:w="726" w:type="pct"/>
            <w:hideMark/>
          </w:tcPr>
          <w:p w14:paraId="6B2E137E"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µg/l</w:t>
            </w:r>
          </w:p>
        </w:tc>
        <w:tc>
          <w:tcPr>
            <w:tcW w:w="2318" w:type="pct"/>
          </w:tcPr>
          <w:p w14:paraId="61AEA78E" w14:textId="77777777" w:rsidR="00387E28" w:rsidRPr="00387E28" w:rsidRDefault="00387E28" w:rsidP="00387E28">
            <w:pPr>
              <w:ind w:left="57" w:right="57" w:firstLine="0"/>
              <w:rPr>
                <w:rFonts w:eastAsia="Calibri"/>
                <w:sz w:val="24"/>
                <w:szCs w:val="24"/>
                <w:lang w:val="ro-RO"/>
              </w:rPr>
            </w:pPr>
          </w:p>
        </w:tc>
      </w:tr>
      <w:tr w:rsidR="00387E28" w:rsidRPr="00387E28" w14:paraId="355146AE" w14:textId="77777777" w:rsidTr="000A5B81">
        <w:trPr>
          <w:trHeight w:val="20"/>
          <w:jc w:val="center"/>
        </w:trPr>
        <w:tc>
          <w:tcPr>
            <w:tcW w:w="1159" w:type="pct"/>
            <w:hideMark/>
          </w:tcPr>
          <w:p w14:paraId="484D4FCC"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Arsen </w:t>
            </w:r>
          </w:p>
        </w:tc>
        <w:tc>
          <w:tcPr>
            <w:tcW w:w="797" w:type="pct"/>
            <w:hideMark/>
          </w:tcPr>
          <w:p w14:paraId="58FB27F0"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10</w:t>
            </w:r>
          </w:p>
        </w:tc>
        <w:tc>
          <w:tcPr>
            <w:tcW w:w="726" w:type="pct"/>
            <w:hideMark/>
          </w:tcPr>
          <w:p w14:paraId="3638126E"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µg/l</w:t>
            </w:r>
          </w:p>
        </w:tc>
        <w:tc>
          <w:tcPr>
            <w:tcW w:w="2318" w:type="pct"/>
          </w:tcPr>
          <w:p w14:paraId="2027E38C" w14:textId="77777777" w:rsidR="00387E28" w:rsidRPr="00387E28" w:rsidRDefault="00387E28" w:rsidP="00387E28">
            <w:pPr>
              <w:ind w:left="57" w:right="57" w:firstLine="0"/>
              <w:rPr>
                <w:rFonts w:eastAsia="Calibri"/>
                <w:sz w:val="24"/>
                <w:szCs w:val="24"/>
                <w:lang w:val="ro-RO"/>
              </w:rPr>
            </w:pPr>
          </w:p>
        </w:tc>
      </w:tr>
      <w:tr w:rsidR="00387E28" w:rsidRPr="00387E28" w14:paraId="611CFAFC" w14:textId="77777777" w:rsidTr="000A5B81">
        <w:trPr>
          <w:trHeight w:val="20"/>
          <w:jc w:val="center"/>
        </w:trPr>
        <w:tc>
          <w:tcPr>
            <w:tcW w:w="1159" w:type="pct"/>
            <w:hideMark/>
          </w:tcPr>
          <w:p w14:paraId="0A114C5E"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Benzen </w:t>
            </w:r>
          </w:p>
        </w:tc>
        <w:tc>
          <w:tcPr>
            <w:tcW w:w="797" w:type="pct"/>
            <w:hideMark/>
          </w:tcPr>
          <w:p w14:paraId="54AB6CBE"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1,0</w:t>
            </w:r>
          </w:p>
        </w:tc>
        <w:tc>
          <w:tcPr>
            <w:tcW w:w="726" w:type="pct"/>
            <w:hideMark/>
          </w:tcPr>
          <w:p w14:paraId="4F779083"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µg/l</w:t>
            </w:r>
          </w:p>
        </w:tc>
        <w:tc>
          <w:tcPr>
            <w:tcW w:w="2318" w:type="pct"/>
          </w:tcPr>
          <w:p w14:paraId="38EFC31D" w14:textId="77777777" w:rsidR="00387E28" w:rsidRPr="00387E28" w:rsidRDefault="00387E28" w:rsidP="00387E28">
            <w:pPr>
              <w:ind w:left="57" w:right="57" w:firstLine="0"/>
              <w:rPr>
                <w:rFonts w:eastAsia="Calibri"/>
                <w:sz w:val="24"/>
                <w:szCs w:val="24"/>
                <w:lang w:val="ro-RO"/>
              </w:rPr>
            </w:pPr>
          </w:p>
        </w:tc>
      </w:tr>
      <w:tr w:rsidR="00387E28" w:rsidRPr="00387E28" w14:paraId="0AADF4D9" w14:textId="77777777" w:rsidTr="000A5B81">
        <w:trPr>
          <w:trHeight w:val="20"/>
          <w:jc w:val="center"/>
        </w:trPr>
        <w:tc>
          <w:tcPr>
            <w:tcW w:w="1159" w:type="pct"/>
            <w:hideMark/>
          </w:tcPr>
          <w:p w14:paraId="2FD59261" w14:textId="77777777" w:rsidR="00387E28" w:rsidRPr="00387E28" w:rsidRDefault="00387E28" w:rsidP="00387E28">
            <w:pPr>
              <w:ind w:left="57" w:right="57" w:firstLine="0"/>
              <w:rPr>
                <w:rFonts w:eastAsia="Calibri"/>
                <w:sz w:val="24"/>
                <w:szCs w:val="24"/>
                <w:lang w:val="ro-RO"/>
              </w:rPr>
            </w:pPr>
            <w:proofErr w:type="spellStart"/>
            <w:r w:rsidRPr="00387E28">
              <w:rPr>
                <w:rFonts w:eastAsia="Calibri"/>
                <w:sz w:val="24"/>
                <w:szCs w:val="24"/>
                <w:lang w:val="ro-RO"/>
              </w:rPr>
              <w:t>Benzo</w:t>
            </w:r>
            <w:proofErr w:type="spellEnd"/>
            <w:r w:rsidRPr="00387E28">
              <w:rPr>
                <w:rFonts w:eastAsia="Calibri"/>
                <w:sz w:val="24"/>
                <w:szCs w:val="24"/>
                <w:lang w:val="ro-RO"/>
              </w:rPr>
              <w:t>(a)</w:t>
            </w:r>
            <w:proofErr w:type="spellStart"/>
            <w:r w:rsidRPr="00387E28">
              <w:rPr>
                <w:rFonts w:eastAsia="Calibri"/>
                <w:sz w:val="24"/>
                <w:szCs w:val="24"/>
                <w:lang w:val="ro-RO"/>
              </w:rPr>
              <w:t>piren</w:t>
            </w:r>
            <w:proofErr w:type="spellEnd"/>
          </w:p>
        </w:tc>
        <w:tc>
          <w:tcPr>
            <w:tcW w:w="797" w:type="pct"/>
            <w:hideMark/>
          </w:tcPr>
          <w:p w14:paraId="2F5D5E3E"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0,010</w:t>
            </w:r>
          </w:p>
        </w:tc>
        <w:tc>
          <w:tcPr>
            <w:tcW w:w="726" w:type="pct"/>
            <w:hideMark/>
          </w:tcPr>
          <w:p w14:paraId="2BF5438C"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µg/l</w:t>
            </w:r>
          </w:p>
        </w:tc>
        <w:tc>
          <w:tcPr>
            <w:tcW w:w="2318" w:type="pct"/>
          </w:tcPr>
          <w:p w14:paraId="7B2D0F39" w14:textId="77777777" w:rsidR="00387E28" w:rsidRPr="00387E28" w:rsidRDefault="00387E28" w:rsidP="00387E28">
            <w:pPr>
              <w:ind w:left="57" w:right="57" w:firstLine="0"/>
              <w:rPr>
                <w:rFonts w:eastAsia="Calibri"/>
                <w:sz w:val="24"/>
                <w:szCs w:val="24"/>
                <w:lang w:val="ro-RO"/>
              </w:rPr>
            </w:pPr>
          </w:p>
        </w:tc>
      </w:tr>
      <w:tr w:rsidR="00387E28" w:rsidRPr="00387E28" w14:paraId="193130C6" w14:textId="77777777" w:rsidTr="000A5B81">
        <w:trPr>
          <w:trHeight w:val="20"/>
          <w:jc w:val="center"/>
        </w:trPr>
        <w:tc>
          <w:tcPr>
            <w:tcW w:w="1159" w:type="pct"/>
          </w:tcPr>
          <w:p w14:paraId="4E96D51D" w14:textId="77777777" w:rsidR="00387E28" w:rsidRPr="00387E28" w:rsidRDefault="00387E28" w:rsidP="00387E28">
            <w:pPr>
              <w:ind w:left="57" w:right="57" w:firstLine="0"/>
              <w:rPr>
                <w:rFonts w:eastAsia="Calibri"/>
                <w:sz w:val="24"/>
                <w:szCs w:val="24"/>
                <w:lang w:val="ro-RO"/>
              </w:rPr>
            </w:pPr>
            <w:proofErr w:type="spellStart"/>
            <w:r w:rsidRPr="00387E28">
              <w:rPr>
                <w:rFonts w:eastAsia="Calibri"/>
                <w:sz w:val="24"/>
                <w:szCs w:val="24"/>
                <w:lang w:val="ro-RO"/>
              </w:rPr>
              <w:t>Bisfenol</w:t>
            </w:r>
            <w:proofErr w:type="spellEnd"/>
            <w:r w:rsidRPr="00387E28">
              <w:rPr>
                <w:rFonts w:eastAsia="Calibri"/>
                <w:sz w:val="24"/>
                <w:szCs w:val="24"/>
                <w:lang w:val="ro-RO"/>
              </w:rPr>
              <w:t xml:space="preserve"> A </w:t>
            </w:r>
          </w:p>
        </w:tc>
        <w:tc>
          <w:tcPr>
            <w:tcW w:w="797" w:type="pct"/>
          </w:tcPr>
          <w:p w14:paraId="0B7AA0CA"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2,5</w:t>
            </w:r>
          </w:p>
        </w:tc>
        <w:tc>
          <w:tcPr>
            <w:tcW w:w="726" w:type="pct"/>
          </w:tcPr>
          <w:p w14:paraId="7A772465" w14:textId="77777777" w:rsidR="00387E28" w:rsidRPr="00387E28" w:rsidRDefault="00387E28" w:rsidP="00387E28">
            <w:pPr>
              <w:ind w:left="57" w:right="57" w:firstLine="0"/>
              <w:jc w:val="center"/>
              <w:rPr>
                <w:rFonts w:eastAsia="Calibri"/>
                <w:sz w:val="24"/>
                <w:szCs w:val="24"/>
                <w:lang w:val="ro-RO"/>
              </w:rPr>
            </w:pPr>
            <w:proofErr w:type="spellStart"/>
            <w:r w:rsidRPr="00387E28">
              <w:rPr>
                <w:rFonts w:eastAsia="Calibri"/>
                <w:sz w:val="24"/>
                <w:szCs w:val="24"/>
                <w:lang w:val="ro-RO"/>
              </w:rPr>
              <w:t>μg</w:t>
            </w:r>
            <w:proofErr w:type="spellEnd"/>
            <w:r w:rsidRPr="00387E28">
              <w:rPr>
                <w:rFonts w:eastAsia="Calibri"/>
                <w:sz w:val="24"/>
                <w:szCs w:val="24"/>
                <w:lang w:val="ro-RO"/>
              </w:rPr>
              <w:t>/l</w:t>
            </w:r>
          </w:p>
        </w:tc>
        <w:tc>
          <w:tcPr>
            <w:tcW w:w="2318" w:type="pct"/>
          </w:tcPr>
          <w:p w14:paraId="47BC2DAD" w14:textId="77777777" w:rsidR="00387E28" w:rsidRPr="00387E28" w:rsidRDefault="00387E28" w:rsidP="00387E28">
            <w:pPr>
              <w:ind w:left="57" w:right="57" w:firstLine="0"/>
              <w:rPr>
                <w:rFonts w:eastAsia="Calibri"/>
                <w:sz w:val="24"/>
                <w:szCs w:val="24"/>
                <w:lang w:val="ro-RO"/>
              </w:rPr>
            </w:pPr>
          </w:p>
        </w:tc>
      </w:tr>
      <w:tr w:rsidR="00387E28" w:rsidRPr="00387E28" w14:paraId="77CF219C" w14:textId="77777777" w:rsidTr="000A5B81">
        <w:trPr>
          <w:trHeight w:val="20"/>
          <w:jc w:val="center"/>
        </w:trPr>
        <w:tc>
          <w:tcPr>
            <w:tcW w:w="1159" w:type="pct"/>
            <w:hideMark/>
          </w:tcPr>
          <w:p w14:paraId="0F28D720"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Bor </w:t>
            </w:r>
          </w:p>
        </w:tc>
        <w:tc>
          <w:tcPr>
            <w:tcW w:w="797" w:type="pct"/>
            <w:hideMark/>
          </w:tcPr>
          <w:p w14:paraId="2CD1AD22"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1,5</w:t>
            </w:r>
          </w:p>
        </w:tc>
        <w:tc>
          <w:tcPr>
            <w:tcW w:w="726" w:type="pct"/>
            <w:hideMark/>
          </w:tcPr>
          <w:p w14:paraId="02EBC846"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mg/l</w:t>
            </w:r>
          </w:p>
        </w:tc>
        <w:tc>
          <w:tcPr>
            <w:tcW w:w="2318" w:type="pct"/>
          </w:tcPr>
          <w:p w14:paraId="2A6ECD85"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Se admite o valoare de 2,4 mg/l dacă nivelurile ridicate de bor în apele subterane sunt cauzate de condițiile geologice sau dacă sursa predominantă de apă a sistemului respectiv de alimentare este apa desalinizată</w:t>
            </w:r>
          </w:p>
        </w:tc>
      </w:tr>
      <w:tr w:rsidR="00387E28" w:rsidRPr="00387E28" w14:paraId="5000A586" w14:textId="77777777" w:rsidTr="000A5B81">
        <w:trPr>
          <w:trHeight w:val="20"/>
          <w:jc w:val="center"/>
        </w:trPr>
        <w:tc>
          <w:tcPr>
            <w:tcW w:w="1159" w:type="pct"/>
            <w:hideMark/>
          </w:tcPr>
          <w:p w14:paraId="60495AA7"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Bromat</w:t>
            </w:r>
          </w:p>
        </w:tc>
        <w:tc>
          <w:tcPr>
            <w:tcW w:w="797" w:type="pct"/>
            <w:hideMark/>
          </w:tcPr>
          <w:p w14:paraId="7927919B"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10</w:t>
            </w:r>
          </w:p>
        </w:tc>
        <w:tc>
          <w:tcPr>
            <w:tcW w:w="726" w:type="pct"/>
            <w:hideMark/>
          </w:tcPr>
          <w:p w14:paraId="7E09D872"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µg/l</w:t>
            </w:r>
          </w:p>
        </w:tc>
        <w:tc>
          <w:tcPr>
            <w:tcW w:w="2318" w:type="pct"/>
          </w:tcPr>
          <w:p w14:paraId="5AC19868" w14:textId="77777777" w:rsidR="00387E28" w:rsidRPr="00387E28" w:rsidRDefault="00387E28" w:rsidP="00387E28">
            <w:pPr>
              <w:ind w:left="57" w:right="57" w:firstLine="0"/>
              <w:rPr>
                <w:rFonts w:eastAsia="Calibri"/>
                <w:sz w:val="24"/>
                <w:szCs w:val="24"/>
                <w:lang w:val="ro-RO"/>
              </w:rPr>
            </w:pPr>
          </w:p>
        </w:tc>
      </w:tr>
      <w:tr w:rsidR="00387E28" w:rsidRPr="00387E28" w14:paraId="4AF295D3" w14:textId="77777777" w:rsidTr="000A5B81">
        <w:trPr>
          <w:trHeight w:val="20"/>
          <w:jc w:val="center"/>
        </w:trPr>
        <w:tc>
          <w:tcPr>
            <w:tcW w:w="1159" w:type="pct"/>
            <w:hideMark/>
          </w:tcPr>
          <w:p w14:paraId="43DAD40E"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Cadmiu </w:t>
            </w:r>
          </w:p>
        </w:tc>
        <w:tc>
          <w:tcPr>
            <w:tcW w:w="797" w:type="pct"/>
            <w:hideMark/>
          </w:tcPr>
          <w:p w14:paraId="3D05F6C7"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5,0</w:t>
            </w:r>
          </w:p>
        </w:tc>
        <w:tc>
          <w:tcPr>
            <w:tcW w:w="726" w:type="pct"/>
            <w:hideMark/>
          </w:tcPr>
          <w:p w14:paraId="28D8F408"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µg/l</w:t>
            </w:r>
          </w:p>
        </w:tc>
        <w:tc>
          <w:tcPr>
            <w:tcW w:w="2318" w:type="pct"/>
          </w:tcPr>
          <w:p w14:paraId="2616922D" w14:textId="77777777" w:rsidR="00387E28" w:rsidRPr="00387E28" w:rsidRDefault="00387E28" w:rsidP="00387E28">
            <w:pPr>
              <w:ind w:left="57" w:right="57" w:firstLine="0"/>
              <w:rPr>
                <w:rFonts w:eastAsia="Calibri"/>
                <w:sz w:val="24"/>
                <w:szCs w:val="24"/>
                <w:lang w:val="ro-RO"/>
              </w:rPr>
            </w:pPr>
          </w:p>
        </w:tc>
      </w:tr>
      <w:tr w:rsidR="00387E28" w:rsidRPr="00387E28" w14:paraId="4FDC0572" w14:textId="77777777" w:rsidTr="000A5B81">
        <w:trPr>
          <w:trHeight w:val="20"/>
          <w:jc w:val="center"/>
        </w:trPr>
        <w:tc>
          <w:tcPr>
            <w:tcW w:w="1159" w:type="pct"/>
          </w:tcPr>
          <w:p w14:paraId="576A9272"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Clorat </w:t>
            </w:r>
          </w:p>
        </w:tc>
        <w:tc>
          <w:tcPr>
            <w:tcW w:w="797" w:type="pct"/>
          </w:tcPr>
          <w:p w14:paraId="2E81149A"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0,25</w:t>
            </w:r>
          </w:p>
        </w:tc>
        <w:tc>
          <w:tcPr>
            <w:tcW w:w="726" w:type="pct"/>
          </w:tcPr>
          <w:p w14:paraId="29003515"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mg/l</w:t>
            </w:r>
          </w:p>
          <w:p w14:paraId="08013801" w14:textId="77777777" w:rsidR="00387E28" w:rsidRPr="00387E28" w:rsidRDefault="00387E28" w:rsidP="00387E28">
            <w:pPr>
              <w:ind w:left="57" w:right="57" w:firstLine="0"/>
              <w:jc w:val="center"/>
              <w:rPr>
                <w:rFonts w:eastAsia="Calibri"/>
                <w:sz w:val="24"/>
                <w:szCs w:val="24"/>
                <w:lang w:val="ro-RO"/>
              </w:rPr>
            </w:pPr>
          </w:p>
        </w:tc>
        <w:tc>
          <w:tcPr>
            <w:tcW w:w="2318" w:type="pct"/>
          </w:tcPr>
          <w:p w14:paraId="31CE3BE1"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O valoare de 0,7 mg/l se aplică în cazul în care pentru dezinfecția apei potabile se folosește o metodă care generează clorat, în special dioxid de clor. Dacă este posibil, se urmărește atingerea unei valori mai scăzute, fără însă a afecta operațiunea de dezinfecție. Parametrul clorat se măsoară numai în cazul în care se folosesc astfel de metode de dezinfecție</w:t>
            </w:r>
          </w:p>
        </w:tc>
      </w:tr>
      <w:tr w:rsidR="00387E28" w:rsidRPr="00387E28" w14:paraId="37042AF1" w14:textId="77777777" w:rsidTr="000A5B81">
        <w:trPr>
          <w:trHeight w:val="20"/>
          <w:jc w:val="center"/>
        </w:trPr>
        <w:tc>
          <w:tcPr>
            <w:tcW w:w="1159" w:type="pct"/>
          </w:tcPr>
          <w:p w14:paraId="46C9D708"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Clorit </w:t>
            </w:r>
          </w:p>
        </w:tc>
        <w:tc>
          <w:tcPr>
            <w:tcW w:w="797" w:type="pct"/>
          </w:tcPr>
          <w:p w14:paraId="484B27F8"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0,25</w:t>
            </w:r>
          </w:p>
        </w:tc>
        <w:tc>
          <w:tcPr>
            <w:tcW w:w="726" w:type="pct"/>
          </w:tcPr>
          <w:p w14:paraId="06493BAD"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mg/l</w:t>
            </w:r>
          </w:p>
        </w:tc>
        <w:tc>
          <w:tcPr>
            <w:tcW w:w="2318" w:type="pct"/>
          </w:tcPr>
          <w:p w14:paraId="42830283"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O valoare de 0,7 mg/l se aplică în cazul în care pentru dezinfecția apei potabile se folosește o metodă care generează clorat, în special dioxid de clor. Dacă este posibil, se urmărește atingerea unei valori mai scăzute, fără însă a afecta operațiunea de dezinfecție. Parametrul clorit se măsoară numai în cazul în care se folosesc astfel de metode de dezinfecție </w:t>
            </w:r>
          </w:p>
        </w:tc>
      </w:tr>
      <w:tr w:rsidR="00387E28" w:rsidRPr="00387E28" w14:paraId="11728A5E" w14:textId="77777777" w:rsidTr="000A5B81">
        <w:trPr>
          <w:trHeight w:val="20"/>
          <w:jc w:val="center"/>
        </w:trPr>
        <w:tc>
          <w:tcPr>
            <w:tcW w:w="1159" w:type="pct"/>
            <w:hideMark/>
          </w:tcPr>
          <w:p w14:paraId="35F020BD"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lastRenderedPageBreak/>
              <w:t>Clorură de vinil</w:t>
            </w:r>
          </w:p>
        </w:tc>
        <w:tc>
          <w:tcPr>
            <w:tcW w:w="797" w:type="pct"/>
            <w:hideMark/>
          </w:tcPr>
          <w:p w14:paraId="5824CD8C"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0,5</w:t>
            </w:r>
          </w:p>
        </w:tc>
        <w:tc>
          <w:tcPr>
            <w:tcW w:w="726" w:type="pct"/>
            <w:hideMark/>
          </w:tcPr>
          <w:p w14:paraId="16EE5A5D"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µg/l</w:t>
            </w:r>
          </w:p>
        </w:tc>
        <w:tc>
          <w:tcPr>
            <w:tcW w:w="2318" w:type="pct"/>
            <w:hideMark/>
          </w:tcPr>
          <w:p w14:paraId="510D67D8"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Valoarea se referă la concentrația în apă a monomerului rezidual, calculată conform specificațiilor privind concentrația maximă eliberată de polimer în contact cu apa. </w:t>
            </w:r>
          </w:p>
          <w:p w14:paraId="0A559CF1"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Stațiile de tratare informează subdiviziunile teritoriale ale Agenției Naționale pentru Sănătate Publică cu privire la utilizarea compusului în procesul de tratare a apei</w:t>
            </w:r>
          </w:p>
        </w:tc>
      </w:tr>
      <w:tr w:rsidR="00387E28" w:rsidRPr="00387E28" w14:paraId="1F4DC7B9" w14:textId="77777777" w:rsidTr="000A5B81">
        <w:trPr>
          <w:trHeight w:val="20"/>
          <w:jc w:val="center"/>
        </w:trPr>
        <w:tc>
          <w:tcPr>
            <w:tcW w:w="1159" w:type="pct"/>
            <w:hideMark/>
          </w:tcPr>
          <w:p w14:paraId="7232F031"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Cianură </w:t>
            </w:r>
          </w:p>
        </w:tc>
        <w:tc>
          <w:tcPr>
            <w:tcW w:w="797" w:type="pct"/>
            <w:hideMark/>
          </w:tcPr>
          <w:p w14:paraId="273582E9"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50</w:t>
            </w:r>
          </w:p>
        </w:tc>
        <w:tc>
          <w:tcPr>
            <w:tcW w:w="726" w:type="pct"/>
            <w:hideMark/>
          </w:tcPr>
          <w:p w14:paraId="4AEBE8E7"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µg/l</w:t>
            </w:r>
          </w:p>
        </w:tc>
        <w:tc>
          <w:tcPr>
            <w:tcW w:w="2318" w:type="pct"/>
          </w:tcPr>
          <w:p w14:paraId="5752D1F7" w14:textId="77777777" w:rsidR="00387E28" w:rsidRPr="00387E28" w:rsidRDefault="00387E28" w:rsidP="00387E28">
            <w:pPr>
              <w:ind w:left="57" w:right="57" w:firstLine="0"/>
              <w:rPr>
                <w:rFonts w:eastAsia="Calibri"/>
                <w:sz w:val="24"/>
                <w:szCs w:val="24"/>
                <w:lang w:val="ro-RO"/>
              </w:rPr>
            </w:pPr>
          </w:p>
        </w:tc>
      </w:tr>
      <w:tr w:rsidR="00387E28" w:rsidRPr="00387E28" w14:paraId="7B378776" w14:textId="77777777" w:rsidTr="000A5B81">
        <w:trPr>
          <w:trHeight w:val="20"/>
          <w:jc w:val="center"/>
        </w:trPr>
        <w:tc>
          <w:tcPr>
            <w:tcW w:w="1159" w:type="pct"/>
            <w:hideMark/>
          </w:tcPr>
          <w:p w14:paraId="05F3D9A1"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Crom </w:t>
            </w:r>
          </w:p>
        </w:tc>
        <w:tc>
          <w:tcPr>
            <w:tcW w:w="797" w:type="pct"/>
            <w:hideMark/>
          </w:tcPr>
          <w:p w14:paraId="76F0ABA9"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25</w:t>
            </w:r>
          </w:p>
        </w:tc>
        <w:tc>
          <w:tcPr>
            <w:tcW w:w="726" w:type="pct"/>
            <w:hideMark/>
          </w:tcPr>
          <w:p w14:paraId="09F658C0"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µg/l</w:t>
            </w:r>
          </w:p>
        </w:tc>
        <w:tc>
          <w:tcPr>
            <w:tcW w:w="2318" w:type="pct"/>
          </w:tcPr>
          <w:p w14:paraId="4AB77605"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Parametrul valoric de 25  µg/l trebuie atins până la 12 ianuarie 2036. Până la data respectivă, parametrul valoric pentru crom este de 50 µg/l</w:t>
            </w:r>
          </w:p>
        </w:tc>
      </w:tr>
      <w:tr w:rsidR="00387E28" w:rsidRPr="00387E28" w14:paraId="48796FC3" w14:textId="77777777" w:rsidTr="000A5B81">
        <w:trPr>
          <w:trHeight w:val="20"/>
          <w:jc w:val="center"/>
        </w:trPr>
        <w:tc>
          <w:tcPr>
            <w:tcW w:w="1159" w:type="pct"/>
            <w:hideMark/>
          </w:tcPr>
          <w:p w14:paraId="1C54BE6B"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Cupru </w:t>
            </w:r>
          </w:p>
        </w:tc>
        <w:tc>
          <w:tcPr>
            <w:tcW w:w="797" w:type="pct"/>
            <w:hideMark/>
          </w:tcPr>
          <w:p w14:paraId="7A19CEC8"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2,0</w:t>
            </w:r>
          </w:p>
        </w:tc>
        <w:tc>
          <w:tcPr>
            <w:tcW w:w="726" w:type="pct"/>
            <w:hideMark/>
          </w:tcPr>
          <w:p w14:paraId="4B1ECC89"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mg/l</w:t>
            </w:r>
          </w:p>
        </w:tc>
        <w:tc>
          <w:tcPr>
            <w:tcW w:w="2318" w:type="pct"/>
            <w:hideMark/>
          </w:tcPr>
          <w:p w14:paraId="7799839A"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Valoarea se aplică la o probă de apă prelevată de la robinetul consumatorului, printr-o metodă de prelevare adecvată, astfel încât să fie reprezentativă pentru cantitatea medie săptămânală consumată de acesta. </w:t>
            </w:r>
          </w:p>
          <w:p w14:paraId="575A90FF"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Metoda de monitorizare ia în considerare și frecvența concentrațiilor maxime care pot cauza efecte asupra sănătății</w:t>
            </w:r>
          </w:p>
        </w:tc>
      </w:tr>
      <w:tr w:rsidR="00387E28" w:rsidRPr="00387E28" w14:paraId="454398C1" w14:textId="77777777" w:rsidTr="000A5B81">
        <w:trPr>
          <w:trHeight w:val="20"/>
          <w:jc w:val="center"/>
        </w:trPr>
        <w:tc>
          <w:tcPr>
            <w:tcW w:w="1159" w:type="pct"/>
            <w:hideMark/>
          </w:tcPr>
          <w:p w14:paraId="75C15F9B"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1,2-Dicloretan </w:t>
            </w:r>
          </w:p>
        </w:tc>
        <w:tc>
          <w:tcPr>
            <w:tcW w:w="797" w:type="pct"/>
            <w:hideMark/>
          </w:tcPr>
          <w:p w14:paraId="167DC05C"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3,0</w:t>
            </w:r>
          </w:p>
        </w:tc>
        <w:tc>
          <w:tcPr>
            <w:tcW w:w="726" w:type="pct"/>
            <w:hideMark/>
          </w:tcPr>
          <w:p w14:paraId="7149576B"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µg/l</w:t>
            </w:r>
          </w:p>
        </w:tc>
        <w:tc>
          <w:tcPr>
            <w:tcW w:w="2318" w:type="pct"/>
          </w:tcPr>
          <w:p w14:paraId="25ABA772" w14:textId="77777777" w:rsidR="00387E28" w:rsidRPr="00387E28" w:rsidRDefault="00387E28" w:rsidP="00387E28">
            <w:pPr>
              <w:ind w:left="57" w:right="57" w:firstLine="0"/>
              <w:rPr>
                <w:rFonts w:eastAsia="Calibri"/>
                <w:sz w:val="24"/>
                <w:szCs w:val="24"/>
                <w:lang w:val="ro-RO"/>
              </w:rPr>
            </w:pPr>
          </w:p>
        </w:tc>
      </w:tr>
      <w:tr w:rsidR="00387E28" w:rsidRPr="00387E28" w14:paraId="536A4520" w14:textId="77777777" w:rsidTr="000A5B81">
        <w:trPr>
          <w:trHeight w:val="20"/>
          <w:jc w:val="center"/>
        </w:trPr>
        <w:tc>
          <w:tcPr>
            <w:tcW w:w="1159" w:type="pct"/>
            <w:hideMark/>
          </w:tcPr>
          <w:p w14:paraId="4D4803DF" w14:textId="77777777" w:rsidR="00387E28" w:rsidRPr="00387E28" w:rsidRDefault="00387E28" w:rsidP="00387E28">
            <w:pPr>
              <w:ind w:left="57" w:right="57" w:firstLine="0"/>
              <w:rPr>
                <w:rFonts w:eastAsia="Calibri"/>
                <w:sz w:val="24"/>
                <w:szCs w:val="24"/>
                <w:lang w:val="ro-RO"/>
              </w:rPr>
            </w:pPr>
            <w:proofErr w:type="spellStart"/>
            <w:r w:rsidRPr="00387E28">
              <w:rPr>
                <w:rFonts w:eastAsia="Calibri"/>
                <w:sz w:val="24"/>
                <w:szCs w:val="24"/>
                <w:lang w:val="ro-RO"/>
              </w:rPr>
              <w:t>Epiclorhidrină</w:t>
            </w:r>
            <w:proofErr w:type="spellEnd"/>
          </w:p>
        </w:tc>
        <w:tc>
          <w:tcPr>
            <w:tcW w:w="797" w:type="pct"/>
            <w:hideMark/>
          </w:tcPr>
          <w:p w14:paraId="5EC96118"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0,10</w:t>
            </w:r>
          </w:p>
        </w:tc>
        <w:tc>
          <w:tcPr>
            <w:tcW w:w="726" w:type="pct"/>
            <w:hideMark/>
          </w:tcPr>
          <w:p w14:paraId="6E9EC2D0"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µg/l</w:t>
            </w:r>
          </w:p>
        </w:tc>
        <w:tc>
          <w:tcPr>
            <w:tcW w:w="2318" w:type="pct"/>
            <w:hideMark/>
          </w:tcPr>
          <w:p w14:paraId="5BA49162"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Valoarea se referă la concentrația în apă a monomerului rezidual, calculată conform specificațiilor privind concentrația maximă eliberată de polimer în contact cu apa. Stațiile de tratare informează subdiviziunile teritoriale ale Agenției Naționale pentru Sănătate Publică cu privire la utilizarea compusului în procesul de tratare a apei</w:t>
            </w:r>
          </w:p>
        </w:tc>
      </w:tr>
      <w:tr w:rsidR="00387E28" w:rsidRPr="00387E28" w14:paraId="36C49148" w14:textId="77777777" w:rsidTr="000A5B81">
        <w:trPr>
          <w:trHeight w:val="20"/>
          <w:jc w:val="center"/>
        </w:trPr>
        <w:tc>
          <w:tcPr>
            <w:tcW w:w="1159" w:type="pct"/>
            <w:hideMark/>
          </w:tcPr>
          <w:p w14:paraId="2EEAC560"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Fluor</w:t>
            </w:r>
          </w:p>
        </w:tc>
        <w:tc>
          <w:tcPr>
            <w:tcW w:w="797" w:type="pct"/>
            <w:hideMark/>
          </w:tcPr>
          <w:p w14:paraId="7FA2CB2A"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1,5</w:t>
            </w:r>
          </w:p>
        </w:tc>
        <w:tc>
          <w:tcPr>
            <w:tcW w:w="726" w:type="pct"/>
            <w:hideMark/>
          </w:tcPr>
          <w:p w14:paraId="2358FB8D"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mg/l</w:t>
            </w:r>
          </w:p>
        </w:tc>
        <w:tc>
          <w:tcPr>
            <w:tcW w:w="2318" w:type="pct"/>
            <w:hideMark/>
          </w:tcPr>
          <w:p w14:paraId="27B71C47"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Pentru apele îmbuteliate destinate copiilor, valoarea admisibilă de fluor constituie 1,0 mg/l</w:t>
            </w:r>
          </w:p>
        </w:tc>
      </w:tr>
      <w:tr w:rsidR="00387E28" w:rsidRPr="00387E28" w14:paraId="00848DB1" w14:textId="77777777" w:rsidTr="000A5B81">
        <w:trPr>
          <w:trHeight w:val="20"/>
          <w:jc w:val="center"/>
        </w:trPr>
        <w:tc>
          <w:tcPr>
            <w:tcW w:w="1159" w:type="pct"/>
            <w:hideMark/>
          </w:tcPr>
          <w:p w14:paraId="2E06478E"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Hidrocarburi policiclice</w:t>
            </w:r>
          </w:p>
          <w:p w14:paraId="41F3E89B"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aromatice</w:t>
            </w:r>
          </w:p>
        </w:tc>
        <w:tc>
          <w:tcPr>
            <w:tcW w:w="797" w:type="pct"/>
            <w:hideMark/>
          </w:tcPr>
          <w:p w14:paraId="452F49DD"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0,10</w:t>
            </w:r>
          </w:p>
        </w:tc>
        <w:tc>
          <w:tcPr>
            <w:tcW w:w="726" w:type="pct"/>
            <w:hideMark/>
          </w:tcPr>
          <w:p w14:paraId="42318F08"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µg/l</w:t>
            </w:r>
          </w:p>
        </w:tc>
        <w:tc>
          <w:tcPr>
            <w:tcW w:w="2318" w:type="pct"/>
            <w:hideMark/>
          </w:tcPr>
          <w:p w14:paraId="02490764" w14:textId="77777777" w:rsidR="00387E28" w:rsidRPr="00387E28" w:rsidRDefault="00387E28" w:rsidP="00387E28">
            <w:pPr>
              <w:ind w:left="57" w:right="57" w:firstLine="0"/>
              <w:jc w:val="left"/>
              <w:rPr>
                <w:rFonts w:eastAsia="Calibri"/>
                <w:sz w:val="24"/>
                <w:szCs w:val="24"/>
                <w:lang w:val="ro-RO"/>
              </w:rPr>
            </w:pPr>
            <w:r w:rsidRPr="00387E28">
              <w:rPr>
                <w:rFonts w:eastAsia="Calibri"/>
                <w:sz w:val="24"/>
                <w:szCs w:val="24"/>
                <w:lang w:val="ro-RO"/>
              </w:rPr>
              <w:t>Suma concentrațiilor compușilor specificați.</w:t>
            </w:r>
          </w:p>
          <w:p w14:paraId="46AD46DE" w14:textId="77777777" w:rsidR="00387E28" w:rsidRPr="00387E28" w:rsidRDefault="00387E28" w:rsidP="00387E28">
            <w:pPr>
              <w:ind w:left="57" w:right="57" w:firstLine="0"/>
              <w:jc w:val="left"/>
              <w:rPr>
                <w:rFonts w:eastAsia="Calibri"/>
                <w:sz w:val="24"/>
                <w:szCs w:val="24"/>
                <w:lang w:val="ro-RO"/>
              </w:rPr>
            </w:pPr>
            <w:r w:rsidRPr="00387E28">
              <w:rPr>
                <w:rFonts w:eastAsia="Calibri"/>
                <w:sz w:val="24"/>
                <w:szCs w:val="24"/>
                <w:lang w:val="ro-RO"/>
              </w:rPr>
              <w:t xml:space="preserve">Compușii specificați sunt: </w:t>
            </w:r>
            <w:proofErr w:type="spellStart"/>
            <w:r w:rsidRPr="00387E28">
              <w:rPr>
                <w:rFonts w:eastAsia="Calibri"/>
                <w:sz w:val="24"/>
                <w:szCs w:val="24"/>
                <w:lang w:val="ro-RO"/>
              </w:rPr>
              <w:t>benzo</w:t>
            </w:r>
            <w:proofErr w:type="spellEnd"/>
            <w:r w:rsidRPr="00387E28">
              <w:rPr>
                <w:rFonts w:eastAsia="Calibri"/>
                <w:sz w:val="24"/>
                <w:szCs w:val="24"/>
                <w:lang w:val="ro-RO"/>
              </w:rPr>
              <w:t>(b)</w:t>
            </w:r>
            <w:proofErr w:type="spellStart"/>
            <w:r w:rsidRPr="00387E28">
              <w:rPr>
                <w:rFonts w:eastAsia="Calibri"/>
                <w:sz w:val="24"/>
                <w:szCs w:val="24"/>
                <w:lang w:val="ro-RO"/>
              </w:rPr>
              <w:t>fluorantren</w:t>
            </w:r>
            <w:proofErr w:type="spellEnd"/>
            <w:r w:rsidRPr="00387E28">
              <w:rPr>
                <w:rFonts w:eastAsia="Calibri"/>
                <w:sz w:val="24"/>
                <w:szCs w:val="24"/>
                <w:lang w:val="ro-RO"/>
              </w:rPr>
              <w:t xml:space="preserve">, </w:t>
            </w:r>
            <w:proofErr w:type="spellStart"/>
            <w:r w:rsidRPr="00387E28">
              <w:rPr>
                <w:rFonts w:eastAsia="Calibri"/>
                <w:sz w:val="24"/>
                <w:szCs w:val="24"/>
                <w:lang w:val="ro-RO"/>
              </w:rPr>
              <w:t>benzo</w:t>
            </w:r>
            <w:proofErr w:type="spellEnd"/>
            <w:r w:rsidRPr="00387E28">
              <w:rPr>
                <w:rFonts w:eastAsia="Calibri"/>
                <w:sz w:val="24"/>
                <w:szCs w:val="24"/>
                <w:lang w:val="ro-RO"/>
              </w:rPr>
              <w:t>(k)</w:t>
            </w:r>
            <w:proofErr w:type="spellStart"/>
            <w:r w:rsidRPr="00387E28">
              <w:rPr>
                <w:rFonts w:eastAsia="Calibri"/>
                <w:sz w:val="24"/>
                <w:szCs w:val="24"/>
                <w:lang w:val="ro-RO"/>
              </w:rPr>
              <w:t>fluorantren</w:t>
            </w:r>
            <w:proofErr w:type="spellEnd"/>
            <w:r w:rsidRPr="00387E28">
              <w:rPr>
                <w:rFonts w:eastAsia="Calibri"/>
                <w:sz w:val="24"/>
                <w:szCs w:val="24"/>
                <w:lang w:val="ro-RO"/>
              </w:rPr>
              <w:t xml:space="preserve">, </w:t>
            </w:r>
            <w:proofErr w:type="spellStart"/>
            <w:r w:rsidRPr="00387E28">
              <w:rPr>
                <w:rFonts w:eastAsia="Calibri"/>
                <w:sz w:val="24"/>
                <w:szCs w:val="24"/>
                <w:lang w:val="ro-RO"/>
              </w:rPr>
              <w:t>benzo</w:t>
            </w:r>
            <w:proofErr w:type="spellEnd"/>
            <w:r w:rsidRPr="00387E28">
              <w:rPr>
                <w:rFonts w:eastAsia="Calibri"/>
                <w:sz w:val="24"/>
                <w:szCs w:val="24"/>
                <w:lang w:val="ro-RO"/>
              </w:rPr>
              <w:t>(</w:t>
            </w:r>
            <w:proofErr w:type="spellStart"/>
            <w:r w:rsidRPr="00387E28">
              <w:rPr>
                <w:rFonts w:eastAsia="Calibri"/>
                <w:sz w:val="24"/>
                <w:szCs w:val="24"/>
                <w:lang w:val="ro-RO"/>
              </w:rPr>
              <w:t>ghi</w:t>
            </w:r>
            <w:proofErr w:type="spellEnd"/>
            <w:r w:rsidRPr="00387E28">
              <w:rPr>
                <w:rFonts w:eastAsia="Calibri"/>
                <w:sz w:val="24"/>
                <w:szCs w:val="24"/>
                <w:lang w:val="ro-RO"/>
              </w:rPr>
              <w:t>)</w:t>
            </w:r>
            <w:proofErr w:type="spellStart"/>
            <w:r w:rsidRPr="00387E28">
              <w:rPr>
                <w:rFonts w:eastAsia="Calibri"/>
                <w:sz w:val="24"/>
                <w:szCs w:val="24"/>
                <w:lang w:val="ro-RO"/>
              </w:rPr>
              <w:t>perilen</w:t>
            </w:r>
            <w:proofErr w:type="spellEnd"/>
            <w:r w:rsidRPr="00387E28">
              <w:rPr>
                <w:rFonts w:eastAsia="Calibri"/>
                <w:sz w:val="24"/>
                <w:szCs w:val="24"/>
                <w:lang w:val="ro-RO"/>
              </w:rPr>
              <w:t xml:space="preserve">, </w:t>
            </w:r>
            <w:proofErr w:type="spellStart"/>
            <w:r w:rsidRPr="00387E28">
              <w:rPr>
                <w:rFonts w:eastAsia="Calibri"/>
                <w:sz w:val="24"/>
                <w:szCs w:val="24"/>
                <w:lang w:val="ro-RO"/>
              </w:rPr>
              <w:t>indeno</w:t>
            </w:r>
            <w:proofErr w:type="spellEnd"/>
            <w:r w:rsidRPr="00387E28">
              <w:rPr>
                <w:rFonts w:eastAsia="Calibri"/>
                <w:sz w:val="24"/>
                <w:szCs w:val="24"/>
                <w:lang w:val="ro-RO"/>
              </w:rPr>
              <w:t>(1,2,3-cd)</w:t>
            </w:r>
            <w:proofErr w:type="spellStart"/>
            <w:r w:rsidRPr="00387E28">
              <w:rPr>
                <w:rFonts w:eastAsia="Calibri"/>
                <w:sz w:val="24"/>
                <w:szCs w:val="24"/>
                <w:lang w:val="ro-RO"/>
              </w:rPr>
              <w:t>piren</w:t>
            </w:r>
            <w:proofErr w:type="spellEnd"/>
            <w:r w:rsidRPr="00387E28">
              <w:rPr>
                <w:rFonts w:eastAsia="Calibri"/>
                <w:sz w:val="24"/>
                <w:szCs w:val="24"/>
                <w:lang w:val="ro-RO"/>
              </w:rPr>
              <w:t xml:space="preserve"> </w:t>
            </w:r>
          </w:p>
        </w:tc>
      </w:tr>
      <w:tr w:rsidR="00387E28" w:rsidRPr="00387E28" w14:paraId="38D5F8AD" w14:textId="77777777" w:rsidTr="000A5B81">
        <w:trPr>
          <w:trHeight w:val="20"/>
          <w:jc w:val="center"/>
        </w:trPr>
        <w:tc>
          <w:tcPr>
            <w:tcW w:w="1159" w:type="pct"/>
            <w:hideMark/>
          </w:tcPr>
          <w:p w14:paraId="783C7E03"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Mercur </w:t>
            </w:r>
          </w:p>
        </w:tc>
        <w:tc>
          <w:tcPr>
            <w:tcW w:w="797" w:type="pct"/>
            <w:hideMark/>
          </w:tcPr>
          <w:p w14:paraId="43BB3A91"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1,0</w:t>
            </w:r>
          </w:p>
        </w:tc>
        <w:tc>
          <w:tcPr>
            <w:tcW w:w="726" w:type="pct"/>
            <w:hideMark/>
          </w:tcPr>
          <w:p w14:paraId="00C2AD43"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µg/l</w:t>
            </w:r>
          </w:p>
        </w:tc>
        <w:tc>
          <w:tcPr>
            <w:tcW w:w="2318" w:type="pct"/>
          </w:tcPr>
          <w:p w14:paraId="477D9BFC" w14:textId="77777777" w:rsidR="00387E28" w:rsidRPr="00387E28" w:rsidRDefault="00387E28" w:rsidP="00387E28">
            <w:pPr>
              <w:ind w:left="57" w:right="57" w:firstLine="0"/>
              <w:rPr>
                <w:rFonts w:eastAsia="Calibri"/>
                <w:sz w:val="24"/>
                <w:szCs w:val="24"/>
                <w:lang w:val="ro-RO"/>
              </w:rPr>
            </w:pPr>
          </w:p>
        </w:tc>
      </w:tr>
      <w:tr w:rsidR="00387E28" w:rsidRPr="00387E28" w14:paraId="3AEE14C5" w14:textId="77777777" w:rsidTr="000A5B81">
        <w:trPr>
          <w:trHeight w:val="20"/>
          <w:jc w:val="center"/>
        </w:trPr>
        <w:tc>
          <w:tcPr>
            <w:tcW w:w="1159" w:type="pct"/>
            <w:hideMark/>
          </w:tcPr>
          <w:p w14:paraId="03B1D9E5" w14:textId="77777777" w:rsidR="00387E28" w:rsidRPr="00387E28" w:rsidRDefault="00387E28" w:rsidP="00387E28">
            <w:pPr>
              <w:ind w:left="57" w:right="57" w:firstLine="0"/>
              <w:rPr>
                <w:rFonts w:eastAsia="Calibri"/>
                <w:sz w:val="24"/>
                <w:szCs w:val="24"/>
                <w:lang w:val="ro-RO"/>
              </w:rPr>
            </w:pPr>
            <w:proofErr w:type="spellStart"/>
            <w:r w:rsidRPr="00387E28">
              <w:rPr>
                <w:rFonts w:eastAsia="Calibri"/>
                <w:sz w:val="24"/>
                <w:szCs w:val="24"/>
                <w:lang w:val="ro-RO"/>
              </w:rPr>
              <w:t>Microcistină</w:t>
            </w:r>
            <w:proofErr w:type="spellEnd"/>
            <w:r w:rsidRPr="00387E28">
              <w:rPr>
                <w:rFonts w:eastAsia="Calibri"/>
                <w:sz w:val="24"/>
                <w:szCs w:val="24"/>
                <w:lang w:val="ro-RO"/>
              </w:rPr>
              <w:t xml:space="preserve"> LR</w:t>
            </w:r>
          </w:p>
        </w:tc>
        <w:tc>
          <w:tcPr>
            <w:tcW w:w="797" w:type="pct"/>
            <w:hideMark/>
          </w:tcPr>
          <w:p w14:paraId="5900DFE3"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1,0</w:t>
            </w:r>
          </w:p>
        </w:tc>
        <w:tc>
          <w:tcPr>
            <w:tcW w:w="726" w:type="pct"/>
            <w:hideMark/>
          </w:tcPr>
          <w:p w14:paraId="1199DC10"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µg/l</w:t>
            </w:r>
          </w:p>
        </w:tc>
        <w:tc>
          <w:tcPr>
            <w:tcW w:w="2318" w:type="pct"/>
            <w:hideMark/>
          </w:tcPr>
          <w:p w14:paraId="569C080F"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Analizele la </w:t>
            </w:r>
            <w:proofErr w:type="spellStart"/>
            <w:r w:rsidRPr="00387E28">
              <w:rPr>
                <w:rFonts w:eastAsia="Calibri"/>
                <w:sz w:val="24"/>
                <w:szCs w:val="24"/>
                <w:lang w:val="ro-RO"/>
              </w:rPr>
              <w:t>microcistina</w:t>
            </w:r>
            <w:proofErr w:type="spellEnd"/>
            <w:r w:rsidRPr="00387E28">
              <w:rPr>
                <w:rFonts w:eastAsia="Calibri"/>
                <w:sz w:val="24"/>
                <w:szCs w:val="24"/>
                <w:lang w:val="ro-RO"/>
              </w:rPr>
              <w:t xml:space="preserve"> LR se limitează la cazurile de risc pentru sănătate atunci când în calitate de priză de apă potabilă se folosesc ape de suprafață cu potențial pentru dezvoltarea </w:t>
            </w:r>
            <w:proofErr w:type="spellStart"/>
            <w:r w:rsidRPr="00387E28">
              <w:rPr>
                <w:rFonts w:eastAsia="Calibri"/>
                <w:sz w:val="24"/>
                <w:szCs w:val="24"/>
                <w:lang w:val="ro-RO"/>
              </w:rPr>
              <w:t>cianobacteriilor</w:t>
            </w:r>
            <w:proofErr w:type="spellEnd"/>
          </w:p>
        </w:tc>
      </w:tr>
      <w:tr w:rsidR="00387E28" w:rsidRPr="00387E28" w14:paraId="72A270C7" w14:textId="77777777" w:rsidTr="000A5B81">
        <w:trPr>
          <w:trHeight w:val="20"/>
          <w:jc w:val="center"/>
        </w:trPr>
        <w:tc>
          <w:tcPr>
            <w:tcW w:w="1159" w:type="pct"/>
            <w:hideMark/>
          </w:tcPr>
          <w:p w14:paraId="5A9FA3EE"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Nichel </w:t>
            </w:r>
          </w:p>
        </w:tc>
        <w:tc>
          <w:tcPr>
            <w:tcW w:w="797" w:type="pct"/>
            <w:hideMark/>
          </w:tcPr>
          <w:p w14:paraId="3960BD8C"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20</w:t>
            </w:r>
          </w:p>
        </w:tc>
        <w:tc>
          <w:tcPr>
            <w:tcW w:w="726" w:type="pct"/>
            <w:hideMark/>
          </w:tcPr>
          <w:p w14:paraId="4F5486C4"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µg/l</w:t>
            </w:r>
          </w:p>
        </w:tc>
        <w:tc>
          <w:tcPr>
            <w:tcW w:w="2318" w:type="pct"/>
            <w:hideMark/>
          </w:tcPr>
          <w:p w14:paraId="78C2DE0C"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Valoarea se aplică la o probă de apă prelevată de la robinetul consumatorului, printr-o metodă de prelevare adecvată, astfel încât să fie reprezentativă pentru </w:t>
            </w:r>
            <w:r w:rsidRPr="00387E28">
              <w:rPr>
                <w:rFonts w:eastAsia="Calibri"/>
                <w:sz w:val="24"/>
                <w:szCs w:val="24"/>
                <w:lang w:val="ro-RO"/>
              </w:rPr>
              <w:lastRenderedPageBreak/>
              <w:t xml:space="preserve">cantitatea medie săptămânală consumată de acesta. </w:t>
            </w:r>
          </w:p>
          <w:p w14:paraId="66CD722F"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Metoda de monitorizare ia în considerație și frecvența concentrațiilor maxime care pot avea efecte asupra sănătății</w:t>
            </w:r>
          </w:p>
        </w:tc>
      </w:tr>
      <w:tr w:rsidR="00387E28" w:rsidRPr="00387E28" w14:paraId="383D1284" w14:textId="77777777" w:rsidTr="000A5B81">
        <w:trPr>
          <w:trHeight w:val="20"/>
          <w:jc w:val="center"/>
        </w:trPr>
        <w:tc>
          <w:tcPr>
            <w:tcW w:w="1159" w:type="pct"/>
            <w:hideMark/>
          </w:tcPr>
          <w:p w14:paraId="5CCD7E39"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lastRenderedPageBreak/>
              <w:t>Nitrat</w:t>
            </w:r>
          </w:p>
        </w:tc>
        <w:tc>
          <w:tcPr>
            <w:tcW w:w="797" w:type="pct"/>
            <w:hideMark/>
          </w:tcPr>
          <w:p w14:paraId="52703B54"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50</w:t>
            </w:r>
          </w:p>
        </w:tc>
        <w:tc>
          <w:tcPr>
            <w:tcW w:w="726" w:type="pct"/>
            <w:hideMark/>
          </w:tcPr>
          <w:p w14:paraId="36A0F190"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mg/l</w:t>
            </w:r>
          </w:p>
        </w:tc>
        <w:tc>
          <w:tcPr>
            <w:tcW w:w="2318" w:type="pct"/>
            <w:hideMark/>
          </w:tcPr>
          <w:p w14:paraId="575FF84E"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Se aplică următoarea formulă:</w:t>
            </w:r>
          </w:p>
          <w:p w14:paraId="17C59DC2" w14:textId="77777777" w:rsidR="00387E28" w:rsidRPr="00387E28" w:rsidRDefault="00000000" w:rsidP="00387E28">
            <w:pPr>
              <w:ind w:left="57" w:right="57" w:firstLine="0"/>
              <w:jc w:val="center"/>
              <w:rPr>
                <w:rFonts w:eastAsia="Calibri"/>
                <w:sz w:val="24"/>
                <w:szCs w:val="24"/>
                <w:lang w:val="ro-RO"/>
              </w:rPr>
            </w:pPr>
            <m:oMath>
              <m:f>
                <m:fPr>
                  <m:ctrlPr>
                    <w:rPr>
                      <w:rFonts w:ascii="Cambria Math" w:eastAsia="Calibri" w:hAnsi="Cambria Math"/>
                      <w:i/>
                      <w:sz w:val="24"/>
                      <w:szCs w:val="24"/>
                      <w:lang w:val="ro-RO"/>
                    </w:rPr>
                  </m:ctrlPr>
                </m:fPr>
                <m:num>
                  <m:r>
                    <m:rPr>
                      <m:sty m:val="p"/>
                    </m:rPr>
                    <w:rPr>
                      <w:rFonts w:ascii="Cambria Math" w:eastAsia="Calibri" w:hAnsi="Cambria Math"/>
                      <w:sz w:val="24"/>
                      <w:szCs w:val="24"/>
                      <w:lang w:val="ro-RO"/>
                    </w:rPr>
                    <m:t>[nitrat]</m:t>
                  </m:r>
                </m:num>
                <m:den>
                  <m:r>
                    <w:rPr>
                      <w:rFonts w:ascii="Cambria Math" w:eastAsia="Calibri" w:hAnsi="Cambria Math"/>
                      <w:sz w:val="24"/>
                      <w:szCs w:val="24"/>
                      <w:lang w:val="ro-RO"/>
                    </w:rPr>
                    <m:t>50</m:t>
                  </m:r>
                </m:den>
              </m:f>
              <m:r>
                <w:rPr>
                  <w:rFonts w:ascii="Cambria Math" w:eastAsia="Calibri" w:hAnsi="Cambria Math"/>
                  <w:sz w:val="24"/>
                  <w:szCs w:val="24"/>
                  <w:lang w:val="ro-RO"/>
                </w:rPr>
                <m:t>+</m:t>
              </m:r>
              <m:f>
                <m:fPr>
                  <m:ctrlPr>
                    <w:rPr>
                      <w:rFonts w:ascii="Cambria Math" w:eastAsia="Calibri" w:hAnsi="Cambria Math"/>
                      <w:i/>
                      <w:sz w:val="24"/>
                      <w:szCs w:val="24"/>
                      <w:lang w:val="ro-RO"/>
                    </w:rPr>
                  </m:ctrlPr>
                </m:fPr>
                <m:num>
                  <m:r>
                    <m:rPr>
                      <m:sty m:val="p"/>
                    </m:rPr>
                    <w:rPr>
                      <w:rFonts w:ascii="Cambria Math" w:eastAsia="Calibri" w:hAnsi="Cambria Math"/>
                      <w:sz w:val="24"/>
                      <w:szCs w:val="24"/>
                      <w:lang w:val="ro-RO"/>
                    </w:rPr>
                    <m:t>[nitrit]</m:t>
                  </m:r>
                </m:num>
                <m:den>
                  <m:r>
                    <w:rPr>
                      <w:rFonts w:ascii="Cambria Math" w:eastAsia="Calibri" w:hAnsi="Cambria Math"/>
                      <w:sz w:val="24"/>
                      <w:szCs w:val="24"/>
                      <w:lang w:val="ro-RO"/>
                    </w:rPr>
                    <m:t>3</m:t>
                  </m:r>
                </m:den>
              </m:f>
              <m:r>
                <w:rPr>
                  <w:rFonts w:ascii="Cambria Math" w:eastAsia="Calibri" w:hAnsi="Cambria Math"/>
                  <w:sz w:val="24"/>
                  <w:szCs w:val="24"/>
                  <w:lang w:val="ro-RO"/>
                </w:rPr>
                <m:t>≤1</m:t>
              </m:r>
            </m:oMath>
            <w:r w:rsidR="00387E28" w:rsidRPr="00387E28">
              <w:rPr>
                <w:rFonts w:eastAsia="Calibri"/>
                <w:sz w:val="24"/>
                <w:szCs w:val="24"/>
                <w:lang w:val="ro-RO"/>
              </w:rPr>
              <w:t>,</w:t>
            </w:r>
          </w:p>
          <w:p w14:paraId="1341D1A7"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în care concentrațiile de nitrați și nitriți sunt exprimate în mg/l.</w:t>
            </w:r>
          </w:p>
          <w:p w14:paraId="5F14B3A8"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Pentru apele îmbuteliate destinate copiilor, valoarea admisibilă de nitrați constituie 20 mg/l, iar de nitriți – 0,2 mg/l</w:t>
            </w:r>
          </w:p>
        </w:tc>
      </w:tr>
      <w:tr w:rsidR="00387E28" w:rsidRPr="00387E28" w14:paraId="596D8465" w14:textId="77777777" w:rsidTr="000A5B81">
        <w:trPr>
          <w:trHeight w:val="20"/>
          <w:jc w:val="center"/>
        </w:trPr>
        <w:tc>
          <w:tcPr>
            <w:tcW w:w="1159" w:type="pct"/>
            <w:hideMark/>
          </w:tcPr>
          <w:p w14:paraId="19FC2DAB"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Nitrit</w:t>
            </w:r>
          </w:p>
        </w:tc>
        <w:tc>
          <w:tcPr>
            <w:tcW w:w="797" w:type="pct"/>
            <w:hideMark/>
          </w:tcPr>
          <w:p w14:paraId="7A70B92E"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0,50</w:t>
            </w:r>
          </w:p>
        </w:tc>
        <w:tc>
          <w:tcPr>
            <w:tcW w:w="726" w:type="pct"/>
            <w:hideMark/>
          </w:tcPr>
          <w:p w14:paraId="517D2587"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mg/l</w:t>
            </w:r>
          </w:p>
        </w:tc>
        <w:tc>
          <w:tcPr>
            <w:tcW w:w="2318" w:type="pct"/>
            <w:hideMark/>
          </w:tcPr>
          <w:p w14:paraId="491583C9"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A se vedea nota pentru nitrați</w:t>
            </w:r>
          </w:p>
        </w:tc>
      </w:tr>
      <w:tr w:rsidR="00387E28" w:rsidRPr="00387E28" w14:paraId="4CF38538" w14:textId="77777777" w:rsidTr="000A5B81">
        <w:trPr>
          <w:trHeight w:val="20"/>
          <w:jc w:val="center"/>
        </w:trPr>
        <w:tc>
          <w:tcPr>
            <w:tcW w:w="1159" w:type="pct"/>
            <w:hideMark/>
          </w:tcPr>
          <w:p w14:paraId="597CF061"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Pesticide  </w:t>
            </w:r>
          </w:p>
        </w:tc>
        <w:tc>
          <w:tcPr>
            <w:tcW w:w="797" w:type="pct"/>
            <w:hideMark/>
          </w:tcPr>
          <w:p w14:paraId="291EA357"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0,10</w:t>
            </w:r>
          </w:p>
        </w:tc>
        <w:tc>
          <w:tcPr>
            <w:tcW w:w="726" w:type="pct"/>
            <w:hideMark/>
          </w:tcPr>
          <w:p w14:paraId="176CFBE0"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µg/l</w:t>
            </w:r>
          </w:p>
        </w:tc>
        <w:tc>
          <w:tcPr>
            <w:tcW w:w="2318" w:type="pct"/>
            <w:hideMark/>
          </w:tcPr>
          <w:p w14:paraId="4B078DDA"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Pesticidele reprezintă: insecticide organice, erbicide organice, fungicide organice, </w:t>
            </w:r>
            <w:proofErr w:type="spellStart"/>
            <w:r w:rsidRPr="00387E28">
              <w:rPr>
                <w:rFonts w:eastAsia="Calibri"/>
                <w:sz w:val="24"/>
                <w:szCs w:val="24"/>
                <w:lang w:val="ro-RO"/>
              </w:rPr>
              <w:t>nematocide</w:t>
            </w:r>
            <w:proofErr w:type="spellEnd"/>
            <w:r w:rsidRPr="00387E28">
              <w:rPr>
                <w:rFonts w:eastAsia="Calibri"/>
                <w:sz w:val="24"/>
                <w:szCs w:val="24"/>
                <w:lang w:val="ro-RO"/>
              </w:rPr>
              <w:t xml:space="preserve"> organice, acaricide organice, </w:t>
            </w:r>
            <w:proofErr w:type="spellStart"/>
            <w:r w:rsidRPr="00387E28">
              <w:rPr>
                <w:rFonts w:eastAsia="Calibri"/>
                <w:sz w:val="24"/>
                <w:szCs w:val="24"/>
                <w:lang w:val="ro-RO"/>
              </w:rPr>
              <w:t>algicide</w:t>
            </w:r>
            <w:proofErr w:type="spellEnd"/>
            <w:r w:rsidRPr="00387E28">
              <w:rPr>
                <w:rFonts w:eastAsia="Calibri"/>
                <w:sz w:val="24"/>
                <w:szCs w:val="24"/>
                <w:lang w:val="ro-RO"/>
              </w:rPr>
              <w:t xml:space="preserve"> organice, rodenticide organice, produse organice de combatere a mucegaiului, produse conexe (inclusiv regulatori de creștere) și metaboliții lor relevanți pentru apa potabilă. </w:t>
            </w:r>
          </w:p>
          <w:p w14:paraId="7BD9B6FD"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Se monitorizează numai pesticidele care pot fi prezente într-o anumită sursă de apă.</w:t>
            </w:r>
          </w:p>
          <w:p w14:paraId="6A4DFD19"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Parametrul valoric se aplică fiecărui pesticid în parte. Pentru </w:t>
            </w:r>
            <w:proofErr w:type="spellStart"/>
            <w:r w:rsidRPr="00387E28">
              <w:rPr>
                <w:rFonts w:eastAsia="Calibri"/>
                <w:sz w:val="24"/>
                <w:szCs w:val="24"/>
                <w:lang w:val="ro-RO"/>
              </w:rPr>
              <w:t>aldrin</w:t>
            </w:r>
            <w:proofErr w:type="spellEnd"/>
            <w:r w:rsidRPr="00387E28">
              <w:rPr>
                <w:rFonts w:eastAsia="Calibri"/>
                <w:sz w:val="24"/>
                <w:szCs w:val="24"/>
                <w:lang w:val="ro-RO"/>
              </w:rPr>
              <w:t xml:space="preserve">, </w:t>
            </w:r>
            <w:proofErr w:type="spellStart"/>
            <w:r w:rsidRPr="00387E28">
              <w:rPr>
                <w:rFonts w:eastAsia="Calibri"/>
                <w:sz w:val="24"/>
                <w:szCs w:val="24"/>
                <w:lang w:val="ro-RO"/>
              </w:rPr>
              <w:t>dieldrin</w:t>
            </w:r>
            <w:proofErr w:type="spellEnd"/>
            <w:r w:rsidRPr="00387E28">
              <w:rPr>
                <w:rFonts w:eastAsia="Calibri"/>
                <w:sz w:val="24"/>
                <w:szCs w:val="24"/>
                <w:lang w:val="ro-RO"/>
              </w:rPr>
              <w:t xml:space="preserve">, </w:t>
            </w:r>
            <w:proofErr w:type="spellStart"/>
            <w:r w:rsidRPr="00387E28">
              <w:rPr>
                <w:rFonts w:eastAsia="Calibri"/>
                <w:sz w:val="24"/>
                <w:szCs w:val="24"/>
                <w:lang w:val="ro-RO"/>
              </w:rPr>
              <w:t>heptaclor</w:t>
            </w:r>
            <w:proofErr w:type="spellEnd"/>
            <w:r w:rsidRPr="00387E28">
              <w:rPr>
                <w:rFonts w:eastAsia="Calibri"/>
                <w:sz w:val="24"/>
                <w:szCs w:val="24"/>
                <w:lang w:val="ro-RO"/>
              </w:rPr>
              <w:t xml:space="preserve"> și </w:t>
            </w:r>
            <w:proofErr w:type="spellStart"/>
            <w:r w:rsidRPr="00387E28">
              <w:rPr>
                <w:rFonts w:eastAsia="Calibri"/>
                <w:sz w:val="24"/>
                <w:szCs w:val="24"/>
                <w:lang w:val="ro-RO"/>
              </w:rPr>
              <w:t>heptaclorepoxid</w:t>
            </w:r>
            <w:proofErr w:type="spellEnd"/>
            <w:r w:rsidRPr="00387E28">
              <w:rPr>
                <w:rFonts w:eastAsia="Calibri"/>
                <w:sz w:val="24"/>
                <w:szCs w:val="24"/>
                <w:lang w:val="ro-RO"/>
              </w:rPr>
              <w:t>, concentrația maximă este de 0,030 µg/l</w:t>
            </w:r>
          </w:p>
        </w:tc>
      </w:tr>
      <w:tr w:rsidR="00387E28" w:rsidRPr="00387E28" w14:paraId="40577F17" w14:textId="77777777" w:rsidTr="000A5B81">
        <w:trPr>
          <w:trHeight w:val="20"/>
          <w:jc w:val="center"/>
        </w:trPr>
        <w:tc>
          <w:tcPr>
            <w:tcW w:w="1159" w:type="pct"/>
            <w:hideMark/>
          </w:tcPr>
          <w:p w14:paraId="354A86B8"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Pesticide total </w:t>
            </w:r>
          </w:p>
        </w:tc>
        <w:tc>
          <w:tcPr>
            <w:tcW w:w="797" w:type="pct"/>
            <w:hideMark/>
          </w:tcPr>
          <w:p w14:paraId="071EFE5D"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0,50</w:t>
            </w:r>
          </w:p>
        </w:tc>
        <w:tc>
          <w:tcPr>
            <w:tcW w:w="726" w:type="pct"/>
            <w:hideMark/>
          </w:tcPr>
          <w:p w14:paraId="4B10EE22"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µg/l</w:t>
            </w:r>
          </w:p>
          <w:p w14:paraId="638C589B" w14:textId="77777777" w:rsidR="00387E28" w:rsidRPr="00387E28" w:rsidRDefault="00387E28" w:rsidP="00387E28">
            <w:pPr>
              <w:ind w:left="57" w:right="57" w:firstLine="0"/>
              <w:jc w:val="center"/>
              <w:rPr>
                <w:rFonts w:eastAsia="Calibri"/>
                <w:sz w:val="24"/>
                <w:szCs w:val="24"/>
                <w:lang w:val="ro-RO"/>
              </w:rPr>
            </w:pPr>
          </w:p>
        </w:tc>
        <w:tc>
          <w:tcPr>
            <w:tcW w:w="2318" w:type="pct"/>
            <w:hideMark/>
          </w:tcPr>
          <w:p w14:paraId="1A300C60"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Prin „pesticide total” se înțelege suma tuturor compușilor individuali detectați și cuantificați în urma procedurii de monitorizare</w:t>
            </w:r>
          </w:p>
        </w:tc>
      </w:tr>
      <w:tr w:rsidR="00387E28" w:rsidRPr="00387E28" w14:paraId="3BA5C250" w14:textId="77777777" w:rsidTr="000A5B81">
        <w:trPr>
          <w:trHeight w:val="20"/>
          <w:jc w:val="center"/>
        </w:trPr>
        <w:tc>
          <w:tcPr>
            <w:tcW w:w="1159" w:type="pct"/>
          </w:tcPr>
          <w:p w14:paraId="77B36261"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PFAS total </w:t>
            </w:r>
          </w:p>
        </w:tc>
        <w:tc>
          <w:tcPr>
            <w:tcW w:w="797" w:type="pct"/>
          </w:tcPr>
          <w:p w14:paraId="37D218F4"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0,50</w:t>
            </w:r>
          </w:p>
        </w:tc>
        <w:tc>
          <w:tcPr>
            <w:tcW w:w="726" w:type="pct"/>
          </w:tcPr>
          <w:p w14:paraId="121409E8" w14:textId="77777777" w:rsidR="00387E28" w:rsidRPr="00387E28" w:rsidRDefault="00387E28" w:rsidP="00387E28">
            <w:pPr>
              <w:ind w:left="57" w:right="57" w:firstLine="0"/>
              <w:jc w:val="center"/>
              <w:rPr>
                <w:rFonts w:eastAsia="Calibri"/>
                <w:sz w:val="24"/>
                <w:szCs w:val="24"/>
                <w:lang w:val="ro-RO"/>
              </w:rPr>
            </w:pPr>
            <w:proofErr w:type="spellStart"/>
            <w:r w:rsidRPr="00387E28">
              <w:rPr>
                <w:rFonts w:eastAsia="Calibri"/>
                <w:sz w:val="24"/>
                <w:szCs w:val="24"/>
                <w:lang w:val="ro-RO"/>
              </w:rPr>
              <w:t>μg</w:t>
            </w:r>
            <w:proofErr w:type="spellEnd"/>
            <w:r w:rsidRPr="00387E28">
              <w:rPr>
                <w:rFonts w:eastAsia="Calibri"/>
                <w:sz w:val="24"/>
                <w:szCs w:val="24"/>
                <w:lang w:val="ro-RO"/>
              </w:rPr>
              <w:t>/l</w:t>
            </w:r>
          </w:p>
        </w:tc>
        <w:tc>
          <w:tcPr>
            <w:tcW w:w="2318" w:type="pct"/>
          </w:tcPr>
          <w:p w14:paraId="25CCC4C7"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„PFAS total” reprezintă totalitatea substanțelor </w:t>
            </w:r>
            <w:proofErr w:type="spellStart"/>
            <w:r w:rsidRPr="00387E28">
              <w:rPr>
                <w:rFonts w:eastAsia="Calibri"/>
                <w:sz w:val="24"/>
                <w:szCs w:val="24"/>
                <w:lang w:val="ro-RO"/>
              </w:rPr>
              <w:t>perfluoroalchilate</w:t>
            </w:r>
            <w:proofErr w:type="spellEnd"/>
            <w:r w:rsidRPr="00387E28">
              <w:rPr>
                <w:rFonts w:eastAsia="Calibri"/>
                <w:sz w:val="24"/>
                <w:szCs w:val="24"/>
                <w:lang w:val="ro-RO"/>
              </w:rPr>
              <w:t xml:space="preserve"> și </w:t>
            </w:r>
            <w:proofErr w:type="spellStart"/>
            <w:r w:rsidRPr="00387E28">
              <w:rPr>
                <w:rFonts w:eastAsia="Calibri"/>
                <w:sz w:val="24"/>
                <w:szCs w:val="24"/>
                <w:lang w:val="ro-RO"/>
              </w:rPr>
              <w:t>polifluoroalchilate</w:t>
            </w:r>
            <w:proofErr w:type="spellEnd"/>
            <w:r w:rsidRPr="00387E28">
              <w:rPr>
                <w:rFonts w:eastAsia="Calibri"/>
                <w:sz w:val="24"/>
                <w:szCs w:val="24"/>
                <w:lang w:val="ro-RO"/>
              </w:rPr>
              <w:t>. Pot fi analizați ambii parametri „PFAS total” și „Suma PFAS” sau doar unul dintre aceștia</w:t>
            </w:r>
          </w:p>
        </w:tc>
      </w:tr>
      <w:tr w:rsidR="00387E28" w:rsidRPr="00387E28" w14:paraId="2F9CFB61" w14:textId="77777777" w:rsidTr="000A5B81">
        <w:trPr>
          <w:trHeight w:val="20"/>
          <w:jc w:val="center"/>
        </w:trPr>
        <w:tc>
          <w:tcPr>
            <w:tcW w:w="1159" w:type="pct"/>
          </w:tcPr>
          <w:p w14:paraId="611C3D7E"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Suma PFAS</w:t>
            </w:r>
          </w:p>
        </w:tc>
        <w:tc>
          <w:tcPr>
            <w:tcW w:w="797" w:type="pct"/>
          </w:tcPr>
          <w:p w14:paraId="13700117"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0,10</w:t>
            </w:r>
          </w:p>
        </w:tc>
        <w:tc>
          <w:tcPr>
            <w:tcW w:w="726" w:type="pct"/>
          </w:tcPr>
          <w:p w14:paraId="4AE67B90" w14:textId="77777777" w:rsidR="00387E28" w:rsidRPr="00387E28" w:rsidRDefault="00387E28" w:rsidP="00387E28">
            <w:pPr>
              <w:ind w:left="57" w:right="57" w:firstLine="0"/>
              <w:jc w:val="center"/>
              <w:rPr>
                <w:rFonts w:eastAsia="Calibri"/>
                <w:sz w:val="24"/>
                <w:szCs w:val="24"/>
                <w:lang w:val="ro-RO"/>
              </w:rPr>
            </w:pPr>
            <w:proofErr w:type="spellStart"/>
            <w:r w:rsidRPr="00387E28">
              <w:rPr>
                <w:rFonts w:eastAsia="Calibri"/>
                <w:sz w:val="24"/>
                <w:szCs w:val="24"/>
                <w:lang w:val="ro-RO"/>
              </w:rPr>
              <w:t>μg</w:t>
            </w:r>
            <w:proofErr w:type="spellEnd"/>
            <w:r w:rsidRPr="00387E28">
              <w:rPr>
                <w:rFonts w:eastAsia="Calibri"/>
                <w:sz w:val="24"/>
                <w:szCs w:val="24"/>
                <w:lang w:val="ro-RO"/>
              </w:rPr>
              <w:t>/l</w:t>
            </w:r>
          </w:p>
        </w:tc>
        <w:tc>
          <w:tcPr>
            <w:tcW w:w="2318" w:type="pct"/>
          </w:tcPr>
          <w:p w14:paraId="071F2399"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„Suma PFAS” reprezintă suma substanțelor </w:t>
            </w:r>
            <w:proofErr w:type="spellStart"/>
            <w:r w:rsidRPr="00387E28">
              <w:rPr>
                <w:rFonts w:eastAsia="Calibri"/>
                <w:sz w:val="24"/>
                <w:szCs w:val="24"/>
                <w:lang w:val="ro-RO"/>
              </w:rPr>
              <w:t>perfluoroalchilate</w:t>
            </w:r>
            <w:proofErr w:type="spellEnd"/>
            <w:r w:rsidRPr="00387E28">
              <w:rPr>
                <w:rFonts w:eastAsia="Calibri"/>
                <w:sz w:val="24"/>
                <w:szCs w:val="24"/>
                <w:lang w:val="ro-RO"/>
              </w:rPr>
              <w:t xml:space="preserve"> și </w:t>
            </w:r>
            <w:proofErr w:type="spellStart"/>
            <w:r w:rsidRPr="00387E28">
              <w:rPr>
                <w:rFonts w:eastAsia="Calibri"/>
                <w:sz w:val="24"/>
                <w:szCs w:val="24"/>
                <w:lang w:val="ro-RO"/>
              </w:rPr>
              <w:t>polifluoroalchilate</w:t>
            </w:r>
            <w:proofErr w:type="spellEnd"/>
            <w:r w:rsidRPr="00387E28">
              <w:rPr>
                <w:rFonts w:eastAsia="Calibri"/>
                <w:sz w:val="24"/>
                <w:szCs w:val="24"/>
                <w:lang w:val="ro-RO"/>
              </w:rPr>
              <w:t xml:space="preserve"> care sunt considerate drept motiv de îngrijorare din perspectiva apei potabile. Acesta este un subset al substanțelor „PFAS total” care conțin o grupare </w:t>
            </w:r>
            <w:proofErr w:type="spellStart"/>
            <w:r w:rsidRPr="00387E28">
              <w:rPr>
                <w:rFonts w:eastAsia="Calibri"/>
                <w:sz w:val="24"/>
                <w:szCs w:val="24"/>
                <w:lang w:val="ro-RO"/>
              </w:rPr>
              <w:t>perfluoroalchil</w:t>
            </w:r>
            <w:proofErr w:type="spellEnd"/>
            <w:r w:rsidRPr="00387E28">
              <w:rPr>
                <w:rFonts w:eastAsia="Calibri"/>
                <w:sz w:val="24"/>
                <w:szCs w:val="24"/>
                <w:lang w:val="ro-RO"/>
              </w:rPr>
              <w:t xml:space="preserve"> cu 3 sau mai mulți atomi de carbon (-CnF2n-, în care n ≥ 3) ori o grupă </w:t>
            </w:r>
            <w:proofErr w:type="spellStart"/>
            <w:r w:rsidRPr="00387E28">
              <w:rPr>
                <w:rFonts w:eastAsia="Calibri"/>
                <w:sz w:val="24"/>
                <w:szCs w:val="24"/>
                <w:lang w:val="ro-RO"/>
              </w:rPr>
              <w:t>perfluoroalchileter</w:t>
            </w:r>
            <w:proofErr w:type="spellEnd"/>
            <w:r w:rsidRPr="00387E28">
              <w:rPr>
                <w:rFonts w:eastAsia="Calibri"/>
                <w:sz w:val="24"/>
                <w:szCs w:val="24"/>
                <w:lang w:val="ro-RO"/>
              </w:rPr>
              <w:t xml:space="preserve"> cu 2 sau mai mulți atomi de carbon (-CnF2nOCmF2m-, n și m ≥1).</w:t>
            </w:r>
          </w:p>
          <w:p w14:paraId="50A567B8"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Următoarele substanțe trebuie analizate pe baza orientărilor tehnice în vigoare privind metodele de analiză pentru monitorizarea substanțelor </w:t>
            </w:r>
            <w:proofErr w:type="spellStart"/>
            <w:r w:rsidRPr="00387E28">
              <w:rPr>
                <w:rFonts w:eastAsia="Calibri"/>
                <w:sz w:val="24"/>
                <w:szCs w:val="24"/>
                <w:lang w:val="ro-RO"/>
              </w:rPr>
              <w:t>perfluoroalchilate</w:t>
            </w:r>
            <w:proofErr w:type="spellEnd"/>
            <w:r w:rsidRPr="00387E28">
              <w:rPr>
                <w:rFonts w:eastAsia="Calibri"/>
                <w:sz w:val="24"/>
                <w:szCs w:val="24"/>
                <w:lang w:val="ro-RO"/>
              </w:rPr>
              <w:t xml:space="preserve"> și </w:t>
            </w:r>
            <w:proofErr w:type="spellStart"/>
            <w:r w:rsidRPr="00387E28">
              <w:rPr>
                <w:rFonts w:eastAsia="Calibri"/>
                <w:sz w:val="24"/>
                <w:szCs w:val="24"/>
                <w:lang w:val="ro-RO"/>
              </w:rPr>
              <w:t>polifluoroalchilate</w:t>
            </w:r>
            <w:proofErr w:type="spellEnd"/>
            <w:r w:rsidRPr="00387E28">
              <w:rPr>
                <w:rFonts w:eastAsia="Calibri"/>
                <w:sz w:val="24"/>
                <w:szCs w:val="24"/>
                <w:lang w:val="ro-RO"/>
              </w:rPr>
              <w:t>:</w:t>
            </w:r>
          </w:p>
          <w:p w14:paraId="7488CE17"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lastRenderedPageBreak/>
              <w:t xml:space="preserve">- acid </w:t>
            </w:r>
            <w:proofErr w:type="spellStart"/>
            <w:r w:rsidRPr="00387E28">
              <w:rPr>
                <w:rFonts w:eastAsia="Calibri"/>
                <w:sz w:val="24"/>
                <w:szCs w:val="24"/>
                <w:lang w:val="ro-RO"/>
              </w:rPr>
              <w:t>perfluorobutanoic</w:t>
            </w:r>
            <w:proofErr w:type="spellEnd"/>
            <w:r w:rsidRPr="00387E28">
              <w:rPr>
                <w:rFonts w:eastAsia="Calibri"/>
                <w:sz w:val="24"/>
                <w:szCs w:val="24"/>
                <w:lang w:val="ro-RO"/>
              </w:rPr>
              <w:t xml:space="preserve"> (PFBA)</w:t>
            </w:r>
          </w:p>
          <w:p w14:paraId="3F5736CD"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 acid </w:t>
            </w:r>
            <w:proofErr w:type="spellStart"/>
            <w:r w:rsidRPr="00387E28">
              <w:rPr>
                <w:rFonts w:eastAsia="Calibri"/>
                <w:sz w:val="24"/>
                <w:szCs w:val="24"/>
                <w:lang w:val="ro-RO"/>
              </w:rPr>
              <w:t>perfluoropentanoic</w:t>
            </w:r>
            <w:proofErr w:type="spellEnd"/>
            <w:r w:rsidRPr="00387E28">
              <w:rPr>
                <w:rFonts w:eastAsia="Calibri"/>
                <w:sz w:val="24"/>
                <w:szCs w:val="24"/>
                <w:lang w:val="ro-RO"/>
              </w:rPr>
              <w:t xml:space="preserve"> (</w:t>
            </w:r>
            <w:proofErr w:type="spellStart"/>
            <w:r w:rsidRPr="00387E28">
              <w:rPr>
                <w:rFonts w:eastAsia="Calibri"/>
                <w:sz w:val="24"/>
                <w:szCs w:val="24"/>
                <w:lang w:val="ro-RO"/>
              </w:rPr>
              <w:t>PFPeA</w:t>
            </w:r>
            <w:proofErr w:type="spellEnd"/>
            <w:r w:rsidRPr="00387E28">
              <w:rPr>
                <w:rFonts w:eastAsia="Calibri"/>
                <w:sz w:val="24"/>
                <w:szCs w:val="24"/>
                <w:lang w:val="ro-RO"/>
              </w:rPr>
              <w:t>)</w:t>
            </w:r>
          </w:p>
          <w:p w14:paraId="0FDE266D"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 acid </w:t>
            </w:r>
            <w:proofErr w:type="spellStart"/>
            <w:r w:rsidRPr="00387E28">
              <w:rPr>
                <w:rFonts w:eastAsia="Calibri"/>
                <w:sz w:val="24"/>
                <w:szCs w:val="24"/>
                <w:lang w:val="ro-RO"/>
              </w:rPr>
              <w:t>perfluorohexanoic</w:t>
            </w:r>
            <w:proofErr w:type="spellEnd"/>
            <w:r w:rsidRPr="00387E28">
              <w:rPr>
                <w:rFonts w:eastAsia="Calibri"/>
                <w:sz w:val="24"/>
                <w:szCs w:val="24"/>
                <w:lang w:val="ro-RO"/>
              </w:rPr>
              <w:t xml:space="preserve"> (</w:t>
            </w:r>
            <w:proofErr w:type="spellStart"/>
            <w:r w:rsidRPr="00387E28">
              <w:rPr>
                <w:rFonts w:eastAsia="Calibri"/>
                <w:sz w:val="24"/>
                <w:szCs w:val="24"/>
                <w:lang w:val="ro-RO"/>
              </w:rPr>
              <w:t>PFHxA</w:t>
            </w:r>
            <w:proofErr w:type="spellEnd"/>
            <w:r w:rsidRPr="00387E28">
              <w:rPr>
                <w:rFonts w:eastAsia="Calibri"/>
                <w:sz w:val="24"/>
                <w:szCs w:val="24"/>
                <w:lang w:val="ro-RO"/>
              </w:rPr>
              <w:t>)</w:t>
            </w:r>
          </w:p>
          <w:p w14:paraId="5874CFCE"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 acid </w:t>
            </w:r>
            <w:proofErr w:type="spellStart"/>
            <w:r w:rsidRPr="00387E28">
              <w:rPr>
                <w:rFonts w:eastAsia="Calibri"/>
                <w:sz w:val="24"/>
                <w:szCs w:val="24"/>
                <w:lang w:val="ro-RO"/>
              </w:rPr>
              <w:t>perfluoroheptanoic</w:t>
            </w:r>
            <w:proofErr w:type="spellEnd"/>
            <w:r w:rsidRPr="00387E28">
              <w:rPr>
                <w:rFonts w:eastAsia="Calibri"/>
                <w:sz w:val="24"/>
                <w:szCs w:val="24"/>
                <w:lang w:val="ro-RO"/>
              </w:rPr>
              <w:t xml:space="preserve"> (</w:t>
            </w:r>
            <w:proofErr w:type="spellStart"/>
            <w:r w:rsidRPr="00387E28">
              <w:rPr>
                <w:rFonts w:eastAsia="Calibri"/>
                <w:sz w:val="24"/>
                <w:szCs w:val="24"/>
                <w:lang w:val="ro-RO"/>
              </w:rPr>
              <w:t>PFHpA</w:t>
            </w:r>
            <w:proofErr w:type="spellEnd"/>
            <w:r w:rsidRPr="00387E28">
              <w:rPr>
                <w:rFonts w:eastAsia="Calibri"/>
                <w:sz w:val="24"/>
                <w:szCs w:val="24"/>
                <w:lang w:val="ro-RO"/>
              </w:rPr>
              <w:t>)</w:t>
            </w:r>
          </w:p>
          <w:p w14:paraId="1454F21F"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 acid </w:t>
            </w:r>
            <w:proofErr w:type="spellStart"/>
            <w:r w:rsidRPr="00387E28">
              <w:rPr>
                <w:rFonts w:eastAsia="Calibri"/>
                <w:sz w:val="24"/>
                <w:szCs w:val="24"/>
                <w:lang w:val="ro-RO"/>
              </w:rPr>
              <w:t>perfluorooctanoic</w:t>
            </w:r>
            <w:proofErr w:type="spellEnd"/>
            <w:r w:rsidRPr="00387E28">
              <w:rPr>
                <w:rFonts w:eastAsia="Calibri"/>
                <w:sz w:val="24"/>
                <w:szCs w:val="24"/>
                <w:lang w:val="ro-RO"/>
              </w:rPr>
              <w:t xml:space="preserve"> (PFOA)</w:t>
            </w:r>
          </w:p>
          <w:p w14:paraId="19D95266"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 acid </w:t>
            </w:r>
            <w:proofErr w:type="spellStart"/>
            <w:r w:rsidRPr="00387E28">
              <w:rPr>
                <w:rFonts w:eastAsia="Calibri"/>
                <w:sz w:val="24"/>
                <w:szCs w:val="24"/>
                <w:lang w:val="ro-RO"/>
              </w:rPr>
              <w:t>perfluorononanoic</w:t>
            </w:r>
            <w:proofErr w:type="spellEnd"/>
            <w:r w:rsidRPr="00387E28">
              <w:rPr>
                <w:rFonts w:eastAsia="Calibri"/>
                <w:sz w:val="24"/>
                <w:szCs w:val="24"/>
                <w:lang w:val="ro-RO"/>
              </w:rPr>
              <w:t xml:space="preserve"> (PFNA)</w:t>
            </w:r>
          </w:p>
          <w:p w14:paraId="413AE34E"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 acid </w:t>
            </w:r>
            <w:proofErr w:type="spellStart"/>
            <w:r w:rsidRPr="00387E28">
              <w:rPr>
                <w:rFonts w:eastAsia="Calibri"/>
                <w:sz w:val="24"/>
                <w:szCs w:val="24"/>
                <w:lang w:val="ro-RO"/>
              </w:rPr>
              <w:t>perfluorodecanoic</w:t>
            </w:r>
            <w:proofErr w:type="spellEnd"/>
            <w:r w:rsidRPr="00387E28">
              <w:rPr>
                <w:rFonts w:eastAsia="Calibri"/>
                <w:sz w:val="24"/>
                <w:szCs w:val="24"/>
                <w:lang w:val="ro-RO"/>
              </w:rPr>
              <w:t xml:space="preserve"> (PFDA) </w:t>
            </w:r>
          </w:p>
          <w:p w14:paraId="0B2EEF6C"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 acid </w:t>
            </w:r>
            <w:proofErr w:type="spellStart"/>
            <w:r w:rsidRPr="00387E28">
              <w:rPr>
                <w:rFonts w:eastAsia="Calibri"/>
                <w:sz w:val="24"/>
                <w:szCs w:val="24"/>
                <w:lang w:val="ro-RO"/>
              </w:rPr>
              <w:t>perfluoroundecanoic</w:t>
            </w:r>
            <w:proofErr w:type="spellEnd"/>
            <w:r w:rsidRPr="00387E28">
              <w:rPr>
                <w:rFonts w:eastAsia="Calibri"/>
                <w:sz w:val="24"/>
                <w:szCs w:val="24"/>
                <w:lang w:val="ro-RO"/>
              </w:rPr>
              <w:t xml:space="preserve"> (</w:t>
            </w:r>
            <w:proofErr w:type="spellStart"/>
            <w:r w:rsidRPr="00387E28">
              <w:rPr>
                <w:rFonts w:eastAsia="Calibri"/>
                <w:sz w:val="24"/>
                <w:szCs w:val="24"/>
                <w:lang w:val="ro-RO"/>
              </w:rPr>
              <w:t>PFUnDA</w:t>
            </w:r>
            <w:proofErr w:type="spellEnd"/>
            <w:r w:rsidRPr="00387E28">
              <w:rPr>
                <w:rFonts w:eastAsia="Calibri"/>
                <w:sz w:val="24"/>
                <w:szCs w:val="24"/>
                <w:lang w:val="ro-RO"/>
              </w:rPr>
              <w:t>)</w:t>
            </w:r>
          </w:p>
          <w:p w14:paraId="22A3ABAC"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 acid </w:t>
            </w:r>
            <w:proofErr w:type="spellStart"/>
            <w:r w:rsidRPr="00387E28">
              <w:rPr>
                <w:rFonts w:eastAsia="Calibri"/>
                <w:sz w:val="24"/>
                <w:szCs w:val="24"/>
                <w:lang w:val="ro-RO"/>
              </w:rPr>
              <w:t>perfluorododecanoic</w:t>
            </w:r>
            <w:proofErr w:type="spellEnd"/>
            <w:r w:rsidRPr="00387E28">
              <w:rPr>
                <w:rFonts w:eastAsia="Calibri"/>
                <w:sz w:val="24"/>
                <w:szCs w:val="24"/>
                <w:lang w:val="ro-RO"/>
              </w:rPr>
              <w:t xml:space="preserve"> (</w:t>
            </w:r>
            <w:proofErr w:type="spellStart"/>
            <w:r w:rsidRPr="00387E28">
              <w:rPr>
                <w:rFonts w:eastAsia="Calibri"/>
                <w:sz w:val="24"/>
                <w:szCs w:val="24"/>
                <w:lang w:val="ro-RO"/>
              </w:rPr>
              <w:t>PFDoDA</w:t>
            </w:r>
            <w:proofErr w:type="spellEnd"/>
            <w:r w:rsidRPr="00387E28">
              <w:rPr>
                <w:rFonts w:eastAsia="Calibri"/>
                <w:sz w:val="24"/>
                <w:szCs w:val="24"/>
                <w:lang w:val="ro-RO"/>
              </w:rPr>
              <w:t>)</w:t>
            </w:r>
          </w:p>
          <w:p w14:paraId="7BFDAA1E"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 acid </w:t>
            </w:r>
            <w:proofErr w:type="spellStart"/>
            <w:r w:rsidRPr="00387E28">
              <w:rPr>
                <w:rFonts w:eastAsia="Calibri"/>
                <w:sz w:val="24"/>
                <w:szCs w:val="24"/>
                <w:lang w:val="ro-RO"/>
              </w:rPr>
              <w:t>perfluorotridecanoic</w:t>
            </w:r>
            <w:proofErr w:type="spellEnd"/>
            <w:r w:rsidRPr="00387E28">
              <w:rPr>
                <w:rFonts w:eastAsia="Calibri"/>
                <w:sz w:val="24"/>
                <w:szCs w:val="24"/>
                <w:lang w:val="ro-RO"/>
              </w:rPr>
              <w:t xml:space="preserve"> (</w:t>
            </w:r>
            <w:proofErr w:type="spellStart"/>
            <w:r w:rsidRPr="00387E28">
              <w:rPr>
                <w:rFonts w:eastAsia="Calibri"/>
                <w:sz w:val="24"/>
                <w:szCs w:val="24"/>
                <w:lang w:val="ro-RO"/>
              </w:rPr>
              <w:t>PFTrDA</w:t>
            </w:r>
            <w:proofErr w:type="spellEnd"/>
            <w:r w:rsidRPr="00387E28">
              <w:rPr>
                <w:rFonts w:eastAsia="Calibri"/>
                <w:sz w:val="24"/>
                <w:szCs w:val="24"/>
                <w:lang w:val="ro-RO"/>
              </w:rPr>
              <w:t>)</w:t>
            </w:r>
          </w:p>
          <w:p w14:paraId="4D74296C"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 acid </w:t>
            </w:r>
            <w:proofErr w:type="spellStart"/>
            <w:r w:rsidRPr="00387E28">
              <w:rPr>
                <w:rFonts w:eastAsia="Calibri"/>
                <w:sz w:val="24"/>
                <w:szCs w:val="24"/>
                <w:lang w:val="ro-RO"/>
              </w:rPr>
              <w:t>perfluorobutansulfonic</w:t>
            </w:r>
            <w:proofErr w:type="spellEnd"/>
            <w:r w:rsidRPr="00387E28">
              <w:rPr>
                <w:rFonts w:eastAsia="Calibri"/>
                <w:sz w:val="24"/>
                <w:szCs w:val="24"/>
                <w:lang w:val="ro-RO"/>
              </w:rPr>
              <w:t xml:space="preserve"> (PFBS)</w:t>
            </w:r>
          </w:p>
          <w:p w14:paraId="7C65FD0E"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 acid </w:t>
            </w:r>
            <w:proofErr w:type="spellStart"/>
            <w:r w:rsidRPr="00387E28">
              <w:rPr>
                <w:rFonts w:eastAsia="Calibri"/>
                <w:sz w:val="24"/>
                <w:szCs w:val="24"/>
                <w:lang w:val="ro-RO"/>
              </w:rPr>
              <w:t>perfluoropentansulfonic</w:t>
            </w:r>
            <w:proofErr w:type="spellEnd"/>
            <w:r w:rsidRPr="00387E28">
              <w:rPr>
                <w:rFonts w:eastAsia="Calibri"/>
                <w:sz w:val="24"/>
                <w:szCs w:val="24"/>
                <w:lang w:val="ro-RO"/>
              </w:rPr>
              <w:t xml:space="preserve"> (</w:t>
            </w:r>
            <w:proofErr w:type="spellStart"/>
            <w:r w:rsidRPr="00387E28">
              <w:rPr>
                <w:rFonts w:eastAsia="Calibri"/>
                <w:sz w:val="24"/>
                <w:szCs w:val="24"/>
                <w:lang w:val="ro-RO"/>
              </w:rPr>
              <w:t>PFPeS</w:t>
            </w:r>
            <w:proofErr w:type="spellEnd"/>
            <w:r w:rsidRPr="00387E28">
              <w:rPr>
                <w:rFonts w:eastAsia="Calibri"/>
                <w:sz w:val="24"/>
                <w:szCs w:val="24"/>
                <w:lang w:val="ro-RO"/>
              </w:rPr>
              <w:t>)</w:t>
            </w:r>
          </w:p>
          <w:p w14:paraId="6FAA06B5"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 acid </w:t>
            </w:r>
            <w:proofErr w:type="spellStart"/>
            <w:r w:rsidRPr="00387E28">
              <w:rPr>
                <w:rFonts w:eastAsia="Calibri"/>
                <w:sz w:val="24"/>
                <w:szCs w:val="24"/>
                <w:lang w:val="ro-RO"/>
              </w:rPr>
              <w:t>perfluorohexansulfonic</w:t>
            </w:r>
            <w:proofErr w:type="spellEnd"/>
            <w:r w:rsidRPr="00387E28">
              <w:rPr>
                <w:rFonts w:eastAsia="Calibri"/>
                <w:sz w:val="24"/>
                <w:szCs w:val="24"/>
                <w:lang w:val="ro-RO"/>
              </w:rPr>
              <w:t xml:space="preserve"> (</w:t>
            </w:r>
            <w:proofErr w:type="spellStart"/>
            <w:r w:rsidRPr="00387E28">
              <w:rPr>
                <w:rFonts w:eastAsia="Calibri"/>
                <w:sz w:val="24"/>
                <w:szCs w:val="24"/>
                <w:lang w:val="ro-RO"/>
              </w:rPr>
              <w:t>PFHxS</w:t>
            </w:r>
            <w:proofErr w:type="spellEnd"/>
            <w:r w:rsidRPr="00387E28">
              <w:rPr>
                <w:rFonts w:eastAsia="Calibri"/>
                <w:sz w:val="24"/>
                <w:szCs w:val="24"/>
                <w:lang w:val="ro-RO"/>
              </w:rPr>
              <w:t>)</w:t>
            </w:r>
          </w:p>
          <w:p w14:paraId="68D03B12"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 acid </w:t>
            </w:r>
            <w:proofErr w:type="spellStart"/>
            <w:r w:rsidRPr="00387E28">
              <w:rPr>
                <w:rFonts w:eastAsia="Calibri"/>
                <w:sz w:val="24"/>
                <w:szCs w:val="24"/>
                <w:lang w:val="ro-RO"/>
              </w:rPr>
              <w:t>perfluoroheptansulfonic</w:t>
            </w:r>
            <w:proofErr w:type="spellEnd"/>
            <w:r w:rsidRPr="00387E28">
              <w:rPr>
                <w:rFonts w:eastAsia="Calibri"/>
                <w:sz w:val="24"/>
                <w:szCs w:val="24"/>
                <w:lang w:val="ro-RO"/>
              </w:rPr>
              <w:t xml:space="preserve"> (</w:t>
            </w:r>
            <w:proofErr w:type="spellStart"/>
            <w:r w:rsidRPr="00387E28">
              <w:rPr>
                <w:rFonts w:eastAsia="Calibri"/>
                <w:sz w:val="24"/>
                <w:szCs w:val="24"/>
                <w:lang w:val="ro-RO"/>
              </w:rPr>
              <w:t>PFHpS</w:t>
            </w:r>
            <w:proofErr w:type="spellEnd"/>
            <w:r w:rsidRPr="00387E28">
              <w:rPr>
                <w:rFonts w:eastAsia="Calibri"/>
                <w:sz w:val="24"/>
                <w:szCs w:val="24"/>
                <w:lang w:val="ro-RO"/>
              </w:rPr>
              <w:t>)</w:t>
            </w:r>
          </w:p>
          <w:p w14:paraId="17772258"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 acid </w:t>
            </w:r>
            <w:proofErr w:type="spellStart"/>
            <w:r w:rsidRPr="00387E28">
              <w:rPr>
                <w:rFonts w:eastAsia="Calibri"/>
                <w:sz w:val="24"/>
                <w:szCs w:val="24"/>
                <w:lang w:val="ro-RO"/>
              </w:rPr>
              <w:t>perfluorooctansulfonic</w:t>
            </w:r>
            <w:proofErr w:type="spellEnd"/>
            <w:r w:rsidRPr="00387E28">
              <w:rPr>
                <w:rFonts w:eastAsia="Calibri"/>
                <w:sz w:val="24"/>
                <w:szCs w:val="24"/>
                <w:lang w:val="ro-RO"/>
              </w:rPr>
              <w:t xml:space="preserve"> (PFOS)</w:t>
            </w:r>
          </w:p>
          <w:p w14:paraId="506D46A9"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 acid </w:t>
            </w:r>
            <w:proofErr w:type="spellStart"/>
            <w:r w:rsidRPr="00387E28">
              <w:rPr>
                <w:rFonts w:eastAsia="Calibri"/>
                <w:sz w:val="24"/>
                <w:szCs w:val="24"/>
                <w:lang w:val="ro-RO"/>
              </w:rPr>
              <w:t>perfluorononansulfonic</w:t>
            </w:r>
            <w:proofErr w:type="spellEnd"/>
            <w:r w:rsidRPr="00387E28">
              <w:rPr>
                <w:rFonts w:eastAsia="Calibri"/>
                <w:sz w:val="24"/>
                <w:szCs w:val="24"/>
                <w:lang w:val="ro-RO"/>
              </w:rPr>
              <w:t xml:space="preserve"> (PFNS)</w:t>
            </w:r>
          </w:p>
          <w:p w14:paraId="0B3CA02F"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 acid </w:t>
            </w:r>
            <w:proofErr w:type="spellStart"/>
            <w:r w:rsidRPr="00387E28">
              <w:rPr>
                <w:rFonts w:eastAsia="Calibri"/>
                <w:sz w:val="24"/>
                <w:szCs w:val="24"/>
                <w:lang w:val="ro-RO"/>
              </w:rPr>
              <w:t>perfluorodecansulfonic</w:t>
            </w:r>
            <w:proofErr w:type="spellEnd"/>
            <w:r w:rsidRPr="00387E28">
              <w:rPr>
                <w:rFonts w:eastAsia="Calibri"/>
                <w:sz w:val="24"/>
                <w:szCs w:val="24"/>
                <w:lang w:val="ro-RO"/>
              </w:rPr>
              <w:t xml:space="preserve"> (PFDS)</w:t>
            </w:r>
          </w:p>
          <w:p w14:paraId="2FD9D5EF"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 acid </w:t>
            </w:r>
            <w:proofErr w:type="spellStart"/>
            <w:r w:rsidRPr="00387E28">
              <w:rPr>
                <w:rFonts w:eastAsia="Calibri"/>
                <w:sz w:val="24"/>
                <w:szCs w:val="24"/>
                <w:lang w:val="ro-RO"/>
              </w:rPr>
              <w:t>perfluoroundecansulfonic</w:t>
            </w:r>
            <w:proofErr w:type="spellEnd"/>
          </w:p>
          <w:p w14:paraId="52F107C4"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 acid </w:t>
            </w:r>
            <w:proofErr w:type="spellStart"/>
            <w:r w:rsidRPr="00387E28">
              <w:rPr>
                <w:rFonts w:eastAsia="Calibri"/>
                <w:sz w:val="24"/>
                <w:szCs w:val="24"/>
                <w:lang w:val="ro-RO"/>
              </w:rPr>
              <w:t>perfluorododecansulfonic</w:t>
            </w:r>
            <w:proofErr w:type="spellEnd"/>
          </w:p>
          <w:p w14:paraId="03C3D129"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 acid </w:t>
            </w:r>
            <w:proofErr w:type="spellStart"/>
            <w:r w:rsidRPr="00387E28">
              <w:rPr>
                <w:rFonts w:eastAsia="Calibri"/>
                <w:sz w:val="24"/>
                <w:szCs w:val="24"/>
                <w:lang w:val="ro-RO"/>
              </w:rPr>
              <w:t>perfluorotridecansulfonic</w:t>
            </w:r>
            <w:proofErr w:type="spellEnd"/>
            <w:r w:rsidRPr="00387E28">
              <w:rPr>
                <w:rFonts w:eastAsia="Calibri"/>
                <w:sz w:val="24"/>
                <w:szCs w:val="24"/>
                <w:lang w:val="ro-RO"/>
              </w:rPr>
              <w:t>.</w:t>
            </w:r>
          </w:p>
          <w:p w14:paraId="0A3BB50A"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Substanțele respective se monitorizează după ce se concluzionează că este posibil să fie prezente într-o zonă de aprovizionare cu apă, ca urmare a evaluării și gestionării riscurilor, realizate pentru bazinele hidrografice aferente punctelor de captare în conformitate cu Regulamentul sanitar privind supravegherea și monitorizarea calității apei potabile, aprobat prin Hotărârea Guvernului nr. 651/2023</w:t>
            </w:r>
          </w:p>
        </w:tc>
      </w:tr>
      <w:tr w:rsidR="00387E28" w:rsidRPr="00387E28" w14:paraId="2AB5DCDA" w14:textId="77777777" w:rsidTr="000A5B81">
        <w:trPr>
          <w:trHeight w:val="20"/>
          <w:jc w:val="center"/>
        </w:trPr>
        <w:tc>
          <w:tcPr>
            <w:tcW w:w="1159" w:type="pct"/>
            <w:hideMark/>
          </w:tcPr>
          <w:p w14:paraId="34647B4D"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lastRenderedPageBreak/>
              <w:t xml:space="preserve">Plumb </w:t>
            </w:r>
          </w:p>
        </w:tc>
        <w:tc>
          <w:tcPr>
            <w:tcW w:w="797" w:type="pct"/>
            <w:hideMark/>
          </w:tcPr>
          <w:p w14:paraId="0DDB0242"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5,0</w:t>
            </w:r>
          </w:p>
        </w:tc>
        <w:tc>
          <w:tcPr>
            <w:tcW w:w="726" w:type="pct"/>
            <w:hideMark/>
          </w:tcPr>
          <w:p w14:paraId="25F243D1"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µg/l</w:t>
            </w:r>
          </w:p>
        </w:tc>
        <w:tc>
          <w:tcPr>
            <w:tcW w:w="2318" w:type="pct"/>
            <w:hideMark/>
          </w:tcPr>
          <w:p w14:paraId="5A207859"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Valoarea de 5 µg/l trebuie atinsă până la 1 ianuarie 2036. Până la data respectivă, valoarea maximă admisă este de 10  µg/l.  Valoarea de 5 µg/l  trebuie atinsă începând cu 1 ianuarie 2029, cel puțin la punctul de furnizare al sistemului de distribuție casnică. Pentru materialele care vin în contact cu apa potabilă se aplică valoarea de 5 µg/l la robinet, începând cu 1 ianuarie 2026</w:t>
            </w:r>
          </w:p>
        </w:tc>
      </w:tr>
      <w:tr w:rsidR="00387E28" w:rsidRPr="00387E28" w14:paraId="2ECEB7EB" w14:textId="77777777" w:rsidTr="000A5B81">
        <w:trPr>
          <w:trHeight w:val="20"/>
          <w:jc w:val="center"/>
        </w:trPr>
        <w:tc>
          <w:tcPr>
            <w:tcW w:w="1159" w:type="pct"/>
            <w:hideMark/>
          </w:tcPr>
          <w:p w14:paraId="1DE66DF7"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Seleniu </w:t>
            </w:r>
          </w:p>
        </w:tc>
        <w:tc>
          <w:tcPr>
            <w:tcW w:w="797" w:type="pct"/>
            <w:hideMark/>
          </w:tcPr>
          <w:p w14:paraId="2C155D3F"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20</w:t>
            </w:r>
          </w:p>
        </w:tc>
        <w:tc>
          <w:tcPr>
            <w:tcW w:w="726" w:type="pct"/>
            <w:hideMark/>
          </w:tcPr>
          <w:p w14:paraId="4AA6FC6C"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µg/l</w:t>
            </w:r>
          </w:p>
        </w:tc>
        <w:tc>
          <w:tcPr>
            <w:tcW w:w="2318" w:type="pct"/>
          </w:tcPr>
          <w:p w14:paraId="032EA077"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Parametrul valoric de 30 µg/l se aplică în cazul regiunilor în care condițiile geologice ar putea duce la niveluri ridicate de seleniu în apele subterane</w:t>
            </w:r>
          </w:p>
        </w:tc>
      </w:tr>
      <w:tr w:rsidR="00387E28" w:rsidRPr="00387E28" w14:paraId="743463D4" w14:textId="77777777" w:rsidTr="000A5B81">
        <w:trPr>
          <w:trHeight w:val="20"/>
          <w:jc w:val="center"/>
        </w:trPr>
        <w:tc>
          <w:tcPr>
            <w:tcW w:w="1159" w:type="pct"/>
            <w:hideMark/>
          </w:tcPr>
          <w:p w14:paraId="4B727F2D" w14:textId="77777777" w:rsidR="00387E28" w:rsidRPr="00387E28" w:rsidRDefault="00387E28" w:rsidP="00387E28">
            <w:pPr>
              <w:ind w:left="57" w:right="57" w:firstLine="0"/>
              <w:rPr>
                <w:rFonts w:eastAsia="Calibri"/>
                <w:sz w:val="24"/>
                <w:szCs w:val="24"/>
                <w:lang w:val="ro-RO"/>
              </w:rPr>
            </w:pPr>
            <w:proofErr w:type="spellStart"/>
            <w:r w:rsidRPr="00387E28">
              <w:rPr>
                <w:rFonts w:eastAsia="Calibri"/>
                <w:sz w:val="24"/>
                <w:szCs w:val="24"/>
                <w:lang w:val="ro-RO"/>
              </w:rPr>
              <w:t>Tetracloretan</w:t>
            </w:r>
            <w:proofErr w:type="spellEnd"/>
            <w:r w:rsidRPr="00387E28">
              <w:rPr>
                <w:rFonts w:eastAsia="Calibri"/>
                <w:sz w:val="24"/>
                <w:szCs w:val="24"/>
                <w:lang w:val="ro-RO"/>
              </w:rPr>
              <w:t xml:space="preserve"> și </w:t>
            </w:r>
            <w:proofErr w:type="spellStart"/>
            <w:r w:rsidRPr="00387E28">
              <w:rPr>
                <w:rFonts w:eastAsia="Calibri"/>
                <w:sz w:val="24"/>
                <w:szCs w:val="24"/>
                <w:lang w:val="ro-RO"/>
              </w:rPr>
              <w:t>tricloretenă</w:t>
            </w:r>
            <w:proofErr w:type="spellEnd"/>
          </w:p>
        </w:tc>
        <w:tc>
          <w:tcPr>
            <w:tcW w:w="797" w:type="pct"/>
            <w:hideMark/>
          </w:tcPr>
          <w:p w14:paraId="0285B2CC"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10</w:t>
            </w:r>
          </w:p>
        </w:tc>
        <w:tc>
          <w:tcPr>
            <w:tcW w:w="726" w:type="pct"/>
            <w:hideMark/>
          </w:tcPr>
          <w:p w14:paraId="5E290098"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µg/l</w:t>
            </w:r>
          </w:p>
        </w:tc>
        <w:tc>
          <w:tcPr>
            <w:tcW w:w="2318" w:type="pct"/>
            <w:hideMark/>
          </w:tcPr>
          <w:p w14:paraId="6608A1CF"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Suma concentrațiilor compușilor specificați</w:t>
            </w:r>
          </w:p>
        </w:tc>
      </w:tr>
      <w:tr w:rsidR="00387E28" w:rsidRPr="00387E28" w14:paraId="4204D1DE" w14:textId="77777777" w:rsidTr="000A5B81">
        <w:trPr>
          <w:trHeight w:val="20"/>
          <w:jc w:val="center"/>
        </w:trPr>
        <w:tc>
          <w:tcPr>
            <w:tcW w:w="1159" w:type="pct"/>
            <w:hideMark/>
          </w:tcPr>
          <w:p w14:paraId="18E6AFDC" w14:textId="77777777" w:rsidR="00387E28" w:rsidRPr="00387E28" w:rsidRDefault="00387E28" w:rsidP="00387E28">
            <w:pPr>
              <w:ind w:left="57" w:right="57" w:firstLine="0"/>
              <w:rPr>
                <w:rFonts w:eastAsia="Calibri"/>
                <w:sz w:val="24"/>
                <w:szCs w:val="24"/>
                <w:lang w:val="ro-RO"/>
              </w:rPr>
            </w:pPr>
            <w:proofErr w:type="spellStart"/>
            <w:r w:rsidRPr="00387E28">
              <w:rPr>
                <w:rFonts w:eastAsia="Calibri"/>
                <w:sz w:val="24"/>
                <w:szCs w:val="24"/>
                <w:lang w:val="ro-RO"/>
              </w:rPr>
              <w:t>Trihalometani</w:t>
            </w:r>
            <w:proofErr w:type="spellEnd"/>
            <w:r w:rsidRPr="00387E28">
              <w:rPr>
                <w:rFonts w:eastAsia="Calibri"/>
                <w:sz w:val="24"/>
                <w:szCs w:val="24"/>
                <w:lang w:val="ro-RO"/>
              </w:rPr>
              <w:t xml:space="preserve"> total </w:t>
            </w:r>
          </w:p>
        </w:tc>
        <w:tc>
          <w:tcPr>
            <w:tcW w:w="797" w:type="pct"/>
            <w:hideMark/>
          </w:tcPr>
          <w:p w14:paraId="64F53781"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100</w:t>
            </w:r>
          </w:p>
        </w:tc>
        <w:tc>
          <w:tcPr>
            <w:tcW w:w="726" w:type="pct"/>
            <w:hideMark/>
          </w:tcPr>
          <w:p w14:paraId="2E5F2CA0" w14:textId="77777777" w:rsidR="00387E28" w:rsidRPr="00387E28" w:rsidRDefault="00387E28" w:rsidP="00387E28">
            <w:pPr>
              <w:ind w:left="57" w:right="57" w:firstLine="0"/>
              <w:jc w:val="center"/>
              <w:rPr>
                <w:rFonts w:eastAsia="Calibri"/>
                <w:sz w:val="24"/>
                <w:szCs w:val="24"/>
                <w:lang w:val="ro-RO"/>
              </w:rPr>
            </w:pPr>
            <w:r w:rsidRPr="00387E28">
              <w:rPr>
                <w:rFonts w:eastAsia="Calibri"/>
                <w:sz w:val="24"/>
                <w:szCs w:val="24"/>
                <w:lang w:val="ro-RO"/>
              </w:rPr>
              <w:t>µg/l</w:t>
            </w:r>
          </w:p>
        </w:tc>
        <w:tc>
          <w:tcPr>
            <w:tcW w:w="2318" w:type="pct"/>
            <w:hideMark/>
          </w:tcPr>
          <w:p w14:paraId="143FCB06"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Suma concentrațiilor compușilor specificați.</w:t>
            </w:r>
          </w:p>
          <w:p w14:paraId="6E5C50EF"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Concentrația totală de </w:t>
            </w:r>
            <w:proofErr w:type="spellStart"/>
            <w:r w:rsidRPr="00387E28">
              <w:rPr>
                <w:rFonts w:eastAsia="Calibri"/>
                <w:sz w:val="24"/>
                <w:szCs w:val="24"/>
                <w:lang w:val="ro-RO"/>
              </w:rPr>
              <w:t>trihalometani</w:t>
            </w:r>
            <w:proofErr w:type="spellEnd"/>
            <w:r w:rsidRPr="00387E28">
              <w:rPr>
                <w:rFonts w:eastAsia="Calibri"/>
                <w:sz w:val="24"/>
                <w:szCs w:val="24"/>
                <w:lang w:val="ro-RO"/>
              </w:rPr>
              <w:t xml:space="preserve"> trebuie să fie cât mai mică, fără a compromite dezinfecția. </w:t>
            </w:r>
          </w:p>
          <w:p w14:paraId="6699E406"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Prin compuși specificați se subînțeleg: cloroformul, bromoformul, </w:t>
            </w:r>
            <w:proofErr w:type="spellStart"/>
            <w:r w:rsidRPr="00387E28">
              <w:rPr>
                <w:rFonts w:eastAsia="Calibri"/>
                <w:sz w:val="24"/>
                <w:szCs w:val="24"/>
                <w:lang w:val="ro-RO"/>
              </w:rPr>
              <w:lastRenderedPageBreak/>
              <w:t>dibromoclormetanul</w:t>
            </w:r>
            <w:proofErr w:type="spellEnd"/>
            <w:r w:rsidRPr="00387E28">
              <w:rPr>
                <w:rFonts w:eastAsia="Calibri"/>
                <w:sz w:val="24"/>
                <w:szCs w:val="24"/>
                <w:lang w:val="ro-RO"/>
              </w:rPr>
              <w:t xml:space="preserve"> și </w:t>
            </w:r>
            <w:proofErr w:type="spellStart"/>
            <w:r w:rsidRPr="00387E28">
              <w:rPr>
                <w:rFonts w:eastAsia="Calibri"/>
                <w:sz w:val="24"/>
                <w:szCs w:val="24"/>
                <w:lang w:val="ro-RO"/>
              </w:rPr>
              <w:t>bromdiclormetanul</w:t>
            </w:r>
            <w:proofErr w:type="spellEnd"/>
            <w:r w:rsidRPr="00387E28">
              <w:rPr>
                <w:rFonts w:eastAsia="Calibri"/>
                <w:sz w:val="24"/>
                <w:szCs w:val="24"/>
                <w:lang w:val="ro-RO"/>
              </w:rPr>
              <w:t>.</w:t>
            </w:r>
          </w:p>
          <w:p w14:paraId="38CD961E" w14:textId="77777777" w:rsidR="00387E28" w:rsidRPr="00387E28" w:rsidRDefault="00387E28" w:rsidP="00387E28">
            <w:pPr>
              <w:ind w:left="57" w:right="57" w:firstLine="0"/>
              <w:rPr>
                <w:rFonts w:eastAsia="Calibri"/>
                <w:sz w:val="24"/>
                <w:szCs w:val="24"/>
                <w:lang w:val="ro-RO"/>
              </w:rPr>
            </w:pPr>
            <w:r w:rsidRPr="00387E28">
              <w:rPr>
                <w:rFonts w:eastAsia="Calibri"/>
                <w:sz w:val="24"/>
                <w:szCs w:val="24"/>
                <w:lang w:val="ro-RO"/>
              </w:rPr>
              <w:t xml:space="preserve">Pentru apa menționată la art. 6 alin. (1) lit. a), b) și d), respectarea în practică a valorii se realizează în maximum 10 ani de la intrarea în vigoare a prezentei legi, în primii 5 ani acceptându-se o valoare de 150 µg/l pentru concentrația totală de </w:t>
            </w:r>
            <w:proofErr w:type="spellStart"/>
            <w:r w:rsidRPr="00387E28">
              <w:rPr>
                <w:rFonts w:eastAsia="Calibri"/>
                <w:sz w:val="24"/>
                <w:szCs w:val="24"/>
                <w:lang w:val="ro-RO"/>
              </w:rPr>
              <w:t>trihalometani</w:t>
            </w:r>
            <w:proofErr w:type="spellEnd"/>
          </w:p>
        </w:tc>
      </w:tr>
    </w:tbl>
    <w:p w14:paraId="7418734E" w14:textId="7306E97C" w:rsidR="00B27744" w:rsidRDefault="00B27744" w:rsidP="000A5B81">
      <w:pPr>
        <w:autoSpaceDE w:val="0"/>
        <w:autoSpaceDN w:val="0"/>
        <w:adjustRightInd w:val="0"/>
        <w:ind w:firstLine="0"/>
        <w:jc w:val="left"/>
        <w:rPr>
          <w:rFonts w:eastAsia="Calibri"/>
          <w:sz w:val="24"/>
          <w:szCs w:val="24"/>
          <w:lang w:val="ro-RO" w:eastAsia="ru-RU"/>
        </w:rPr>
      </w:pPr>
    </w:p>
    <w:p w14:paraId="684A6D8B" w14:textId="77777777" w:rsidR="000A5B81" w:rsidRPr="00387E28" w:rsidRDefault="000A5B81" w:rsidP="000A5B81">
      <w:pPr>
        <w:autoSpaceDE w:val="0"/>
        <w:autoSpaceDN w:val="0"/>
        <w:adjustRightInd w:val="0"/>
        <w:ind w:firstLine="0"/>
        <w:jc w:val="left"/>
        <w:rPr>
          <w:rFonts w:eastAsia="Calibri"/>
          <w:sz w:val="24"/>
          <w:szCs w:val="24"/>
          <w:lang w:val="ro-RO" w:eastAsia="ru-RU"/>
        </w:rPr>
      </w:pPr>
    </w:p>
    <w:p w14:paraId="68196D79" w14:textId="77777777" w:rsidR="00BE07A3" w:rsidRPr="00387E28" w:rsidRDefault="00BE07A3" w:rsidP="00787270">
      <w:pPr>
        <w:autoSpaceDE w:val="0"/>
        <w:autoSpaceDN w:val="0"/>
        <w:adjustRightInd w:val="0"/>
        <w:ind w:firstLine="0"/>
        <w:jc w:val="right"/>
        <w:rPr>
          <w:rFonts w:eastAsia="Calibri"/>
          <w:sz w:val="24"/>
          <w:szCs w:val="24"/>
          <w:lang w:val="ro-RO" w:eastAsia="ru-RU"/>
        </w:rPr>
      </w:pPr>
    </w:p>
    <w:p w14:paraId="700ADC0D" w14:textId="21C39AE1" w:rsidR="00625D71" w:rsidRPr="00387E28" w:rsidRDefault="00625D71" w:rsidP="00787270">
      <w:pPr>
        <w:autoSpaceDE w:val="0"/>
        <w:autoSpaceDN w:val="0"/>
        <w:adjustRightInd w:val="0"/>
        <w:ind w:firstLine="0"/>
        <w:jc w:val="right"/>
        <w:rPr>
          <w:rFonts w:eastAsia="Calibri"/>
          <w:sz w:val="24"/>
          <w:szCs w:val="24"/>
          <w:lang w:val="ro-RO" w:eastAsia="ru-RU"/>
        </w:rPr>
      </w:pPr>
      <w:r w:rsidRPr="00387E28">
        <w:rPr>
          <w:rFonts w:eastAsia="Calibri"/>
          <w:sz w:val="24"/>
          <w:szCs w:val="24"/>
          <w:lang w:val="ro-RO" w:eastAsia="ru-RU"/>
        </w:rPr>
        <w:t>Tabelul 3</w:t>
      </w:r>
    </w:p>
    <w:p w14:paraId="6BA8CEBD" w14:textId="77777777" w:rsidR="00491022" w:rsidRPr="00387E28" w:rsidRDefault="00491022" w:rsidP="00000062">
      <w:pPr>
        <w:autoSpaceDE w:val="0"/>
        <w:autoSpaceDN w:val="0"/>
        <w:adjustRightInd w:val="0"/>
        <w:ind w:firstLine="0"/>
        <w:jc w:val="right"/>
        <w:rPr>
          <w:rFonts w:eastAsia="Calibri"/>
          <w:sz w:val="24"/>
          <w:szCs w:val="24"/>
          <w:lang w:val="ro-RO" w:eastAsia="ru-RU"/>
        </w:rPr>
      </w:pPr>
    </w:p>
    <w:p w14:paraId="461017C7" w14:textId="77777777" w:rsidR="00625D71" w:rsidRPr="00387E28" w:rsidRDefault="00625D71" w:rsidP="00000062">
      <w:pPr>
        <w:autoSpaceDE w:val="0"/>
        <w:autoSpaceDN w:val="0"/>
        <w:adjustRightInd w:val="0"/>
        <w:ind w:firstLine="0"/>
        <w:jc w:val="center"/>
        <w:rPr>
          <w:rFonts w:eastAsia="Calibri"/>
          <w:b/>
          <w:sz w:val="24"/>
          <w:szCs w:val="24"/>
          <w:lang w:val="ro-RO" w:eastAsia="ru-RU"/>
        </w:rPr>
      </w:pPr>
      <w:r w:rsidRPr="00387E28">
        <w:rPr>
          <w:rFonts w:eastAsia="Calibri"/>
          <w:b/>
          <w:sz w:val="24"/>
          <w:szCs w:val="24"/>
          <w:lang w:val="ro-RO" w:eastAsia="ru-RU"/>
        </w:rPr>
        <w:t xml:space="preserve"> Parametrii indicatori</w:t>
      </w:r>
    </w:p>
    <w:p w14:paraId="726D1584" w14:textId="77777777" w:rsidR="00625D71" w:rsidRPr="00387E28" w:rsidRDefault="00625D71" w:rsidP="00000062">
      <w:pPr>
        <w:autoSpaceDE w:val="0"/>
        <w:autoSpaceDN w:val="0"/>
        <w:adjustRightInd w:val="0"/>
        <w:ind w:firstLine="0"/>
        <w:rPr>
          <w:rFonts w:eastAsia="Calibri"/>
          <w:b/>
          <w:sz w:val="24"/>
          <w:szCs w:val="24"/>
          <w:lang w:val="ro-RO" w:eastAsia="ru-RU"/>
        </w:rPr>
      </w:pPr>
    </w:p>
    <w:tbl>
      <w:tblPr>
        <w:tblW w:w="9814"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4"/>
        <w:gridCol w:w="1843"/>
        <w:gridCol w:w="1276"/>
        <w:gridCol w:w="3561"/>
      </w:tblGrid>
      <w:tr w:rsidR="00BE07A3" w:rsidRPr="00387E28" w14:paraId="2BEF55ED" w14:textId="77777777" w:rsidTr="00BE07A3">
        <w:trPr>
          <w:trHeight w:val="20"/>
          <w:jc w:val="center"/>
        </w:trPr>
        <w:tc>
          <w:tcPr>
            <w:tcW w:w="1597" w:type="pct"/>
            <w:vAlign w:val="center"/>
            <w:hideMark/>
          </w:tcPr>
          <w:p w14:paraId="5DDF5C31" w14:textId="77777777" w:rsidR="00625D71" w:rsidRPr="00387E28" w:rsidRDefault="00625D71" w:rsidP="00B27744">
            <w:pPr>
              <w:autoSpaceDE w:val="0"/>
              <w:autoSpaceDN w:val="0"/>
              <w:adjustRightInd w:val="0"/>
              <w:ind w:left="57" w:right="57" w:firstLine="0"/>
              <w:jc w:val="center"/>
              <w:rPr>
                <w:rFonts w:eastAsia="Calibri"/>
                <w:b/>
                <w:sz w:val="24"/>
                <w:szCs w:val="24"/>
                <w:lang w:val="ro-RO" w:eastAsia="ru-RU"/>
              </w:rPr>
            </w:pPr>
            <w:r w:rsidRPr="00387E28">
              <w:rPr>
                <w:rFonts w:eastAsia="Calibri"/>
                <w:b/>
                <w:sz w:val="24"/>
                <w:szCs w:val="24"/>
                <w:lang w:val="ro-RO" w:eastAsia="ru-RU"/>
              </w:rPr>
              <w:t>Parametru</w:t>
            </w:r>
            <w:r w:rsidR="00CB2C17" w:rsidRPr="00387E28">
              <w:rPr>
                <w:rFonts w:eastAsia="Calibri"/>
                <w:b/>
                <w:sz w:val="24"/>
                <w:szCs w:val="24"/>
                <w:lang w:val="ro-RO" w:eastAsia="ru-RU"/>
              </w:rPr>
              <w:t>l</w:t>
            </w:r>
          </w:p>
        </w:tc>
        <w:tc>
          <w:tcPr>
            <w:tcW w:w="939" w:type="pct"/>
            <w:vAlign w:val="center"/>
            <w:hideMark/>
          </w:tcPr>
          <w:p w14:paraId="5CE0ABBA" w14:textId="77777777" w:rsidR="00625D71" w:rsidRPr="00387E28" w:rsidRDefault="00625D71" w:rsidP="00B27744">
            <w:pPr>
              <w:autoSpaceDE w:val="0"/>
              <w:autoSpaceDN w:val="0"/>
              <w:adjustRightInd w:val="0"/>
              <w:ind w:left="57" w:right="57" w:firstLine="0"/>
              <w:jc w:val="center"/>
              <w:rPr>
                <w:rFonts w:eastAsia="Calibri"/>
                <w:b/>
                <w:sz w:val="24"/>
                <w:szCs w:val="24"/>
                <w:lang w:val="ro-RO" w:eastAsia="ru-RU"/>
              </w:rPr>
            </w:pPr>
            <w:r w:rsidRPr="00387E28">
              <w:rPr>
                <w:rFonts w:eastAsia="Calibri"/>
                <w:b/>
                <w:sz w:val="24"/>
                <w:szCs w:val="24"/>
                <w:lang w:val="ro-RO" w:eastAsia="ru-RU"/>
              </w:rPr>
              <w:t>Valoarea concentra</w:t>
            </w:r>
            <w:r w:rsidR="00FE2EAD" w:rsidRPr="00387E28">
              <w:rPr>
                <w:rFonts w:eastAsia="Calibri"/>
                <w:b/>
                <w:sz w:val="24"/>
                <w:szCs w:val="24"/>
                <w:lang w:val="ro-RO" w:eastAsia="ru-RU"/>
              </w:rPr>
              <w:t>ț</w:t>
            </w:r>
            <w:r w:rsidRPr="00387E28">
              <w:rPr>
                <w:rFonts w:eastAsia="Calibri"/>
                <w:b/>
                <w:sz w:val="24"/>
                <w:szCs w:val="24"/>
                <w:lang w:val="ro-RO" w:eastAsia="ru-RU"/>
              </w:rPr>
              <w:t>iei maxime admisibile</w:t>
            </w:r>
          </w:p>
        </w:tc>
        <w:tc>
          <w:tcPr>
            <w:tcW w:w="650" w:type="pct"/>
            <w:vAlign w:val="center"/>
            <w:hideMark/>
          </w:tcPr>
          <w:p w14:paraId="3228D5F0" w14:textId="77777777" w:rsidR="00625D71" w:rsidRPr="00387E28" w:rsidRDefault="00625D71" w:rsidP="00B27744">
            <w:pPr>
              <w:autoSpaceDE w:val="0"/>
              <w:autoSpaceDN w:val="0"/>
              <w:adjustRightInd w:val="0"/>
              <w:ind w:left="57" w:right="57" w:firstLine="0"/>
              <w:jc w:val="center"/>
              <w:rPr>
                <w:rFonts w:eastAsia="Calibri"/>
                <w:b/>
                <w:sz w:val="24"/>
                <w:szCs w:val="24"/>
                <w:lang w:val="ro-RO" w:eastAsia="ru-RU"/>
              </w:rPr>
            </w:pPr>
            <w:r w:rsidRPr="00387E28">
              <w:rPr>
                <w:rFonts w:eastAsia="Calibri"/>
                <w:b/>
                <w:sz w:val="24"/>
                <w:szCs w:val="24"/>
                <w:lang w:val="ro-RO" w:eastAsia="ru-RU"/>
              </w:rPr>
              <w:t>Unitate</w:t>
            </w:r>
            <w:r w:rsidR="00CB2C17" w:rsidRPr="00387E28">
              <w:rPr>
                <w:rFonts w:eastAsia="Calibri"/>
                <w:b/>
                <w:sz w:val="24"/>
                <w:szCs w:val="24"/>
                <w:lang w:val="ro-RO" w:eastAsia="ru-RU"/>
              </w:rPr>
              <w:t>a</w:t>
            </w:r>
            <w:r w:rsidRPr="00387E28">
              <w:rPr>
                <w:rFonts w:eastAsia="Calibri"/>
                <w:b/>
                <w:sz w:val="24"/>
                <w:szCs w:val="24"/>
                <w:lang w:val="ro-RO" w:eastAsia="ru-RU"/>
              </w:rPr>
              <w:t xml:space="preserve"> de măsură</w:t>
            </w:r>
          </w:p>
        </w:tc>
        <w:tc>
          <w:tcPr>
            <w:tcW w:w="1814" w:type="pct"/>
            <w:vAlign w:val="center"/>
            <w:hideMark/>
          </w:tcPr>
          <w:p w14:paraId="63A42A15" w14:textId="77777777" w:rsidR="00625D71" w:rsidRPr="00387E28" w:rsidRDefault="00CB2C17" w:rsidP="00B27744">
            <w:pPr>
              <w:autoSpaceDE w:val="0"/>
              <w:autoSpaceDN w:val="0"/>
              <w:adjustRightInd w:val="0"/>
              <w:ind w:left="57" w:right="57" w:firstLine="0"/>
              <w:jc w:val="center"/>
              <w:rPr>
                <w:rFonts w:eastAsia="Calibri"/>
                <w:b/>
                <w:sz w:val="24"/>
                <w:szCs w:val="24"/>
                <w:lang w:val="ro-RO" w:eastAsia="ru-RU"/>
              </w:rPr>
            </w:pPr>
            <w:r w:rsidRPr="00387E28">
              <w:rPr>
                <w:rFonts w:eastAsia="Calibri"/>
                <w:b/>
                <w:sz w:val="24"/>
                <w:szCs w:val="24"/>
                <w:lang w:val="ro-RO" w:eastAsia="ru-RU"/>
              </w:rPr>
              <w:t>Note</w:t>
            </w:r>
          </w:p>
        </w:tc>
      </w:tr>
      <w:tr w:rsidR="00BD10E7" w:rsidRPr="00387E28" w14:paraId="3FDAD735" w14:textId="77777777" w:rsidTr="00BE07A3">
        <w:tblPrEx>
          <w:tblBorders>
            <w:bottom w:val="single" w:sz="4" w:space="0" w:color="auto"/>
          </w:tblBorders>
        </w:tblPrEx>
        <w:trPr>
          <w:trHeight w:val="20"/>
          <w:tblHeader/>
          <w:jc w:val="center"/>
        </w:trPr>
        <w:tc>
          <w:tcPr>
            <w:tcW w:w="1597" w:type="pct"/>
            <w:tcBorders>
              <w:top w:val="single" w:sz="4" w:space="0" w:color="auto"/>
              <w:left w:val="single" w:sz="4" w:space="0" w:color="auto"/>
              <w:bottom w:val="single" w:sz="4" w:space="0" w:color="auto"/>
              <w:right w:val="single" w:sz="4" w:space="0" w:color="auto"/>
            </w:tcBorders>
            <w:hideMark/>
          </w:tcPr>
          <w:p w14:paraId="41A3783E" w14:textId="77777777" w:rsidR="00625D71" w:rsidRPr="00387E28" w:rsidRDefault="00625D71" w:rsidP="00F87F4C">
            <w:pPr>
              <w:autoSpaceDE w:val="0"/>
              <w:autoSpaceDN w:val="0"/>
              <w:adjustRightInd w:val="0"/>
              <w:ind w:left="57" w:right="57" w:firstLine="0"/>
              <w:jc w:val="center"/>
              <w:rPr>
                <w:rFonts w:eastAsia="Calibri"/>
                <w:b/>
                <w:sz w:val="24"/>
                <w:szCs w:val="24"/>
                <w:lang w:val="ro-RO" w:eastAsia="ru-RU"/>
              </w:rPr>
            </w:pPr>
            <w:r w:rsidRPr="00387E28">
              <w:rPr>
                <w:rFonts w:eastAsia="Calibri"/>
                <w:b/>
                <w:sz w:val="24"/>
                <w:szCs w:val="24"/>
                <w:lang w:val="ro-RO" w:eastAsia="ru-RU"/>
              </w:rPr>
              <w:t>1</w:t>
            </w:r>
          </w:p>
        </w:tc>
        <w:tc>
          <w:tcPr>
            <w:tcW w:w="939" w:type="pct"/>
            <w:tcBorders>
              <w:top w:val="single" w:sz="4" w:space="0" w:color="auto"/>
              <w:left w:val="single" w:sz="4" w:space="0" w:color="auto"/>
              <w:bottom w:val="single" w:sz="4" w:space="0" w:color="auto"/>
              <w:right w:val="single" w:sz="4" w:space="0" w:color="auto"/>
            </w:tcBorders>
            <w:hideMark/>
          </w:tcPr>
          <w:p w14:paraId="3748CA4D" w14:textId="77777777" w:rsidR="00625D71" w:rsidRPr="00387E28" w:rsidRDefault="00625D71" w:rsidP="00F87F4C">
            <w:pPr>
              <w:autoSpaceDE w:val="0"/>
              <w:autoSpaceDN w:val="0"/>
              <w:adjustRightInd w:val="0"/>
              <w:ind w:left="57" w:right="57" w:firstLine="0"/>
              <w:jc w:val="center"/>
              <w:rPr>
                <w:rFonts w:eastAsia="Calibri"/>
                <w:b/>
                <w:sz w:val="24"/>
                <w:szCs w:val="24"/>
                <w:lang w:val="ro-RO" w:eastAsia="ru-RU"/>
              </w:rPr>
            </w:pPr>
            <w:r w:rsidRPr="00387E28">
              <w:rPr>
                <w:rFonts w:eastAsia="Calibri"/>
                <w:b/>
                <w:sz w:val="24"/>
                <w:szCs w:val="24"/>
                <w:lang w:val="ro-RO" w:eastAsia="ru-RU"/>
              </w:rPr>
              <w:t>2</w:t>
            </w:r>
          </w:p>
        </w:tc>
        <w:tc>
          <w:tcPr>
            <w:tcW w:w="650" w:type="pct"/>
            <w:tcBorders>
              <w:top w:val="single" w:sz="4" w:space="0" w:color="auto"/>
              <w:left w:val="single" w:sz="4" w:space="0" w:color="auto"/>
              <w:bottom w:val="single" w:sz="4" w:space="0" w:color="auto"/>
              <w:right w:val="single" w:sz="4" w:space="0" w:color="auto"/>
            </w:tcBorders>
            <w:hideMark/>
          </w:tcPr>
          <w:p w14:paraId="7E85B566" w14:textId="77777777" w:rsidR="00625D71" w:rsidRPr="00387E28" w:rsidRDefault="00625D71" w:rsidP="00F87F4C">
            <w:pPr>
              <w:autoSpaceDE w:val="0"/>
              <w:autoSpaceDN w:val="0"/>
              <w:adjustRightInd w:val="0"/>
              <w:ind w:left="57" w:right="57" w:firstLine="0"/>
              <w:jc w:val="center"/>
              <w:rPr>
                <w:rFonts w:eastAsia="Calibri"/>
                <w:b/>
                <w:sz w:val="24"/>
                <w:szCs w:val="24"/>
                <w:lang w:val="ro-RO" w:eastAsia="ru-RU"/>
              </w:rPr>
            </w:pPr>
            <w:r w:rsidRPr="00387E28">
              <w:rPr>
                <w:rFonts w:eastAsia="Calibri"/>
                <w:b/>
                <w:sz w:val="24"/>
                <w:szCs w:val="24"/>
                <w:lang w:val="ro-RO" w:eastAsia="ru-RU"/>
              </w:rPr>
              <w:t>3</w:t>
            </w:r>
          </w:p>
        </w:tc>
        <w:tc>
          <w:tcPr>
            <w:tcW w:w="1814" w:type="pct"/>
            <w:tcBorders>
              <w:top w:val="single" w:sz="4" w:space="0" w:color="auto"/>
              <w:left w:val="single" w:sz="4" w:space="0" w:color="auto"/>
              <w:bottom w:val="single" w:sz="4" w:space="0" w:color="auto"/>
              <w:right w:val="single" w:sz="4" w:space="0" w:color="auto"/>
            </w:tcBorders>
            <w:hideMark/>
          </w:tcPr>
          <w:p w14:paraId="6A8D0A8E" w14:textId="77777777" w:rsidR="00625D71" w:rsidRPr="00387E28" w:rsidRDefault="00625D71" w:rsidP="00F87F4C">
            <w:pPr>
              <w:autoSpaceDE w:val="0"/>
              <w:autoSpaceDN w:val="0"/>
              <w:adjustRightInd w:val="0"/>
              <w:ind w:left="57" w:right="57" w:firstLine="0"/>
              <w:jc w:val="center"/>
              <w:rPr>
                <w:rFonts w:eastAsia="Calibri"/>
                <w:b/>
                <w:sz w:val="24"/>
                <w:szCs w:val="24"/>
                <w:lang w:val="ro-RO" w:eastAsia="ru-RU"/>
              </w:rPr>
            </w:pPr>
            <w:r w:rsidRPr="00387E28">
              <w:rPr>
                <w:rFonts w:eastAsia="Calibri"/>
                <w:b/>
                <w:sz w:val="24"/>
                <w:szCs w:val="24"/>
                <w:lang w:val="ro-RO" w:eastAsia="ru-RU"/>
              </w:rPr>
              <w:t>4</w:t>
            </w:r>
          </w:p>
        </w:tc>
      </w:tr>
      <w:tr w:rsidR="00BD10E7" w:rsidRPr="00387E28" w14:paraId="4CF1EC37"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497EDC21" w14:textId="77777777" w:rsidR="00625D71" w:rsidRPr="00387E28" w:rsidRDefault="00625D71" w:rsidP="00F87F4C">
            <w:pPr>
              <w:autoSpaceDE w:val="0"/>
              <w:autoSpaceDN w:val="0"/>
              <w:adjustRightInd w:val="0"/>
              <w:ind w:left="57" w:right="57" w:firstLine="0"/>
              <w:rPr>
                <w:rFonts w:eastAsia="Calibri"/>
                <w:sz w:val="24"/>
                <w:szCs w:val="24"/>
                <w:lang w:val="ro-RO" w:eastAsia="ru-RU"/>
              </w:rPr>
            </w:pPr>
            <w:r w:rsidRPr="00387E28">
              <w:rPr>
                <w:rFonts w:eastAsia="Calibri"/>
                <w:sz w:val="24"/>
                <w:szCs w:val="24"/>
                <w:lang w:val="ro-RO" w:eastAsia="ru-RU"/>
              </w:rPr>
              <w:t>Aluminiu</w:t>
            </w:r>
          </w:p>
        </w:tc>
        <w:tc>
          <w:tcPr>
            <w:tcW w:w="939" w:type="pct"/>
            <w:tcBorders>
              <w:top w:val="single" w:sz="4" w:space="0" w:color="auto"/>
              <w:left w:val="single" w:sz="4" w:space="0" w:color="auto"/>
              <w:bottom w:val="single" w:sz="4" w:space="0" w:color="auto"/>
              <w:right w:val="single" w:sz="4" w:space="0" w:color="auto"/>
            </w:tcBorders>
            <w:hideMark/>
          </w:tcPr>
          <w:p w14:paraId="22CFA998"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200</w:t>
            </w:r>
          </w:p>
        </w:tc>
        <w:tc>
          <w:tcPr>
            <w:tcW w:w="650" w:type="pct"/>
            <w:tcBorders>
              <w:top w:val="single" w:sz="4" w:space="0" w:color="auto"/>
              <w:left w:val="single" w:sz="4" w:space="0" w:color="auto"/>
              <w:bottom w:val="single" w:sz="4" w:space="0" w:color="auto"/>
              <w:right w:val="single" w:sz="4" w:space="0" w:color="auto"/>
            </w:tcBorders>
            <w:hideMark/>
          </w:tcPr>
          <w:p w14:paraId="13A9EA43"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r w:rsidRPr="00387E28">
              <w:rPr>
                <w:sz w:val="24"/>
                <w:szCs w:val="24"/>
                <w:shd w:val="clear" w:color="auto" w:fill="FFFFFF"/>
                <w:lang w:val="ro-RO"/>
              </w:rPr>
              <w:t>µg</w:t>
            </w:r>
            <w:r w:rsidRPr="00387E28">
              <w:rPr>
                <w:rFonts w:eastAsia="Calibri"/>
                <w:sz w:val="24"/>
                <w:szCs w:val="24"/>
                <w:lang w:val="ro-RO" w:eastAsia="ru-RU"/>
              </w:rPr>
              <w:t>/l</w:t>
            </w:r>
          </w:p>
        </w:tc>
        <w:tc>
          <w:tcPr>
            <w:tcW w:w="1814" w:type="pct"/>
            <w:tcBorders>
              <w:top w:val="single" w:sz="4" w:space="0" w:color="auto"/>
              <w:left w:val="single" w:sz="4" w:space="0" w:color="auto"/>
              <w:bottom w:val="single" w:sz="4" w:space="0" w:color="auto"/>
              <w:right w:val="single" w:sz="4" w:space="0" w:color="auto"/>
            </w:tcBorders>
          </w:tcPr>
          <w:p w14:paraId="788CCF19" w14:textId="77777777" w:rsidR="00625D71" w:rsidRPr="00387E28" w:rsidRDefault="00625D71" w:rsidP="00F87F4C">
            <w:pPr>
              <w:autoSpaceDE w:val="0"/>
              <w:autoSpaceDN w:val="0"/>
              <w:adjustRightInd w:val="0"/>
              <w:ind w:left="57" w:right="57" w:firstLine="0"/>
              <w:rPr>
                <w:rFonts w:eastAsia="Calibri"/>
                <w:sz w:val="24"/>
                <w:szCs w:val="24"/>
                <w:lang w:val="ro-RO" w:eastAsia="ru-RU"/>
              </w:rPr>
            </w:pPr>
          </w:p>
        </w:tc>
      </w:tr>
      <w:tr w:rsidR="00BD10E7" w:rsidRPr="00387E28" w14:paraId="7F5835AE"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77FFD6D0" w14:textId="77777777" w:rsidR="00625D71" w:rsidRPr="00387E28" w:rsidRDefault="00625D71" w:rsidP="00F87F4C">
            <w:pPr>
              <w:autoSpaceDE w:val="0"/>
              <w:autoSpaceDN w:val="0"/>
              <w:adjustRightInd w:val="0"/>
              <w:ind w:left="57" w:right="57" w:firstLine="0"/>
              <w:rPr>
                <w:rFonts w:eastAsia="Calibri"/>
                <w:sz w:val="24"/>
                <w:szCs w:val="24"/>
                <w:lang w:val="ro-RO" w:eastAsia="ru-RU"/>
              </w:rPr>
            </w:pPr>
            <w:r w:rsidRPr="00387E28">
              <w:rPr>
                <w:rFonts w:eastAsia="Calibri"/>
                <w:sz w:val="24"/>
                <w:szCs w:val="24"/>
                <w:lang w:val="ro-RO" w:eastAsia="ru-RU"/>
              </w:rPr>
              <w:t>Amoniu</w:t>
            </w:r>
          </w:p>
        </w:tc>
        <w:tc>
          <w:tcPr>
            <w:tcW w:w="939" w:type="pct"/>
            <w:tcBorders>
              <w:top w:val="single" w:sz="4" w:space="0" w:color="auto"/>
              <w:left w:val="single" w:sz="4" w:space="0" w:color="auto"/>
              <w:bottom w:val="single" w:sz="4" w:space="0" w:color="auto"/>
              <w:right w:val="single" w:sz="4" w:space="0" w:color="auto"/>
            </w:tcBorders>
            <w:hideMark/>
          </w:tcPr>
          <w:p w14:paraId="2CE0EBCA"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0,5</w:t>
            </w:r>
          </w:p>
        </w:tc>
        <w:tc>
          <w:tcPr>
            <w:tcW w:w="650" w:type="pct"/>
            <w:tcBorders>
              <w:top w:val="single" w:sz="4" w:space="0" w:color="auto"/>
              <w:left w:val="single" w:sz="4" w:space="0" w:color="auto"/>
              <w:bottom w:val="single" w:sz="4" w:space="0" w:color="auto"/>
              <w:right w:val="single" w:sz="4" w:space="0" w:color="auto"/>
            </w:tcBorders>
            <w:hideMark/>
          </w:tcPr>
          <w:p w14:paraId="4BC27288"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mg/l</w:t>
            </w:r>
          </w:p>
        </w:tc>
        <w:tc>
          <w:tcPr>
            <w:tcW w:w="1814" w:type="pct"/>
            <w:tcBorders>
              <w:top w:val="single" w:sz="4" w:space="0" w:color="auto"/>
              <w:left w:val="single" w:sz="4" w:space="0" w:color="auto"/>
              <w:bottom w:val="single" w:sz="4" w:space="0" w:color="auto"/>
              <w:right w:val="single" w:sz="4" w:space="0" w:color="auto"/>
            </w:tcBorders>
          </w:tcPr>
          <w:p w14:paraId="7DB0B68D" w14:textId="77777777" w:rsidR="00625D71" w:rsidRPr="00387E28" w:rsidRDefault="00625D71" w:rsidP="00F87F4C">
            <w:pPr>
              <w:autoSpaceDE w:val="0"/>
              <w:autoSpaceDN w:val="0"/>
              <w:adjustRightInd w:val="0"/>
              <w:ind w:left="57" w:right="57" w:firstLine="0"/>
              <w:rPr>
                <w:rFonts w:eastAsia="Calibri"/>
                <w:sz w:val="24"/>
                <w:szCs w:val="24"/>
                <w:lang w:val="ro-RO" w:eastAsia="ru-RU"/>
              </w:rPr>
            </w:pPr>
          </w:p>
        </w:tc>
      </w:tr>
      <w:tr w:rsidR="00BD10E7" w:rsidRPr="00387E28" w14:paraId="0E01306A"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76105B27" w14:textId="77777777" w:rsidR="00625D71" w:rsidRPr="00387E28" w:rsidRDefault="00625D71" w:rsidP="00F87F4C">
            <w:pPr>
              <w:autoSpaceDE w:val="0"/>
              <w:autoSpaceDN w:val="0"/>
              <w:adjustRightInd w:val="0"/>
              <w:ind w:left="57" w:right="57" w:firstLine="0"/>
              <w:rPr>
                <w:rFonts w:eastAsia="Calibri"/>
                <w:sz w:val="24"/>
                <w:szCs w:val="24"/>
                <w:lang w:val="ro-RO" w:eastAsia="ru-RU"/>
              </w:rPr>
            </w:pPr>
            <w:r w:rsidRPr="00387E28">
              <w:rPr>
                <w:rFonts w:eastAsia="Calibri"/>
                <w:sz w:val="24"/>
                <w:szCs w:val="24"/>
                <w:lang w:val="ro-RO" w:eastAsia="ru-RU"/>
              </w:rPr>
              <w:t xml:space="preserve">Bacterii </w:t>
            </w:r>
            <w:proofErr w:type="spellStart"/>
            <w:r w:rsidRPr="00387E28">
              <w:rPr>
                <w:rFonts w:eastAsia="Calibri"/>
                <w:sz w:val="24"/>
                <w:szCs w:val="24"/>
                <w:lang w:val="ro-RO" w:eastAsia="ru-RU"/>
              </w:rPr>
              <w:t>coliforme</w:t>
            </w:r>
            <w:proofErr w:type="spellEnd"/>
          </w:p>
        </w:tc>
        <w:tc>
          <w:tcPr>
            <w:tcW w:w="939" w:type="pct"/>
            <w:tcBorders>
              <w:top w:val="single" w:sz="4" w:space="0" w:color="auto"/>
              <w:left w:val="single" w:sz="4" w:space="0" w:color="auto"/>
              <w:bottom w:val="single" w:sz="4" w:space="0" w:color="auto"/>
              <w:right w:val="single" w:sz="4" w:space="0" w:color="auto"/>
            </w:tcBorders>
            <w:hideMark/>
          </w:tcPr>
          <w:p w14:paraId="6C85EC9D"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0</w:t>
            </w:r>
          </w:p>
        </w:tc>
        <w:tc>
          <w:tcPr>
            <w:tcW w:w="650" w:type="pct"/>
            <w:tcBorders>
              <w:top w:val="single" w:sz="4" w:space="0" w:color="auto"/>
              <w:left w:val="single" w:sz="4" w:space="0" w:color="auto"/>
              <w:bottom w:val="single" w:sz="4" w:space="0" w:color="auto"/>
              <w:right w:val="single" w:sz="4" w:space="0" w:color="auto"/>
            </w:tcBorders>
            <w:hideMark/>
          </w:tcPr>
          <w:p w14:paraId="68D33034"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număr/100 ml</w:t>
            </w:r>
          </w:p>
        </w:tc>
        <w:tc>
          <w:tcPr>
            <w:tcW w:w="1814" w:type="pct"/>
            <w:tcBorders>
              <w:top w:val="single" w:sz="4" w:space="0" w:color="auto"/>
              <w:left w:val="single" w:sz="4" w:space="0" w:color="auto"/>
              <w:bottom w:val="single" w:sz="4" w:space="0" w:color="auto"/>
              <w:right w:val="single" w:sz="4" w:space="0" w:color="auto"/>
            </w:tcBorders>
            <w:hideMark/>
          </w:tcPr>
          <w:p w14:paraId="08ED2DC2" w14:textId="77777777" w:rsidR="00625D71" w:rsidRPr="00387E28" w:rsidRDefault="00625D71" w:rsidP="00F87F4C">
            <w:pPr>
              <w:autoSpaceDE w:val="0"/>
              <w:autoSpaceDN w:val="0"/>
              <w:adjustRightInd w:val="0"/>
              <w:ind w:left="57" w:right="57" w:firstLine="0"/>
              <w:jc w:val="left"/>
              <w:rPr>
                <w:rFonts w:eastAsia="Calibri"/>
                <w:sz w:val="24"/>
                <w:szCs w:val="24"/>
                <w:lang w:val="ro-RO" w:eastAsia="ru-RU"/>
              </w:rPr>
            </w:pPr>
            <w:r w:rsidRPr="00387E28">
              <w:rPr>
                <w:rFonts w:eastAsia="Calibri"/>
                <w:sz w:val="24"/>
                <w:szCs w:val="24"/>
                <w:lang w:val="ro-RO" w:eastAsia="ru-RU"/>
              </w:rPr>
              <w:t>Pentru apa îmbuteliată</w:t>
            </w:r>
            <w:r w:rsidR="00F37F4E" w:rsidRPr="00387E28">
              <w:rPr>
                <w:rFonts w:eastAsia="Calibri"/>
                <w:sz w:val="24"/>
                <w:szCs w:val="24"/>
                <w:lang w:val="ro-RO" w:eastAsia="ru-RU"/>
              </w:rPr>
              <w:t>,</w:t>
            </w:r>
            <w:r w:rsidRPr="00387E28">
              <w:rPr>
                <w:rFonts w:eastAsia="Calibri"/>
                <w:sz w:val="24"/>
                <w:szCs w:val="24"/>
                <w:lang w:val="ro-RO" w:eastAsia="ru-RU"/>
              </w:rPr>
              <w:t xml:space="preserve"> unitatea de măsură este număr/250 ml</w:t>
            </w:r>
          </w:p>
        </w:tc>
      </w:tr>
      <w:tr w:rsidR="00BD10E7" w:rsidRPr="00387E28" w14:paraId="0A0BB219"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5EAB0A2E" w14:textId="77777777" w:rsidR="00625D71" w:rsidRPr="00387E28" w:rsidRDefault="00625D71" w:rsidP="00F87F4C">
            <w:pPr>
              <w:autoSpaceDE w:val="0"/>
              <w:autoSpaceDN w:val="0"/>
              <w:adjustRightInd w:val="0"/>
              <w:ind w:left="57" w:right="57" w:firstLine="0"/>
              <w:jc w:val="left"/>
              <w:rPr>
                <w:rFonts w:eastAsia="Calibri"/>
                <w:sz w:val="24"/>
                <w:szCs w:val="24"/>
                <w:lang w:val="ro-RO" w:eastAsia="ru-RU"/>
              </w:rPr>
            </w:pPr>
            <w:r w:rsidRPr="00387E28">
              <w:rPr>
                <w:rFonts w:eastAsia="Calibri"/>
                <w:sz w:val="24"/>
                <w:szCs w:val="24"/>
                <w:lang w:val="ro-RO" w:eastAsia="ru-RU"/>
              </w:rPr>
              <w:t>Carbon organic total (COT)</w:t>
            </w:r>
          </w:p>
        </w:tc>
        <w:tc>
          <w:tcPr>
            <w:tcW w:w="939" w:type="pct"/>
            <w:tcBorders>
              <w:top w:val="single" w:sz="4" w:space="0" w:color="auto"/>
              <w:left w:val="single" w:sz="4" w:space="0" w:color="auto"/>
              <w:bottom w:val="single" w:sz="4" w:space="0" w:color="auto"/>
              <w:right w:val="single" w:sz="4" w:space="0" w:color="auto"/>
            </w:tcBorders>
            <w:hideMark/>
          </w:tcPr>
          <w:p w14:paraId="62B25EFA" w14:textId="77777777" w:rsidR="00625D71" w:rsidRPr="00387E28" w:rsidRDefault="00FD4EB4"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 xml:space="preserve">Fără vreo </w:t>
            </w:r>
            <w:r w:rsidR="00625D71" w:rsidRPr="00387E28">
              <w:rPr>
                <w:rFonts w:eastAsia="Calibri"/>
                <w:sz w:val="24"/>
                <w:szCs w:val="24"/>
                <w:lang w:val="ro-RO" w:eastAsia="ru-RU"/>
              </w:rPr>
              <w:t>modificare anormală</w:t>
            </w:r>
          </w:p>
        </w:tc>
        <w:tc>
          <w:tcPr>
            <w:tcW w:w="650" w:type="pct"/>
            <w:tcBorders>
              <w:top w:val="single" w:sz="4" w:space="0" w:color="auto"/>
              <w:left w:val="single" w:sz="4" w:space="0" w:color="auto"/>
              <w:bottom w:val="single" w:sz="4" w:space="0" w:color="auto"/>
              <w:right w:val="single" w:sz="4" w:space="0" w:color="auto"/>
            </w:tcBorders>
          </w:tcPr>
          <w:p w14:paraId="6FF2759C"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p>
        </w:tc>
        <w:tc>
          <w:tcPr>
            <w:tcW w:w="1814" w:type="pct"/>
            <w:tcBorders>
              <w:top w:val="single" w:sz="4" w:space="0" w:color="auto"/>
              <w:left w:val="single" w:sz="4" w:space="0" w:color="auto"/>
              <w:bottom w:val="single" w:sz="4" w:space="0" w:color="auto"/>
              <w:right w:val="single" w:sz="4" w:space="0" w:color="auto"/>
            </w:tcBorders>
            <w:hideMark/>
          </w:tcPr>
          <w:p w14:paraId="4396C4E1" w14:textId="77777777" w:rsidR="00625D71" w:rsidRPr="00387E28" w:rsidRDefault="00625D71" w:rsidP="00F87F4C">
            <w:pPr>
              <w:autoSpaceDE w:val="0"/>
              <w:autoSpaceDN w:val="0"/>
              <w:adjustRightInd w:val="0"/>
              <w:ind w:left="57" w:right="57" w:firstLine="0"/>
              <w:jc w:val="left"/>
              <w:rPr>
                <w:rFonts w:eastAsia="Calibri"/>
                <w:sz w:val="24"/>
                <w:szCs w:val="24"/>
                <w:lang w:val="ro-RO" w:eastAsia="ru-RU"/>
              </w:rPr>
            </w:pPr>
            <w:r w:rsidRPr="00387E28">
              <w:rPr>
                <w:rFonts w:eastAsia="Calibri"/>
                <w:sz w:val="24"/>
                <w:szCs w:val="24"/>
                <w:lang w:val="ro-RO" w:eastAsia="ru-RU"/>
              </w:rPr>
              <w:t>Acest parametru va fi măsurat numai pentru sistemele de alimentare care furnizează mai mult de 10000 m</w:t>
            </w:r>
            <w:r w:rsidRPr="00387E28">
              <w:rPr>
                <w:rFonts w:eastAsia="Calibri"/>
                <w:sz w:val="24"/>
                <w:szCs w:val="24"/>
                <w:vertAlign w:val="superscript"/>
                <w:lang w:val="ro-RO" w:eastAsia="ru-RU"/>
              </w:rPr>
              <w:t>3</w:t>
            </w:r>
            <w:r w:rsidRPr="00387E28">
              <w:rPr>
                <w:rFonts w:eastAsia="Calibri"/>
                <w:sz w:val="24"/>
                <w:szCs w:val="24"/>
                <w:lang w:val="ro-RO" w:eastAsia="ru-RU"/>
              </w:rPr>
              <w:t xml:space="preserve"> pe zi</w:t>
            </w:r>
          </w:p>
        </w:tc>
      </w:tr>
      <w:tr w:rsidR="00BD10E7" w:rsidRPr="00387E28" w14:paraId="145D053D"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7DBC320F" w14:textId="77777777" w:rsidR="00625D71" w:rsidRPr="00387E28" w:rsidRDefault="00625D71" w:rsidP="00F87F4C">
            <w:pPr>
              <w:autoSpaceDE w:val="0"/>
              <w:autoSpaceDN w:val="0"/>
              <w:adjustRightInd w:val="0"/>
              <w:ind w:left="57" w:right="57" w:firstLine="0"/>
              <w:rPr>
                <w:rFonts w:eastAsia="Calibri"/>
                <w:sz w:val="24"/>
                <w:szCs w:val="24"/>
                <w:lang w:val="ro-RO" w:eastAsia="ru-RU"/>
              </w:rPr>
            </w:pPr>
            <w:r w:rsidRPr="00387E28">
              <w:rPr>
                <w:rFonts w:eastAsia="Calibri"/>
                <w:sz w:val="24"/>
                <w:szCs w:val="24"/>
                <w:lang w:val="ro-RO" w:eastAsia="ru-RU"/>
              </w:rPr>
              <w:t xml:space="preserve">Cloruri </w:t>
            </w:r>
          </w:p>
        </w:tc>
        <w:tc>
          <w:tcPr>
            <w:tcW w:w="939" w:type="pct"/>
            <w:tcBorders>
              <w:top w:val="single" w:sz="4" w:space="0" w:color="auto"/>
              <w:left w:val="single" w:sz="4" w:space="0" w:color="auto"/>
              <w:bottom w:val="single" w:sz="4" w:space="0" w:color="auto"/>
              <w:right w:val="single" w:sz="4" w:space="0" w:color="auto"/>
            </w:tcBorders>
            <w:hideMark/>
          </w:tcPr>
          <w:p w14:paraId="37D96681"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250</w:t>
            </w:r>
          </w:p>
        </w:tc>
        <w:tc>
          <w:tcPr>
            <w:tcW w:w="650" w:type="pct"/>
            <w:tcBorders>
              <w:top w:val="single" w:sz="4" w:space="0" w:color="auto"/>
              <w:left w:val="single" w:sz="4" w:space="0" w:color="auto"/>
              <w:bottom w:val="single" w:sz="4" w:space="0" w:color="auto"/>
              <w:right w:val="single" w:sz="4" w:space="0" w:color="auto"/>
            </w:tcBorders>
            <w:hideMark/>
          </w:tcPr>
          <w:p w14:paraId="2A3E42D9"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mg/l</w:t>
            </w:r>
          </w:p>
        </w:tc>
        <w:tc>
          <w:tcPr>
            <w:tcW w:w="1814" w:type="pct"/>
            <w:tcBorders>
              <w:top w:val="single" w:sz="4" w:space="0" w:color="auto"/>
              <w:left w:val="single" w:sz="4" w:space="0" w:color="auto"/>
              <w:bottom w:val="single" w:sz="4" w:space="0" w:color="auto"/>
              <w:right w:val="single" w:sz="4" w:space="0" w:color="auto"/>
            </w:tcBorders>
            <w:hideMark/>
          </w:tcPr>
          <w:p w14:paraId="31974C75" w14:textId="77777777" w:rsidR="00625D71" w:rsidRPr="00387E28" w:rsidRDefault="00625D71" w:rsidP="00F87F4C">
            <w:pPr>
              <w:autoSpaceDE w:val="0"/>
              <w:autoSpaceDN w:val="0"/>
              <w:adjustRightInd w:val="0"/>
              <w:ind w:left="57" w:right="57" w:firstLine="0"/>
              <w:jc w:val="left"/>
              <w:rPr>
                <w:rFonts w:eastAsia="Calibri"/>
                <w:sz w:val="24"/>
                <w:szCs w:val="24"/>
                <w:lang w:val="ro-RO" w:eastAsia="ru-RU"/>
              </w:rPr>
            </w:pPr>
            <w:r w:rsidRPr="00387E28">
              <w:rPr>
                <w:rFonts w:eastAsia="Calibri"/>
                <w:sz w:val="24"/>
                <w:szCs w:val="24"/>
                <w:lang w:val="ro-RO" w:eastAsia="ru-RU"/>
              </w:rPr>
              <w:t>Apa nu trebuie să fie agresivă</w:t>
            </w:r>
          </w:p>
        </w:tc>
      </w:tr>
      <w:tr w:rsidR="00BD10E7" w:rsidRPr="00387E28" w14:paraId="3ECC17DE"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4F9EBBBE" w14:textId="77777777" w:rsidR="00625D71" w:rsidRPr="00387E28" w:rsidRDefault="00625D71" w:rsidP="00F87F4C">
            <w:pPr>
              <w:autoSpaceDE w:val="0"/>
              <w:autoSpaceDN w:val="0"/>
              <w:adjustRightInd w:val="0"/>
              <w:ind w:left="57" w:right="57" w:firstLine="0"/>
              <w:rPr>
                <w:rFonts w:eastAsia="Calibri"/>
                <w:sz w:val="24"/>
                <w:szCs w:val="24"/>
                <w:lang w:val="ro-RO" w:eastAsia="ru-RU"/>
              </w:rPr>
            </w:pPr>
            <w:proofErr w:type="spellStart"/>
            <w:r w:rsidRPr="00387E28">
              <w:rPr>
                <w:rFonts w:eastAsia="Calibri"/>
                <w:sz w:val="24"/>
                <w:szCs w:val="24"/>
                <w:lang w:val="ro-RO" w:eastAsia="ru-RU"/>
              </w:rPr>
              <w:t>Clostridiumperfringens</w:t>
            </w:r>
            <w:proofErr w:type="spellEnd"/>
            <w:r w:rsidRPr="00387E28">
              <w:rPr>
                <w:rFonts w:eastAsia="Calibri"/>
                <w:sz w:val="24"/>
                <w:szCs w:val="24"/>
                <w:lang w:val="ro-RO" w:eastAsia="ru-RU"/>
              </w:rPr>
              <w:t xml:space="preserve"> (specia, inclusiv sporii) </w:t>
            </w:r>
          </w:p>
        </w:tc>
        <w:tc>
          <w:tcPr>
            <w:tcW w:w="939" w:type="pct"/>
            <w:tcBorders>
              <w:top w:val="single" w:sz="4" w:space="0" w:color="auto"/>
              <w:left w:val="single" w:sz="4" w:space="0" w:color="auto"/>
              <w:bottom w:val="single" w:sz="4" w:space="0" w:color="auto"/>
              <w:right w:val="single" w:sz="4" w:space="0" w:color="auto"/>
            </w:tcBorders>
            <w:hideMark/>
          </w:tcPr>
          <w:p w14:paraId="179545E9"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0</w:t>
            </w:r>
          </w:p>
        </w:tc>
        <w:tc>
          <w:tcPr>
            <w:tcW w:w="650" w:type="pct"/>
            <w:tcBorders>
              <w:top w:val="single" w:sz="4" w:space="0" w:color="auto"/>
              <w:left w:val="single" w:sz="4" w:space="0" w:color="auto"/>
              <w:bottom w:val="single" w:sz="4" w:space="0" w:color="auto"/>
              <w:right w:val="single" w:sz="4" w:space="0" w:color="auto"/>
            </w:tcBorders>
            <w:hideMark/>
          </w:tcPr>
          <w:p w14:paraId="54A7C5F9"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număr/100 ml</w:t>
            </w:r>
          </w:p>
        </w:tc>
        <w:tc>
          <w:tcPr>
            <w:tcW w:w="1814" w:type="pct"/>
            <w:tcBorders>
              <w:top w:val="single" w:sz="4" w:space="0" w:color="auto"/>
              <w:left w:val="single" w:sz="4" w:space="0" w:color="auto"/>
              <w:bottom w:val="single" w:sz="4" w:space="0" w:color="auto"/>
              <w:right w:val="single" w:sz="4" w:space="0" w:color="auto"/>
            </w:tcBorders>
            <w:hideMark/>
          </w:tcPr>
          <w:p w14:paraId="4362C27D" w14:textId="77777777" w:rsidR="00625D71" w:rsidRPr="00387E28" w:rsidRDefault="00625D71" w:rsidP="00F87F4C">
            <w:pPr>
              <w:autoSpaceDE w:val="0"/>
              <w:autoSpaceDN w:val="0"/>
              <w:adjustRightInd w:val="0"/>
              <w:ind w:left="57" w:right="57" w:firstLine="0"/>
              <w:jc w:val="left"/>
              <w:rPr>
                <w:rFonts w:eastAsia="Calibri"/>
                <w:sz w:val="24"/>
                <w:szCs w:val="24"/>
                <w:lang w:val="ro-RO" w:eastAsia="ru-RU"/>
              </w:rPr>
            </w:pPr>
            <w:r w:rsidRPr="00387E28">
              <w:rPr>
                <w:rFonts w:eastAsia="Calibri"/>
                <w:sz w:val="24"/>
                <w:szCs w:val="24"/>
                <w:lang w:val="ro-RO" w:eastAsia="ru-RU"/>
              </w:rPr>
              <w:t xml:space="preserve">Acest parametru trebuie monitorizat atunci </w:t>
            </w:r>
            <w:proofErr w:type="spellStart"/>
            <w:r w:rsidRPr="00387E28">
              <w:rPr>
                <w:rFonts w:eastAsia="Calibri"/>
                <w:sz w:val="24"/>
                <w:szCs w:val="24"/>
                <w:lang w:val="ro-RO" w:eastAsia="ru-RU"/>
              </w:rPr>
              <w:t>cînd</w:t>
            </w:r>
            <w:proofErr w:type="spellEnd"/>
            <w:r w:rsidRPr="00387E28">
              <w:rPr>
                <w:rFonts w:eastAsia="Calibri"/>
                <w:sz w:val="24"/>
                <w:szCs w:val="24"/>
                <w:lang w:val="ro-RO" w:eastAsia="ru-RU"/>
              </w:rPr>
              <w:t xml:space="preserve"> sursa de apă este de suprafa</w:t>
            </w:r>
            <w:r w:rsidR="00FE2EAD" w:rsidRPr="00387E28">
              <w:rPr>
                <w:rFonts w:eastAsia="Calibri"/>
                <w:sz w:val="24"/>
                <w:szCs w:val="24"/>
                <w:lang w:val="ro-RO" w:eastAsia="ru-RU"/>
              </w:rPr>
              <w:t>ț</w:t>
            </w:r>
            <w:r w:rsidRPr="00387E28">
              <w:rPr>
                <w:rFonts w:eastAsia="Calibri"/>
                <w:sz w:val="24"/>
                <w:szCs w:val="24"/>
                <w:lang w:val="ro-RO" w:eastAsia="ru-RU"/>
              </w:rPr>
              <w:t>ă sau mixtă, iar în situa</w:t>
            </w:r>
            <w:r w:rsidR="00FE2EAD" w:rsidRPr="00387E28">
              <w:rPr>
                <w:rFonts w:eastAsia="Calibri"/>
                <w:sz w:val="24"/>
                <w:szCs w:val="24"/>
                <w:lang w:val="ro-RO" w:eastAsia="ru-RU"/>
              </w:rPr>
              <w:t>ț</w:t>
            </w:r>
            <w:r w:rsidRPr="00387E28">
              <w:rPr>
                <w:rFonts w:eastAsia="Calibri"/>
                <w:sz w:val="24"/>
                <w:szCs w:val="24"/>
                <w:lang w:val="ro-RO" w:eastAsia="ru-RU"/>
              </w:rPr>
              <w:t xml:space="preserve">ia în care este decelat, trebuie investigată </w:t>
            </w:r>
            <w:r w:rsidR="00FE2EAD" w:rsidRPr="00387E28">
              <w:rPr>
                <w:rFonts w:eastAsia="Calibri"/>
                <w:sz w:val="24"/>
                <w:szCs w:val="24"/>
                <w:lang w:val="ro-RO" w:eastAsia="ru-RU"/>
              </w:rPr>
              <w:t>ș</w:t>
            </w:r>
            <w:r w:rsidRPr="00387E28">
              <w:rPr>
                <w:rFonts w:eastAsia="Calibri"/>
                <w:sz w:val="24"/>
                <w:szCs w:val="24"/>
                <w:lang w:val="ro-RO" w:eastAsia="ru-RU"/>
              </w:rPr>
              <w:t>i prezen</w:t>
            </w:r>
            <w:r w:rsidR="00FE2EAD" w:rsidRPr="00387E28">
              <w:rPr>
                <w:rFonts w:eastAsia="Calibri"/>
                <w:sz w:val="24"/>
                <w:szCs w:val="24"/>
                <w:lang w:val="ro-RO" w:eastAsia="ru-RU"/>
              </w:rPr>
              <w:t>ț</w:t>
            </w:r>
            <w:r w:rsidRPr="00387E28">
              <w:rPr>
                <w:rFonts w:eastAsia="Calibri"/>
                <w:sz w:val="24"/>
                <w:szCs w:val="24"/>
                <w:lang w:val="ro-RO" w:eastAsia="ru-RU"/>
              </w:rPr>
              <w:t xml:space="preserve">a altor microorganisme patogene ca, de exemplu, </w:t>
            </w:r>
            <w:proofErr w:type="spellStart"/>
            <w:r w:rsidRPr="00387E28">
              <w:rPr>
                <w:rFonts w:eastAsia="Calibri"/>
                <w:sz w:val="24"/>
                <w:szCs w:val="24"/>
                <w:lang w:val="ro-RO" w:eastAsia="ru-RU"/>
              </w:rPr>
              <w:t>criptosporidium</w:t>
            </w:r>
            <w:proofErr w:type="spellEnd"/>
          </w:p>
        </w:tc>
      </w:tr>
      <w:tr w:rsidR="00BD10E7" w:rsidRPr="00387E28" w14:paraId="7EEC015D"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36BC6D0D" w14:textId="77777777" w:rsidR="00625D71" w:rsidRPr="00387E28" w:rsidRDefault="00625D71" w:rsidP="00F87F4C">
            <w:pPr>
              <w:autoSpaceDE w:val="0"/>
              <w:autoSpaceDN w:val="0"/>
              <w:adjustRightInd w:val="0"/>
              <w:ind w:left="57" w:right="57" w:firstLine="0"/>
              <w:jc w:val="left"/>
              <w:rPr>
                <w:rFonts w:eastAsia="Calibri"/>
                <w:sz w:val="24"/>
                <w:szCs w:val="24"/>
                <w:lang w:val="ro-RO" w:eastAsia="ru-RU"/>
              </w:rPr>
            </w:pPr>
            <w:r w:rsidRPr="00387E28">
              <w:rPr>
                <w:rFonts w:eastAsia="Calibri"/>
                <w:sz w:val="24"/>
                <w:szCs w:val="24"/>
                <w:lang w:val="ro-RO" w:eastAsia="ru-RU"/>
              </w:rPr>
              <w:t>Clor rezidual liber</w:t>
            </w:r>
          </w:p>
        </w:tc>
        <w:tc>
          <w:tcPr>
            <w:tcW w:w="939" w:type="pct"/>
            <w:tcBorders>
              <w:top w:val="single" w:sz="4" w:space="0" w:color="auto"/>
              <w:left w:val="single" w:sz="4" w:space="0" w:color="auto"/>
              <w:bottom w:val="single" w:sz="4" w:space="0" w:color="auto"/>
              <w:right w:val="single" w:sz="4" w:space="0" w:color="auto"/>
            </w:tcBorders>
            <w:hideMark/>
          </w:tcPr>
          <w:p w14:paraId="75B0578C"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0,5</w:t>
            </w:r>
          </w:p>
        </w:tc>
        <w:tc>
          <w:tcPr>
            <w:tcW w:w="650" w:type="pct"/>
            <w:tcBorders>
              <w:top w:val="single" w:sz="4" w:space="0" w:color="auto"/>
              <w:left w:val="single" w:sz="4" w:space="0" w:color="auto"/>
              <w:bottom w:val="single" w:sz="4" w:space="0" w:color="auto"/>
              <w:right w:val="single" w:sz="4" w:space="0" w:color="auto"/>
            </w:tcBorders>
            <w:hideMark/>
          </w:tcPr>
          <w:p w14:paraId="091B8F2C"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mg/l</w:t>
            </w:r>
          </w:p>
        </w:tc>
        <w:tc>
          <w:tcPr>
            <w:tcW w:w="1814" w:type="pct"/>
            <w:tcBorders>
              <w:top w:val="single" w:sz="4" w:space="0" w:color="auto"/>
              <w:left w:val="single" w:sz="4" w:space="0" w:color="auto"/>
              <w:bottom w:val="single" w:sz="4" w:space="0" w:color="auto"/>
              <w:right w:val="single" w:sz="4" w:space="0" w:color="auto"/>
            </w:tcBorders>
            <w:hideMark/>
          </w:tcPr>
          <w:p w14:paraId="01504176" w14:textId="77777777" w:rsidR="00625D71" w:rsidRPr="00387E28" w:rsidRDefault="00625D71" w:rsidP="00F87F4C">
            <w:pPr>
              <w:autoSpaceDE w:val="0"/>
              <w:autoSpaceDN w:val="0"/>
              <w:adjustRightInd w:val="0"/>
              <w:ind w:left="57" w:right="57" w:firstLine="0"/>
              <w:jc w:val="left"/>
              <w:rPr>
                <w:rFonts w:eastAsia="Calibri"/>
                <w:sz w:val="24"/>
                <w:szCs w:val="24"/>
                <w:lang w:val="ro-RO" w:eastAsia="ru-RU"/>
              </w:rPr>
            </w:pPr>
            <w:r w:rsidRPr="00387E28">
              <w:rPr>
                <w:rFonts w:eastAsia="Calibri"/>
                <w:sz w:val="24"/>
                <w:szCs w:val="24"/>
                <w:lang w:val="ro-RO" w:eastAsia="ru-RU"/>
              </w:rPr>
              <w:t>În cazul utilizării apelor de suprafa</w:t>
            </w:r>
            <w:r w:rsidR="00FE2EAD" w:rsidRPr="00387E28">
              <w:rPr>
                <w:rFonts w:eastAsia="Calibri"/>
                <w:sz w:val="24"/>
                <w:szCs w:val="24"/>
                <w:lang w:val="ro-RO" w:eastAsia="ru-RU"/>
              </w:rPr>
              <w:t>ț</w:t>
            </w:r>
            <w:r w:rsidRPr="00387E28">
              <w:rPr>
                <w:rFonts w:eastAsia="Calibri"/>
                <w:sz w:val="24"/>
                <w:szCs w:val="24"/>
                <w:lang w:val="ro-RO" w:eastAsia="ru-RU"/>
              </w:rPr>
              <w:t>ă tratate, în scopul prevenirii riscurilor pentru sănătate, se stabile</w:t>
            </w:r>
            <w:r w:rsidR="00FE2EAD" w:rsidRPr="00387E28">
              <w:rPr>
                <w:rFonts w:eastAsia="Calibri"/>
                <w:sz w:val="24"/>
                <w:szCs w:val="24"/>
                <w:lang w:val="ro-RO" w:eastAsia="ru-RU"/>
              </w:rPr>
              <w:t>ș</w:t>
            </w:r>
            <w:r w:rsidRPr="00387E28">
              <w:rPr>
                <w:rFonts w:eastAsia="Calibri"/>
                <w:sz w:val="24"/>
                <w:szCs w:val="24"/>
                <w:lang w:val="ro-RO" w:eastAsia="ru-RU"/>
              </w:rPr>
              <w:t>te o concentra</w:t>
            </w:r>
            <w:r w:rsidR="00FE2EAD" w:rsidRPr="00387E28">
              <w:rPr>
                <w:rFonts w:eastAsia="Calibri"/>
                <w:sz w:val="24"/>
                <w:szCs w:val="24"/>
                <w:lang w:val="ro-RO" w:eastAsia="ru-RU"/>
              </w:rPr>
              <w:t>ț</w:t>
            </w:r>
            <w:r w:rsidRPr="00387E28">
              <w:rPr>
                <w:rFonts w:eastAsia="Calibri"/>
                <w:sz w:val="24"/>
                <w:szCs w:val="24"/>
                <w:lang w:val="ro-RO" w:eastAsia="ru-RU"/>
              </w:rPr>
              <w:t>ie minimă de clor rezidual liber la robinetul consumatorului de 0,1</w:t>
            </w:r>
            <w:r w:rsidR="00D06E4B" w:rsidRPr="00387E28">
              <w:rPr>
                <w:rFonts w:eastAsia="Calibri"/>
                <w:sz w:val="24"/>
                <w:szCs w:val="24"/>
                <w:lang w:val="ro-RO" w:eastAsia="ru-RU"/>
              </w:rPr>
              <w:t>–</w:t>
            </w:r>
            <w:r w:rsidRPr="00387E28">
              <w:rPr>
                <w:rFonts w:eastAsia="Calibri"/>
                <w:sz w:val="24"/>
                <w:szCs w:val="24"/>
                <w:lang w:val="ro-RO" w:eastAsia="ru-RU"/>
              </w:rPr>
              <w:t xml:space="preserve">0,2 mg/l. Pentru apele cu o capacitate mai mare de </w:t>
            </w:r>
            <w:proofErr w:type="spellStart"/>
            <w:r w:rsidRPr="00387E28">
              <w:rPr>
                <w:rFonts w:eastAsia="Calibri"/>
                <w:sz w:val="24"/>
                <w:szCs w:val="24"/>
                <w:lang w:val="ro-RO" w:eastAsia="ru-RU"/>
              </w:rPr>
              <w:t>clorabsorb</w:t>
            </w:r>
            <w:r w:rsidR="00FE2EAD" w:rsidRPr="00387E28">
              <w:rPr>
                <w:rFonts w:eastAsia="Calibri"/>
                <w:sz w:val="24"/>
                <w:szCs w:val="24"/>
                <w:lang w:val="ro-RO" w:eastAsia="ru-RU"/>
              </w:rPr>
              <w:t>ț</w:t>
            </w:r>
            <w:r w:rsidRPr="00387E28">
              <w:rPr>
                <w:rFonts w:eastAsia="Calibri"/>
                <w:sz w:val="24"/>
                <w:szCs w:val="24"/>
                <w:lang w:val="ro-RO" w:eastAsia="ru-RU"/>
              </w:rPr>
              <w:t>ie</w:t>
            </w:r>
            <w:proofErr w:type="spellEnd"/>
            <w:r w:rsidRPr="00387E28">
              <w:rPr>
                <w:rFonts w:eastAsia="Calibri"/>
                <w:sz w:val="24"/>
                <w:szCs w:val="24"/>
                <w:lang w:val="ro-RO" w:eastAsia="ru-RU"/>
              </w:rPr>
              <w:t>, se acceptă un nivel maxim de 1 mg/l</w:t>
            </w:r>
          </w:p>
        </w:tc>
      </w:tr>
      <w:tr w:rsidR="00BD10E7" w:rsidRPr="00387E28" w14:paraId="17A12235"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3EFD4126" w14:textId="77777777" w:rsidR="00625D71" w:rsidRPr="00387E28" w:rsidRDefault="00625D71" w:rsidP="00F87F4C">
            <w:pPr>
              <w:autoSpaceDE w:val="0"/>
              <w:autoSpaceDN w:val="0"/>
              <w:adjustRightInd w:val="0"/>
              <w:ind w:left="57" w:right="57" w:firstLine="0"/>
              <w:rPr>
                <w:rFonts w:eastAsia="Calibri"/>
                <w:sz w:val="24"/>
                <w:szCs w:val="24"/>
                <w:lang w:val="ro-RO" w:eastAsia="ru-RU"/>
              </w:rPr>
            </w:pPr>
            <w:r w:rsidRPr="00387E28">
              <w:rPr>
                <w:rFonts w:eastAsia="Calibri"/>
                <w:sz w:val="24"/>
                <w:szCs w:val="24"/>
                <w:lang w:val="ro-RO" w:eastAsia="ru-RU"/>
              </w:rPr>
              <w:t xml:space="preserve">Conductivitate </w:t>
            </w:r>
          </w:p>
        </w:tc>
        <w:tc>
          <w:tcPr>
            <w:tcW w:w="939" w:type="pct"/>
            <w:tcBorders>
              <w:top w:val="single" w:sz="4" w:space="0" w:color="auto"/>
              <w:left w:val="single" w:sz="4" w:space="0" w:color="auto"/>
              <w:bottom w:val="single" w:sz="4" w:space="0" w:color="auto"/>
              <w:right w:val="single" w:sz="4" w:space="0" w:color="auto"/>
            </w:tcBorders>
            <w:hideMark/>
          </w:tcPr>
          <w:p w14:paraId="14B937A2"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2500</w:t>
            </w:r>
          </w:p>
        </w:tc>
        <w:tc>
          <w:tcPr>
            <w:tcW w:w="650" w:type="pct"/>
            <w:tcBorders>
              <w:top w:val="single" w:sz="4" w:space="0" w:color="auto"/>
              <w:left w:val="single" w:sz="4" w:space="0" w:color="auto"/>
              <w:bottom w:val="single" w:sz="4" w:space="0" w:color="auto"/>
              <w:right w:val="single" w:sz="4" w:space="0" w:color="auto"/>
            </w:tcBorders>
            <w:hideMark/>
          </w:tcPr>
          <w:p w14:paraId="2097F9C0" w14:textId="77777777" w:rsidR="00AA7EA0" w:rsidRPr="00387E28" w:rsidRDefault="00625D71" w:rsidP="00F87F4C">
            <w:pPr>
              <w:autoSpaceDE w:val="0"/>
              <w:autoSpaceDN w:val="0"/>
              <w:adjustRightInd w:val="0"/>
              <w:ind w:left="57" w:right="57" w:firstLine="0"/>
              <w:jc w:val="center"/>
              <w:rPr>
                <w:rFonts w:eastAsia="Calibri"/>
                <w:sz w:val="24"/>
                <w:szCs w:val="24"/>
                <w:lang w:val="ro-RO" w:eastAsia="ru-RU"/>
              </w:rPr>
            </w:pPr>
            <w:r w:rsidRPr="00387E28">
              <w:rPr>
                <w:sz w:val="24"/>
                <w:szCs w:val="24"/>
                <w:shd w:val="clear" w:color="auto" w:fill="FFFFFF"/>
                <w:lang w:val="ro-RO"/>
              </w:rPr>
              <w:t>µ</w:t>
            </w:r>
            <w:r w:rsidRPr="00387E28">
              <w:rPr>
                <w:rFonts w:eastAsia="Calibri"/>
                <w:sz w:val="24"/>
                <w:szCs w:val="24"/>
                <w:lang w:val="ro-RO" w:eastAsia="ru-RU"/>
              </w:rPr>
              <w:t>S cm</w:t>
            </w:r>
            <w:r w:rsidRPr="00387E28">
              <w:rPr>
                <w:rFonts w:eastAsia="Calibri"/>
                <w:sz w:val="24"/>
                <w:szCs w:val="24"/>
                <w:vertAlign w:val="superscript"/>
                <w:lang w:val="ro-RO" w:eastAsia="ru-RU"/>
              </w:rPr>
              <w:t>-1</w:t>
            </w:r>
          </w:p>
          <w:p w14:paraId="01550190"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 xml:space="preserve">la 20 </w:t>
            </w:r>
            <w:r w:rsidR="00AA7EA0" w:rsidRPr="00387E28">
              <w:rPr>
                <w:rFonts w:eastAsia="Calibri"/>
                <w:sz w:val="24"/>
                <w:szCs w:val="24"/>
                <w:lang w:val="ro-RO" w:eastAsia="ru-RU"/>
              </w:rPr>
              <w:t>°</w:t>
            </w:r>
            <w:r w:rsidRPr="00387E28">
              <w:rPr>
                <w:rFonts w:eastAsia="Calibri"/>
                <w:sz w:val="24"/>
                <w:szCs w:val="24"/>
                <w:lang w:val="ro-RO" w:eastAsia="ru-RU"/>
              </w:rPr>
              <w:t>C</w:t>
            </w:r>
          </w:p>
        </w:tc>
        <w:tc>
          <w:tcPr>
            <w:tcW w:w="1814" w:type="pct"/>
            <w:tcBorders>
              <w:top w:val="single" w:sz="4" w:space="0" w:color="auto"/>
              <w:left w:val="single" w:sz="4" w:space="0" w:color="auto"/>
              <w:bottom w:val="single" w:sz="4" w:space="0" w:color="auto"/>
              <w:right w:val="single" w:sz="4" w:space="0" w:color="auto"/>
            </w:tcBorders>
            <w:hideMark/>
          </w:tcPr>
          <w:p w14:paraId="35299761" w14:textId="77777777" w:rsidR="00625D71" w:rsidRPr="00387E28" w:rsidRDefault="00625D71" w:rsidP="00F87F4C">
            <w:pPr>
              <w:autoSpaceDE w:val="0"/>
              <w:autoSpaceDN w:val="0"/>
              <w:adjustRightInd w:val="0"/>
              <w:ind w:left="57" w:right="57" w:firstLine="0"/>
              <w:jc w:val="left"/>
              <w:rPr>
                <w:rFonts w:eastAsia="Calibri"/>
                <w:sz w:val="24"/>
                <w:szCs w:val="24"/>
                <w:lang w:val="ro-RO" w:eastAsia="ru-RU"/>
              </w:rPr>
            </w:pPr>
            <w:r w:rsidRPr="00387E28">
              <w:rPr>
                <w:rFonts w:eastAsia="Calibri"/>
                <w:sz w:val="24"/>
                <w:szCs w:val="24"/>
                <w:lang w:val="ro-RO" w:eastAsia="ru-RU"/>
              </w:rPr>
              <w:t>Apa nu trebuie să fie agresivă</w:t>
            </w:r>
          </w:p>
        </w:tc>
      </w:tr>
      <w:tr w:rsidR="00BD10E7" w:rsidRPr="00387E28" w14:paraId="31A79788"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1BAA128D" w14:textId="77777777" w:rsidR="00625D71" w:rsidRPr="00387E28" w:rsidRDefault="00625D71" w:rsidP="00F87F4C">
            <w:pPr>
              <w:autoSpaceDE w:val="0"/>
              <w:autoSpaceDN w:val="0"/>
              <w:adjustRightInd w:val="0"/>
              <w:ind w:left="57" w:right="57" w:firstLine="0"/>
              <w:rPr>
                <w:rFonts w:eastAsia="Calibri"/>
                <w:sz w:val="24"/>
                <w:szCs w:val="24"/>
                <w:lang w:val="ro-RO" w:eastAsia="ru-RU"/>
              </w:rPr>
            </w:pPr>
            <w:r w:rsidRPr="00387E28">
              <w:rPr>
                <w:rFonts w:eastAsia="Calibri"/>
                <w:sz w:val="24"/>
                <w:szCs w:val="24"/>
                <w:lang w:val="ro-RO" w:eastAsia="ru-RU"/>
              </w:rPr>
              <w:t>Culoare</w:t>
            </w:r>
          </w:p>
        </w:tc>
        <w:tc>
          <w:tcPr>
            <w:tcW w:w="939" w:type="pct"/>
            <w:tcBorders>
              <w:top w:val="single" w:sz="4" w:space="0" w:color="auto"/>
              <w:left w:val="single" w:sz="4" w:space="0" w:color="auto"/>
              <w:bottom w:val="single" w:sz="4" w:space="0" w:color="auto"/>
              <w:right w:val="single" w:sz="4" w:space="0" w:color="auto"/>
            </w:tcBorders>
            <w:hideMark/>
          </w:tcPr>
          <w:p w14:paraId="66966B66"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 xml:space="preserve">Acceptabilă consumatorilor </w:t>
            </w:r>
            <w:r w:rsidR="00FE2EAD" w:rsidRPr="00387E28">
              <w:rPr>
                <w:rFonts w:eastAsia="Calibri"/>
                <w:sz w:val="24"/>
                <w:szCs w:val="24"/>
                <w:lang w:val="ro-RO" w:eastAsia="ru-RU"/>
              </w:rPr>
              <w:t>ș</w:t>
            </w:r>
            <w:r w:rsidRPr="00387E28">
              <w:rPr>
                <w:rFonts w:eastAsia="Calibri"/>
                <w:sz w:val="24"/>
                <w:szCs w:val="24"/>
                <w:lang w:val="ro-RO" w:eastAsia="ru-RU"/>
              </w:rPr>
              <w:t xml:space="preserve">i </w:t>
            </w:r>
            <w:r w:rsidR="00FD4EB4" w:rsidRPr="00387E28">
              <w:rPr>
                <w:rFonts w:eastAsia="Calibri"/>
                <w:sz w:val="24"/>
                <w:szCs w:val="24"/>
                <w:lang w:val="ro-RO" w:eastAsia="ru-RU"/>
              </w:rPr>
              <w:t xml:space="preserve">fără vreo </w:t>
            </w:r>
            <w:r w:rsidRPr="00387E28">
              <w:rPr>
                <w:rFonts w:eastAsia="Calibri"/>
                <w:sz w:val="24"/>
                <w:szCs w:val="24"/>
                <w:lang w:val="ro-RO" w:eastAsia="ru-RU"/>
              </w:rPr>
              <w:lastRenderedPageBreak/>
              <w:t>modificare anormală</w:t>
            </w:r>
          </w:p>
        </w:tc>
        <w:tc>
          <w:tcPr>
            <w:tcW w:w="650" w:type="pct"/>
            <w:tcBorders>
              <w:top w:val="single" w:sz="4" w:space="0" w:color="auto"/>
              <w:left w:val="single" w:sz="4" w:space="0" w:color="auto"/>
              <w:bottom w:val="single" w:sz="4" w:space="0" w:color="auto"/>
              <w:right w:val="single" w:sz="4" w:space="0" w:color="auto"/>
            </w:tcBorders>
          </w:tcPr>
          <w:p w14:paraId="33A304C8" w14:textId="77777777" w:rsidR="00625D71" w:rsidRPr="00387E28" w:rsidRDefault="00625D71" w:rsidP="00F87F4C">
            <w:pPr>
              <w:autoSpaceDE w:val="0"/>
              <w:autoSpaceDN w:val="0"/>
              <w:adjustRightInd w:val="0"/>
              <w:ind w:left="57" w:right="57" w:firstLine="0"/>
              <w:rPr>
                <w:rFonts w:eastAsia="Calibri"/>
                <w:sz w:val="24"/>
                <w:szCs w:val="24"/>
                <w:lang w:val="ro-RO" w:eastAsia="ru-RU"/>
              </w:rPr>
            </w:pPr>
          </w:p>
        </w:tc>
        <w:tc>
          <w:tcPr>
            <w:tcW w:w="1814" w:type="pct"/>
            <w:tcBorders>
              <w:top w:val="single" w:sz="4" w:space="0" w:color="auto"/>
              <w:left w:val="single" w:sz="4" w:space="0" w:color="auto"/>
              <w:bottom w:val="single" w:sz="4" w:space="0" w:color="auto"/>
              <w:right w:val="single" w:sz="4" w:space="0" w:color="auto"/>
            </w:tcBorders>
          </w:tcPr>
          <w:p w14:paraId="0FFB2ADA" w14:textId="77777777" w:rsidR="00625D71" w:rsidRPr="00387E28" w:rsidRDefault="00625D71" w:rsidP="00F87F4C">
            <w:pPr>
              <w:autoSpaceDE w:val="0"/>
              <w:autoSpaceDN w:val="0"/>
              <w:adjustRightInd w:val="0"/>
              <w:ind w:left="57" w:right="57" w:firstLine="0"/>
              <w:rPr>
                <w:rFonts w:eastAsia="Calibri"/>
                <w:sz w:val="24"/>
                <w:szCs w:val="24"/>
                <w:lang w:val="ro-RO" w:eastAsia="ru-RU"/>
              </w:rPr>
            </w:pPr>
          </w:p>
        </w:tc>
      </w:tr>
      <w:tr w:rsidR="00BD10E7" w:rsidRPr="00387E28" w14:paraId="1935E634"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056D07F0" w14:textId="77777777" w:rsidR="00625D71" w:rsidRPr="00387E28" w:rsidRDefault="00625D71" w:rsidP="00F87F4C">
            <w:pPr>
              <w:autoSpaceDE w:val="0"/>
              <w:autoSpaceDN w:val="0"/>
              <w:adjustRightInd w:val="0"/>
              <w:ind w:left="57" w:right="57" w:firstLine="0"/>
              <w:jc w:val="left"/>
              <w:rPr>
                <w:rFonts w:eastAsia="Calibri"/>
                <w:sz w:val="24"/>
                <w:szCs w:val="24"/>
                <w:lang w:val="ro-RO" w:eastAsia="ru-RU"/>
              </w:rPr>
            </w:pPr>
            <w:r w:rsidRPr="00387E28">
              <w:rPr>
                <w:rFonts w:eastAsia="Calibri"/>
                <w:sz w:val="24"/>
                <w:szCs w:val="24"/>
                <w:lang w:val="ro-RO" w:eastAsia="ru-RU"/>
              </w:rPr>
              <w:t xml:space="preserve">Duritate totală, minim  </w:t>
            </w:r>
          </w:p>
        </w:tc>
        <w:tc>
          <w:tcPr>
            <w:tcW w:w="939" w:type="pct"/>
            <w:tcBorders>
              <w:top w:val="single" w:sz="4" w:space="0" w:color="auto"/>
              <w:left w:val="single" w:sz="4" w:space="0" w:color="auto"/>
              <w:bottom w:val="single" w:sz="4" w:space="0" w:color="auto"/>
              <w:right w:val="single" w:sz="4" w:space="0" w:color="auto"/>
            </w:tcBorders>
            <w:hideMark/>
          </w:tcPr>
          <w:p w14:paraId="42D63943"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5</w:t>
            </w:r>
          </w:p>
        </w:tc>
        <w:tc>
          <w:tcPr>
            <w:tcW w:w="650" w:type="pct"/>
            <w:tcBorders>
              <w:top w:val="single" w:sz="4" w:space="0" w:color="auto"/>
              <w:left w:val="single" w:sz="4" w:space="0" w:color="auto"/>
              <w:bottom w:val="single" w:sz="4" w:space="0" w:color="auto"/>
              <w:right w:val="single" w:sz="4" w:space="0" w:color="auto"/>
            </w:tcBorders>
            <w:hideMark/>
          </w:tcPr>
          <w:p w14:paraId="2F5F8639" w14:textId="77777777" w:rsidR="00625D71" w:rsidRPr="00387E28" w:rsidRDefault="00AD5892"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w:t>
            </w:r>
            <w:proofErr w:type="spellStart"/>
            <w:r w:rsidRPr="00387E28">
              <w:rPr>
                <w:rFonts w:eastAsia="Calibri"/>
                <w:sz w:val="24"/>
                <w:szCs w:val="24"/>
                <w:lang w:val="ro-RO" w:eastAsia="ru-RU"/>
              </w:rPr>
              <w:t>dH</w:t>
            </w:r>
            <w:proofErr w:type="spellEnd"/>
          </w:p>
          <w:p w14:paraId="7EAD0C19" w14:textId="77777777" w:rsidR="00D8211F" w:rsidRPr="00387E28" w:rsidRDefault="00D8211F" w:rsidP="00F87F4C">
            <w:pPr>
              <w:autoSpaceDE w:val="0"/>
              <w:autoSpaceDN w:val="0"/>
              <w:adjustRightInd w:val="0"/>
              <w:ind w:left="57" w:right="57" w:firstLine="0"/>
              <w:jc w:val="center"/>
              <w:rPr>
                <w:rFonts w:eastAsia="Calibri"/>
                <w:sz w:val="24"/>
                <w:szCs w:val="24"/>
                <w:highlight w:val="cyan"/>
                <w:lang w:val="ro-RO" w:eastAsia="ru-RU"/>
              </w:rPr>
            </w:pPr>
            <w:r w:rsidRPr="00387E28">
              <w:rPr>
                <w:rFonts w:eastAsia="Calibri"/>
                <w:sz w:val="24"/>
                <w:szCs w:val="24"/>
                <w:lang w:val="ro-RO" w:eastAsia="ru-RU"/>
              </w:rPr>
              <w:t>(grade germane)</w:t>
            </w:r>
          </w:p>
        </w:tc>
        <w:tc>
          <w:tcPr>
            <w:tcW w:w="1814" w:type="pct"/>
            <w:tcBorders>
              <w:top w:val="single" w:sz="4" w:space="0" w:color="auto"/>
              <w:left w:val="single" w:sz="4" w:space="0" w:color="auto"/>
              <w:bottom w:val="single" w:sz="4" w:space="0" w:color="auto"/>
              <w:right w:val="single" w:sz="4" w:space="0" w:color="auto"/>
            </w:tcBorders>
          </w:tcPr>
          <w:p w14:paraId="4FB621A7" w14:textId="77777777" w:rsidR="00625D71" w:rsidRPr="00387E28" w:rsidRDefault="00625D71" w:rsidP="00F87F4C">
            <w:pPr>
              <w:autoSpaceDE w:val="0"/>
              <w:autoSpaceDN w:val="0"/>
              <w:adjustRightInd w:val="0"/>
              <w:ind w:left="57" w:right="57" w:firstLine="0"/>
              <w:rPr>
                <w:rFonts w:eastAsia="Calibri"/>
                <w:sz w:val="24"/>
                <w:szCs w:val="24"/>
                <w:lang w:val="ro-RO" w:eastAsia="ru-RU"/>
              </w:rPr>
            </w:pPr>
          </w:p>
        </w:tc>
      </w:tr>
      <w:tr w:rsidR="00BD10E7" w:rsidRPr="00387E28" w14:paraId="2197CF81"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43CD06E6" w14:textId="77777777" w:rsidR="00625D71" w:rsidRPr="00387E28" w:rsidRDefault="00625D71" w:rsidP="00F87F4C">
            <w:pPr>
              <w:autoSpaceDE w:val="0"/>
              <w:autoSpaceDN w:val="0"/>
              <w:adjustRightInd w:val="0"/>
              <w:ind w:left="57" w:right="57" w:firstLine="0"/>
              <w:rPr>
                <w:rFonts w:eastAsia="Calibri"/>
                <w:sz w:val="24"/>
                <w:szCs w:val="24"/>
                <w:lang w:val="ro-RO" w:eastAsia="ru-RU"/>
              </w:rPr>
            </w:pPr>
            <w:r w:rsidRPr="00387E28">
              <w:rPr>
                <w:rFonts w:eastAsia="Calibri"/>
                <w:sz w:val="24"/>
                <w:szCs w:val="24"/>
                <w:lang w:val="ro-RO" w:eastAsia="ru-RU"/>
              </w:rPr>
              <w:t xml:space="preserve">Fier  </w:t>
            </w:r>
          </w:p>
        </w:tc>
        <w:tc>
          <w:tcPr>
            <w:tcW w:w="939" w:type="pct"/>
            <w:tcBorders>
              <w:top w:val="single" w:sz="4" w:space="0" w:color="auto"/>
              <w:left w:val="single" w:sz="4" w:space="0" w:color="auto"/>
              <w:bottom w:val="single" w:sz="4" w:space="0" w:color="auto"/>
              <w:right w:val="single" w:sz="4" w:space="0" w:color="auto"/>
            </w:tcBorders>
            <w:hideMark/>
          </w:tcPr>
          <w:p w14:paraId="2B8E6D43"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0,2</w:t>
            </w:r>
          </w:p>
        </w:tc>
        <w:tc>
          <w:tcPr>
            <w:tcW w:w="650" w:type="pct"/>
            <w:tcBorders>
              <w:top w:val="single" w:sz="4" w:space="0" w:color="auto"/>
              <w:left w:val="single" w:sz="4" w:space="0" w:color="auto"/>
              <w:bottom w:val="single" w:sz="4" w:space="0" w:color="auto"/>
              <w:right w:val="single" w:sz="4" w:space="0" w:color="auto"/>
            </w:tcBorders>
            <w:hideMark/>
          </w:tcPr>
          <w:p w14:paraId="120276AA"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mg/l</w:t>
            </w:r>
          </w:p>
        </w:tc>
        <w:tc>
          <w:tcPr>
            <w:tcW w:w="1814" w:type="pct"/>
            <w:tcBorders>
              <w:top w:val="single" w:sz="4" w:space="0" w:color="auto"/>
              <w:left w:val="single" w:sz="4" w:space="0" w:color="auto"/>
              <w:bottom w:val="single" w:sz="4" w:space="0" w:color="auto"/>
              <w:right w:val="single" w:sz="4" w:space="0" w:color="auto"/>
            </w:tcBorders>
          </w:tcPr>
          <w:p w14:paraId="038F0AA3" w14:textId="77777777" w:rsidR="00625D71" w:rsidRPr="00387E28" w:rsidRDefault="00625D71" w:rsidP="00F87F4C">
            <w:pPr>
              <w:autoSpaceDE w:val="0"/>
              <w:autoSpaceDN w:val="0"/>
              <w:adjustRightInd w:val="0"/>
              <w:ind w:left="57" w:right="57" w:firstLine="0"/>
              <w:rPr>
                <w:rFonts w:eastAsia="Calibri"/>
                <w:sz w:val="24"/>
                <w:szCs w:val="24"/>
                <w:lang w:val="ro-RO" w:eastAsia="ru-RU"/>
              </w:rPr>
            </w:pPr>
          </w:p>
        </w:tc>
      </w:tr>
      <w:tr w:rsidR="00BD10E7" w:rsidRPr="00387E28" w14:paraId="2AA635F2"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58005BDB" w14:textId="77777777" w:rsidR="00625D71" w:rsidRPr="00387E28" w:rsidRDefault="00625D71" w:rsidP="00F87F4C">
            <w:pPr>
              <w:autoSpaceDE w:val="0"/>
              <w:autoSpaceDN w:val="0"/>
              <w:adjustRightInd w:val="0"/>
              <w:ind w:left="57" w:right="57" w:firstLine="0"/>
              <w:rPr>
                <w:rFonts w:eastAsia="Calibri"/>
                <w:sz w:val="24"/>
                <w:szCs w:val="24"/>
                <w:lang w:val="ro-RO" w:eastAsia="ru-RU"/>
              </w:rPr>
            </w:pPr>
            <w:r w:rsidRPr="00387E28">
              <w:rPr>
                <w:rFonts w:eastAsia="Calibri"/>
                <w:sz w:val="24"/>
                <w:szCs w:val="24"/>
                <w:lang w:val="ro-RO" w:eastAsia="ru-RU"/>
              </w:rPr>
              <w:t>Gust</w:t>
            </w:r>
          </w:p>
        </w:tc>
        <w:tc>
          <w:tcPr>
            <w:tcW w:w="939" w:type="pct"/>
            <w:tcBorders>
              <w:top w:val="single" w:sz="4" w:space="0" w:color="auto"/>
              <w:left w:val="single" w:sz="4" w:space="0" w:color="auto"/>
              <w:bottom w:val="single" w:sz="4" w:space="0" w:color="auto"/>
              <w:right w:val="single" w:sz="4" w:space="0" w:color="auto"/>
            </w:tcBorders>
            <w:hideMark/>
          </w:tcPr>
          <w:p w14:paraId="20D0D227"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 xml:space="preserve">Acceptabil consumatorilor                                                  </w:t>
            </w:r>
            <w:r w:rsidR="00FE2EAD" w:rsidRPr="00387E28">
              <w:rPr>
                <w:rFonts w:eastAsia="Calibri"/>
                <w:sz w:val="24"/>
                <w:szCs w:val="24"/>
                <w:lang w:val="ro-RO" w:eastAsia="ru-RU"/>
              </w:rPr>
              <w:t>ș</w:t>
            </w:r>
            <w:r w:rsidRPr="00387E28">
              <w:rPr>
                <w:rFonts w:eastAsia="Calibri"/>
                <w:sz w:val="24"/>
                <w:szCs w:val="24"/>
                <w:lang w:val="ro-RO" w:eastAsia="ru-RU"/>
              </w:rPr>
              <w:t xml:space="preserve">i </w:t>
            </w:r>
            <w:r w:rsidR="00FD4EB4" w:rsidRPr="00387E28">
              <w:rPr>
                <w:rFonts w:eastAsia="Calibri"/>
                <w:sz w:val="24"/>
                <w:szCs w:val="24"/>
                <w:lang w:val="ro-RO" w:eastAsia="ru-RU"/>
              </w:rPr>
              <w:t xml:space="preserve">fără vreo </w:t>
            </w:r>
            <w:r w:rsidRPr="00387E28">
              <w:rPr>
                <w:rFonts w:eastAsia="Calibri"/>
                <w:sz w:val="24"/>
                <w:szCs w:val="24"/>
                <w:lang w:val="ro-RO" w:eastAsia="ru-RU"/>
              </w:rPr>
              <w:t>modificare anormală</w:t>
            </w:r>
          </w:p>
          <w:p w14:paraId="061AE3BC" w14:textId="77777777" w:rsidR="00F54AC9" w:rsidRPr="00387E28" w:rsidRDefault="00F54AC9" w:rsidP="00F87F4C">
            <w:pPr>
              <w:autoSpaceDE w:val="0"/>
              <w:autoSpaceDN w:val="0"/>
              <w:adjustRightInd w:val="0"/>
              <w:ind w:left="57" w:right="57" w:firstLine="0"/>
              <w:jc w:val="center"/>
              <w:rPr>
                <w:rFonts w:eastAsia="Calibri"/>
                <w:sz w:val="24"/>
                <w:szCs w:val="24"/>
                <w:lang w:val="ro-RO" w:eastAsia="ru-RU"/>
              </w:rPr>
            </w:pPr>
          </w:p>
        </w:tc>
        <w:tc>
          <w:tcPr>
            <w:tcW w:w="650" w:type="pct"/>
            <w:tcBorders>
              <w:top w:val="single" w:sz="4" w:space="0" w:color="auto"/>
              <w:left w:val="single" w:sz="4" w:space="0" w:color="auto"/>
              <w:bottom w:val="single" w:sz="4" w:space="0" w:color="auto"/>
              <w:right w:val="single" w:sz="4" w:space="0" w:color="auto"/>
            </w:tcBorders>
          </w:tcPr>
          <w:p w14:paraId="509F544D"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p>
        </w:tc>
        <w:tc>
          <w:tcPr>
            <w:tcW w:w="1814" w:type="pct"/>
            <w:tcBorders>
              <w:top w:val="single" w:sz="4" w:space="0" w:color="auto"/>
              <w:left w:val="single" w:sz="4" w:space="0" w:color="auto"/>
              <w:bottom w:val="single" w:sz="4" w:space="0" w:color="auto"/>
              <w:right w:val="single" w:sz="4" w:space="0" w:color="auto"/>
            </w:tcBorders>
          </w:tcPr>
          <w:p w14:paraId="0B71DFDF" w14:textId="77777777" w:rsidR="00625D71" w:rsidRPr="00387E28" w:rsidRDefault="00625D71" w:rsidP="00F87F4C">
            <w:pPr>
              <w:autoSpaceDE w:val="0"/>
              <w:autoSpaceDN w:val="0"/>
              <w:adjustRightInd w:val="0"/>
              <w:ind w:left="57" w:right="57" w:firstLine="0"/>
              <w:rPr>
                <w:rFonts w:eastAsia="Calibri"/>
                <w:sz w:val="24"/>
                <w:szCs w:val="24"/>
                <w:lang w:val="ro-RO" w:eastAsia="ru-RU"/>
              </w:rPr>
            </w:pPr>
          </w:p>
        </w:tc>
      </w:tr>
      <w:tr w:rsidR="00BD10E7" w:rsidRPr="00387E28" w14:paraId="0EC6FB22"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457046C7" w14:textId="77777777" w:rsidR="00625D71" w:rsidRPr="00387E28" w:rsidRDefault="00625D71" w:rsidP="00F87F4C">
            <w:pPr>
              <w:autoSpaceDE w:val="0"/>
              <w:autoSpaceDN w:val="0"/>
              <w:adjustRightInd w:val="0"/>
              <w:ind w:left="57" w:right="57" w:firstLine="0"/>
              <w:rPr>
                <w:rFonts w:eastAsia="Calibri"/>
                <w:sz w:val="24"/>
                <w:szCs w:val="24"/>
                <w:lang w:val="ro-RO" w:eastAsia="ru-RU"/>
              </w:rPr>
            </w:pPr>
            <w:r w:rsidRPr="00387E28">
              <w:rPr>
                <w:rFonts w:eastAsia="Calibri"/>
                <w:sz w:val="24"/>
                <w:szCs w:val="24"/>
                <w:lang w:val="ro-RO" w:eastAsia="ru-RU"/>
              </w:rPr>
              <w:t>Mangan</w:t>
            </w:r>
          </w:p>
        </w:tc>
        <w:tc>
          <w:tcPr>
            <w:tcW w:w="939" w:type="pct"/>
            <w:tcBorders>
              <w:top w:val="single" w:sz="4" w:space="0" w:color="auto"/>
              <w:left w:val="single" w:sz="4" w:space="0" w:color="auto"/>
              <w:bottom w:val="single" w:sz="4" w:space="0" w:color="auto"/>
              <w:right w:val="single" w:sz="4" w:space="0" w:color="auto"/>
            </w:tcBorders>
            <w:hideMark/>
          </w:tcPr>
          <w:p w14:paraId="7F580D2A"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50</w:t>
            </w:r>
          </w:p>
        </w:tc>
        <w:tc>
          <w:tcPr>
            <w:tcW w:w="650" w:type="pct"/>
            <w:tcBorders>
              <w:top w:val="single" w:sz="4" w:space="0" w:color="auto"/>
              <w:left w:val="single" w:sz="4" w:space="0" w:color="auto"/>
              <w:bottom w:val="single" w:sz="4" w:space="0" w:color="auto"/>
              <w:right w:val="single" w:sz="4" w:space="0" w:color="auto"/>
            </w:tcBorders>
            <w:hideMark/>
          </w:tcPr>
          <w:p w14:paraId="6FFE1265"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µg/l</w:t>
            </w:r>
          </w:p>
        </w:tc>
        <w:tc>
          <w:tcPr>
            <w:tcW w:w="1814" w:type="pct"/>
            <w:tcBorders>
              <w:top w:val="single" w:sz="4" w:space="0" w:color="auto"/>
              <w:left w:val="single" w:sz="4" w:space="0" w:color="auto"/>
              <w:bottom w:val="single" w:sz="4" w:space="0" w:color="auto"/>
              <w:right w:val="single" w:sz="4" w:space="0" w:color="auto"/>
            </w:tcBorders>
          </w:tcPr>
          <w:p w14:paraId="01149C90" w14:textId="77777777" w:rsidR="00625D71" w:rsidRPr="00387E28" w:rsidRDefault="00625D71" w:rsidP="00F87F4C">
            <w:pPr>
              <w:autoSpaceDE w:val="0"/>
              <w:autoSpaceDN w:val="0"/>
              <w:adjustRightInd w:val="0"/>
              <w:ind w:left="57" w:right="57" w:firstLine="0"/>
              <w:rPr>
                <w:rFonts w:eastAsia="Calibri"/>
                <w:sz w:val="24"/>
                <w:szCs w:val="24"/>
                <w:lang w:val="ro-RO" w:eastAsia="ru-RU"/>
              </w:rPr>
            </w:pPr>
          </w:p>
        </w:tc>
      </w:tr>
      <w:tr w:rsidR="00BD10E7" w:rsidRPr="00387E28" w14:paraId="18B8BB55"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029D1163" w14:textId="77777777" w:rsidR="00625D71" w:rsidRPr="00387E28" w:rsidRDefault="00625D71" w:rsidP="00F87F4C">
            <w:pPr>
              <w:autoSpaceDE w:val="0"/>
              <w:autoSpaceDN w:val="0"/>
              <w:adjustRightInd w:val="0"/>
              <w:ind w:left="57" w:right="57" w:firstLine="0"/>
              <w:rPr>
                <w:rFonts w:eastAsia="Calibri"/>
                <w:sz w:val="24"/>
                <w:szCs w:val="24"/>
                <w:lang w:val="ro-RO" w:eastAsia="ru-RU"/>
              </w:rPr>
            </w:pPr>
            <w:r w:rsidRPr="00387E28">
              <w:rPr>
                <w:rFonts w:eastAsia="Calibri"/>
                <w:sz w:val="24"/>
                <w:szCs w:val="24"/>
                <w:lang w:val="ro-RO" w:eastAsia="ru-RU"/>
              </w:rPr>
              <w:t>Miros</w:t>
            </w:r>
          </w:p>
        </w:tc>
        <w:tc>
          <w:tcPr>
            <w:tcW w:w="939" w:type="pct"/>
            <w:tcBorders>
              <w:top w:val="single" w:sz="4" w:space="0" w:color="auto"/>
              <w:left w:val="single" w:sz="4" w:space="0" w:color="auto"/>
              <w:bottom w:val="single" w:sz="4" w:space="0" w:color="auto"/>
              <w:right w:val="single" w:sz="4" w:space="0" w:color="auto"/>
            </w:tcBorders>
            <w:hideMark/>
          </w:tcPr>
          <w:p w14:paraId="5EB0AD43"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 xml:space="preserve">Acceptabil consumatorilor                                                  </w:t>
            </w:r>
            <w:r w:rsidR="00FE2EAD" w:rsidRPr="00387E28">
              <w:rPr>
                <w:rFonts w:eastAsia="Calibri"/>
                <w:sz w:val="24"/>
                <w:szCs w:val="24"/>
                <w:lang w:val="ro-RO" w:eastAsia="ru-RU"/>
              </w:rPr>
              <w:t>ș</w:t>
            </w:r>
            <w:r w:rsidRPr="00387E28">
              <w:rPr>
                <w:rFonts w:eastAsia="Calibri"/>
                <w:sz w:val="24"/>
                <w:szCs w:val="24"/>
                <w:lang w:val="ro-RO" w:eastAsia="ru-RU"/>
              </w:rPr>
              <w:t xml:space="preserve">i </w:t>
            </w:r>
            <w:r w:rsidR="00FD4EB4" w:rsidRPr="00387E28">
              <w:rPr>
                <w:rFonts w:eastAsia="Calibri"/>
                <w:sz w:val="24"/>
                <w:szCs w:val="24"/>
                <w:lang w:val="ro-RO" w:eastAsia="ru-RU"/>
              </w:rPr>
              <w:t>fără vreo</w:t>
            </w:r>
            <w:r w:rsidRPr="00387E28">
              <w:rPr>
                <w:rFonts w:eastAsia="Calibri"/>
                <w:sz w:val="24"/>
                <w:szCs w:val="24"/>
                <w:lang w:val="ro-RO" w:eastAsia="ru-RU"/>
              </w:rPr>
              <w:t xml:space="preserve"> modificare anormală</w:t>
            </w:r>
          </w:p>
        </w:tc>
        <w:tc>
          <w:tcPr>
            <w:tcW w:w="650" w:type="pct"/>
            <w:tcBorders>
              <w:top w:val="single" w:sz="4" w:space="0" w:color="auto"/>
              <w:left w:val="single" w:sz="4" w:space="0" w:color="auto"/>
              <w:bottom w:val="single" w:sz="4" w:space="0" w:color="auto"/>
              <w:right w:val="single" w:sz="4" w:space="0" w:color="auto"/>
            </w:tcBorders>
          </w:tcPr>
          <w:p w14:paraId="3AF3BE91"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p>
        </w:tc>
        <w:tc>
          <w:tcPr>
            <w:tcW w:w="1814" w:type="pct"/>
            <w:tcBorders>
              <w:top w:val="single" w:sz="4" w:space="0" w:color="auto"/>
              <w:left w:val="single" w:sz="4" w:space="0" w:color="auto"/>
              <w:bottom w:val="single" w:sz="4" w:space="0" w:color="auto"/>
              <w:right w:val="single" w:sz="4" w:space="0" w:color="auto"/>
            </w:tcBorders>
          </w:tcPr>
          <w:p w14:paraId="33E2A3F5" w14:textId="77777777" w:rsidR="00625D71" w:rsidRPr="00387E28" w:rsidRDefault="00625D71" w:rsidP="00F87F4C">
            <w:pPr>
              <w:autoSpaceDE w:val="0"/>
              <w:autoSpaceDN w:val="0"/>
              <w:adjustRightInd w:val="0"/>
              <w:ind w:left="57" w:right="57" w:firstLine="0"/>
              <w:rPr>
                <w:rFonts w:eastAsia="Calibri"/>
                <w:sz w:val="24"/>
                <w:szCs w:val="24"/>
                <w:lang w:val="ro-RO" w:eastAsia="ru-RU"/>
              </w:rPr>
            </w:pPr>
          </w:p>
        </w:tc>
      </w:tr>
      <w:tr w:rsidR="00BD10E7" w:rsidRPr="00387E28" w14:paraId="68BC0EE1"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01F770BE" w14:textId="77777777" w:rsidR="00625D71" w:rsidRPr="00387E28" w:rsidRDefault="00625D71" w:rsidP="00F87F4C">
            <w:pPr>
              <w:autoSpaceDE w:val="0"/>
              <w:autoSpaceDN w:val="0"/>
              <w:adjustRightInd w:val="0"/>
              <w:ind w:left="57" w:right="57" w:firstLine="0"/>
              <w:jc w:val="left"/>
              <w:rPr>
                <w:rFonts w:eastAsia="Calibri"/>
                <w:sz w:val="24"/>
                <w:szCs w:val="24"/>
                <w:lang w:val="ro-RO" w:eastAsia="ru-RU"/>
              </w:rPr>
            </w:pPr>
            <w:r w:rsidRPr="00387E28">
              <w:rPr>
                <w:rFonts w:eastAsia="Calibri"/>
                <w:sz w:val="24"/>
                <w:szCs w:val="24"/>
                <w:lang w:val="ro-RO" w:eastAsia="ru-RU"/>
              </w:rPr>
              <w:t xml:space="preserve">Număr de colonii la 22 </w:t>
            </w:r>
            <w:r w:rsidR="00795CAB" w:rsidRPr="00387E28">
              <w:rPr>
                <w:rFonts w:eastAsia="Calibri"/>
                <w:sz w:val="24"/>
                <w:szCs w:val="24"/>
                <w:lang w:val="ro-RO" w:eastAsia="ru-RU"/>
              </w:rPr>
              <w:t>°</w:t>
            </w:r>
            <w:r w:rsidRPr="00387E28">
              <w:rPr>
                <w:rFonts w:eastAsia="Calibri"/>
                <w:sz w:val="24"/>
                <w:szCs w:val="24"/>
                <w:lang w:val="ro-RO" w:eastAsia="ru-RU"/>
              </w:rPr>
              <w:t xml:space="preserve">C                    </w:t>
            </w:r>
          </w:p>
        </w:tc>
        <w:tc>
          <w:tcPr>
            <w:tcW w:w="939" w:type="pct"/>
            <w:tcBorders>
              <w:top w:val="single" w:sz="4" w:space="0" w:color="auto"/>
              <w:left w:val="single" w:sz="4" w:space="0" w:color="auto"/>
              <w:bottom w:val="single" w:sz="4" w:space="0" w:color="auto"/>
              <w:right w:val="single" w:sz="4" w:space="0" w:color="auto"/>
            </w:tcBorders>
            <w:hideMark/>
          </w:tcPr>
          <w:p w14:paraId="0CACD9BB" w14:textId="77777777" w:rsidR="00625D71" w:rsidRPr="00387E28" w:rsidRDefault="00FD4EB4"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 xml:space="preserve">Fără vreo </w:t>
            </w:r>
            <w:r w:rsidR="00625D71" w:rsidRPr="00387E28">
              <w:rPr>
                <w:rFonts w:eastAsia="Calibri"/>
                <w:sz w:val="24"/>
                <w:szCs w:val="24"/>
                <w:lang w:val="ro-RO" w:eastAsia="ru-RU"/>
              </w:rPr>
              <w:t>modificare anormală</w:t>
            </w:r>
          </w:p>
        </w:tc>
        <w:tc>
          <w:tcPr>
            <w:tcW w:w="650" w:type="pct"/>
            <w:tcBorders>
              <w:top w:val="single" w:sz="4" w:space="0" w:color="auto"/>
              <w:left w:val="single" w:sz="4" w:space="0" w:color="auto"/>
              <w:bottom w:val="single" w:sz="4" w:space="0" w:color="auto"/>
              <w:right w:val="single" w:sz="4" w:space="0" w:color="auto"/>
            </w:tcBorders>
          </w:tcPr>
          <w:p w14:paraId="5E2990F5" w14:textId="77777777" w:rsidR="00625D71" w:rsidRPr="00387E28" w:rsidRDefault="00625D71" w:rsidP="00F87F4C">
            <w:pPr>
              <w:autoSpaceDE w:val="0"/>
              <w:autoSpaceDN w:val="0"/>
              <w:adjustRightInd w:val="0"/>
              <w:ind w:left="57" w:right="57" w:firstLine="0"/>
              <w:rPr>
                <w:rFonts w:eastAsia="Calibri"/>
                <w:sz w:val="24"/>
                <w:szCs w:val="24"/>
                <w:lang w:val="ro-RO" w:eastAsia="ru-RU"/>
              </w:rPr>
            </w:pPr>
          </w:p>
        </w:tc>
        <w:tc>
          <w:tcPr>
            <w:tcW w:w="1814" w:type="pct"/>
            <w:tcBorders>
              <w:top w:val="single" w:sz="4" w:space="0" w:color="auto"/>
              <w:left w:val="single" w:sz="4" w:space="0" w:color="auto"/>
              <w:bottom w:val="single" w:sz="4" w:space="0" w:color="auto"/>
              <w:right w:val="single" w:sz="4" w:space="0" w:color="auto"/>
            </w:tcBorders>
          </w:tcPr>
          <w:p w14:paraId="7BAAF669" w14:textId="77777777" w:rsidR="00625D71" w:rsidRPr="00387E28" w:rsidRDefault="00625D71" w:rsidP="00F87F4C">
            <w:pPr>
              <w:autoSpaceDE w:val="0"/>
              <w:autoSpaceDN w:val="0"/>
              <w:adjustRightInd w:val="0"/>
              <w:ind w:left="57" w:right="57" w:firstLine="0"/>
              <w:rPr>
                <w:rFonts w:eastAsia="Calibri"/>
                <w:sz w:val="24"/>
                <w:szCs w:val="24"/>
                <w:lang w:val="ro-RO" w:eastAsia="ru-RU"/>
              </w:rPr>
            </w:pPr>
          </w:p>
        </w:tc>
      </w:tr>
      <w:tr w:rsidR="00BD10E7" w:rsidRPr="00387E28" w14:paraId="407E4753"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1193CDF2" w14:textId="77777777" w:rsidR="00625D71" w:rsidRPr="00387E28" w:rsidRDefault="00625D71" w:rsidP="00F87F4C">
            <w:pPr>
              <w:autoSpaceDE w:val="0"/>
              <w:autoSpaceDN w:val="0"/>
              <w:adjustRightInd w:val="0"/>
              <w:ind w:left="57" w:right="57" w:firstLine="0"/>
              <w:jc w:val="left"/>
              <w:rPr>
                <w:rFonts w:eastAsia="Calibri"/>
                <w:sz w:val="24"/>
                <w:szCs w:val="24"/>
                <w:lang w:val="ro-RO" w:eastAsia="ru-RU"/>
              </w:rPr>
            </w:pPr>
            <w:r w:rsidRPr="00387E28">
              <w:rPr>
                <w:rFonts w:eastAsia="Calibri"/>
                <w:sz w:val="24"/>
                <w:szCs w:val="24"/>
                <w:lang w:val="ro-RO" w:eastAsia="ru-RU"/>
              </w:rPr>
              <w:t xml:space="preserve">Număr de colonii la 37 </w:t>
            </w:r>
            <w:r w:rsidR="00795CAB" w:rsidRPr="00387E28">
              <w:rPr>
                <w:rFonts w:eastAsia="Calibri"/>
                <w:sz w:val="24"/>
                <w:szCs w:val="24"/>
                <w:lang w:val="ro-RO" w:eastAsia="ru-RU"/>
              </w:rPr>
              <w:t>°</w:t>
            </w:r>
            <w:r w:rsidRPr="00387E28">
              <w:rPr>
                <w:rFonts w:eastAsia="Calibri"/>
                <w:sz w:val="24"/>
                <w:szCs w:val="24"/>
                <w:lang w:val="ro-RO" w:eastAsia="ru-RU"/>
              </w:rPr>
              <w:t xml:space="preserve">C                    </w:t>
            </w:r>
          </w:p>
        </w:tc>
        <w:tc>
          <w:tcPr>
            <w:tcW w:w="939" w:type="pct"/>
            <w:tcBorders>
              <w:top w:val="single" w:sz="4" w:space="0" w:color="auto"/>
              <w:left w:val="single" w:sz="4" w:space="0" w:color="auto"/>
              <w:bottom w:val="single" w:sz="4" w:space="0" w:color="auto"/>
              <w:right w:val="single" w:sz="4" w:space="0" w:color="auto"/>
            </w:tcBorders>
            <w:hideMark/>
          </w:tcPr>
          <w:p w14:paraId="6E506838" w14:textId="77777777" w:rsidR="00625D71" w:rsidRPr="00387E28" w:rsidRDefault="00FD4EB4"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Fără vreo</w:t>
            </w:r>
            <w:r w:rsidR="00625D71" w:rsidRPr="00387E28">
              <w:rPr>
                <w:rFonts w:eastAsia="Calibri"/>
                <w:sz w:val="24"/>
                <w:szCs w:val="24"/>
                <w:lang w:val="ro-RO" w:eastAsia="ru-RU"/>
              </w:rPr>
              <w:t xml:space="preserve"> modificare anormală</w:t>
            </w:r>
          </w:p>
        </w:tc>
        <w:tc>
          <w:tcPr>
            <w:tcW w:w="650" w:type="pct"/>
            <w:tcBorders>
              <w:top w:val="single" w:sz="4" w:space="0" w:color="auto"/>
              <w:left w:val="single" w:sz="4" w:space="0" w:color="auto"/>
              <w:bottom w:val="single" w:sz="4" w:space="0" w:color="auto"/>
              <w:right w:val="single" w:sz="4" w:space="0" w:color="auto"/>
            </w:tcBorders>
          </w:tcPr>
          <w:p w14:paraId="1DBB2C19" w14:textId="77777777" w:rsidR="00625D71" w:rsidRPr="00387E28" w:rsidRDefault="00625D71" w:rsidP="00F87F4C">
            <w:pPr>
              <w:autoSpaceDE w:val="0"/>
              <w:autoSpaceDN w:val="0"/>
              <w:adjustRightInd w:val="0"/>
              <w:ind w:left="57" w:right="57" w:firstLine="0"/>
              <w:rPr>
                <w:rFonts w:eastAsia="Calibri"/>
                <w:sz w:val="24"/>
                <w:szCs w:val="24"/>
                <w:lang w:val="ro-RO" w:eastAsia="ru-RU"/>
              </w:rPr>
            </w:pPr>
          </w:p>
        </w:tc>
        <w:tc>
          <w:tcPr>
            <w:tcW w:w="1814" w:type="pct"/>
            <w:tcBorders>
              <w:top w:val="single" w:sz="4" w:space="0" w:color="auto"/>
              <w:left w:val="single" w:sz="4" w:space="0" w:color="auto"/>
              <w:bottom w:val="single" w:sz="4" w:space="0" w:color="auto"/>
              <w:right w:val="single" w:sz="4" w:space="0" w:color="auto"/>
            </w:tcBorders>
          </w:tcPr>
          <w:p w14:paraId="30978962" w14:textId="77777777" w:rsidR="00625D71" w:rsidRPr="00387E28" w:rsidRDefault="00625D71" w:rsidP="00F87F4C">
            <w:pPr>
              <w:autoSpaceDE w:val="0"/>
              <w:autoSpaceDN w:val="0"/>
              <w:adjustRightInd w:val="0"/>
              <w:ind w:left="57" w:right="57" w:firstLine="0"/>
              <w:rPr>
                <w:rFonts w:eastAsia="Calibri"/>
                <w:sz w:val="24"/>
                <w:szCs w:val="24"/>
                <w:lang w:val="ro-RO" w:eastAsia="ru-RU"/>
              </w:rPr>
            </w:pPr>
          </w:p>
        </w:tc>
      </w:tr>
      <w:tr w:rsidR="00BD10E7" w:rsidRPr="00387E28" w14:paraId="77C0BB81"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47830302" w14:textId="77777777" w:rsidR="00625D71" w:rsidRPr="00387E28" w:rsidRDefault="00625D71" w:rsidP="00F87F4C">
            <w:pPr>
              <w:autoSpaceDE w:val="0"/>
              <w:autoSpaceDN w:val="0"/>
              <w:adjustRightInd w:val="0"/>
              <w:ind w:left="57" w:right="57" w:firstLine="0"/>
              <w:rPr>
                <w:rFonts w:eastAsia="Calibri"/>
                <w:sz w:val="24"/>
                <w:szCs w:val="24"/>
                <w:lang w:val="ro-RO" w:eastAsia="ru-RU"/>
              </w:rPr>
            </w:pPr>
            <w:r w:rsidRPr="00387E28">
              <w:rPr>
                <w:rFonts w:eastAsia="Calibri"/>
                <w:sz w:val="24"/>
                <w:szCs w:val="24"/>
                <w:lang w:val="ro-RO" w:eastAsia="ru-RU"/>
              </w:rPr>
              <w:t xml:space="preserve">Oxidabilitate </w:t>
            </w:r>
          </w:p>
        </w:tc>
        <w:tc>
          <w:tcPr>
            <w:tcW w:w="939" w:type="pct"/>
            <w:tcBorders>
              <w:top w:val="single" w:sz="4" w:space="0" w:color="auto"/>
              <w:left w:val="single" w:sz="4" w:space="0" w:color="auto"/>
              <w:bottom w:val="single" w:sz="4" w:space="0" w:color="auto"/>
              <w:right w:val="single" w:sz="4" w:space="0" w:color="auto"/>
            </w:tcBorders>
            <w:hideMark/>
          </w:tcPr>
          <w:p w14:paraId="081744FD"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5</w:t>
            </w:r>
          </w:p>
        </w:tc>
        <w:tc>
          <w:tcPr>
            <w:tcW w:w="650" w:type="pct"/>
            <w:tcBorders>
              <w:top w:val="single" w:sz="4" w:space="0" w:color="auto"/>
              <w:left w:val="single" w:sz="4" w:space="0" w:color="auto"/>
              <w:bottom w:val="single" w:sz="4" w:space="0" w:color="auto"/>
              <w:right w:val="single" w:sz="4" w:space="0" w:color="auto"/>
            </w:tcBorders>
            <w:hideMark/>
          </w:tcPr>
          <w:p w14:paraId="7FBE488A"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mg O</w:t>
            </w:r>
            <w:r w:rsidRPr="00387E28">
              <w:rPr>
                <w:rFonts w:eastAsia="Calibri"/>
                <w:sz w:val="24"/>
                <w:szCs w:val="24"/>
                <w:vertAlign w:val="subscript"/>
                <w:lang w:val="ro-RO" w:eastAsia="ru-RU"/>
              </w:rPr>
              <w:t>2</w:t>
            </w:r>
            <w:r w:rsidRPr="00387E28">
              <w:rPr>
                <w:rFonts w:eastAsia="Calibri"/>
                <w:sz w:val="24"/>
                <w:szCs w:val="24"/>
                <w:lang w:val="ro-RO" w:eastAsia="ru-RU"/>
              </w:rPr>
              <w:t>/l</w:t>
            </w:r>
          </w:p>
        </w:tc>
        <w:tc>
          <w:tcPr>
            <w:tcW w:w="1814" w:type="pct"/>
            <w:tcBorders>
              <w:top w:val="single" w:sz="4" w:space="0" w:color="auto"/>
              <w:left w:val="single" w:sz="4" w:space="0" w:color="auto"/>
              <w:bottom w:val="single" w:sz="4" w:space="0" w:color="auto"/>
              <w:right w:val="single" w:sz="4" w:space="0" w:color="auto"/>
            </w:tcBorders>
            <w:hideMark/>
          </w:tcPr>
          <w:p w14:paraId="41F1E3E6" w14:textId="77777777" w:rsidR="00625D71" w:rsidRPr="00387E28" w:rsidRDefault="00625D71" w:rsidP="00F87F4C">
            <w:pPr>
              <w:autoSpaceDE w:val="0"/>
              <w:autoSpaceDN w:val="0"/>
              <w:adjustRightInd w:val="0"/>
              <w:ind w:left="57" w:right="57" w:firstLine="0"/>
              <w:jc w:val="left"/>
              <w:rPr>
                <w:rFonts w:eastAsia="Calibri"/>
                <w:sz w:val="24"/>
                <w:szCs w:val="24"/>
                <w:lang w:val="ro-RO" w:eastAsia="ru-RU"/>
              </w:rPr>
            </w:pPr>
            <w:r w:rsidRPr="00387E28">
              <w:rPr>
                <w:rFonts w:eastAsia="Calibri"/>
                <w:sz w:val="24"/>
                <w:szCs w:val="24"/>
                <w:lang w:val="ro-RO" w:eastAsia="ru-RU"/>
              </w:rPr>
              <w:t>Acest parametru trebuie măsurat dacă se analizează carbonul organic total</w:t>
            </w:r>
          </w:p>
        </w:tc>
      </w:tr>
      <w:tr w:rsidR="00BD10E7" w:rsidRPr="00387E28" w14:paraId="1AA289A0"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37E6329C" w14:textId="77777777" w:rsidR="00625D71" w:rsidRPr="00387E28" w:rsidRDefault="00625D71" w:rsidP="00F87F4C">
            <w:pPr>
              <w:autoSpaceDE w:val="0"/>
              <w:autoSpaceDN w:val="0"/>
              <w:adjustRightInd w:val="0"/>
              <w:ind w:left="57" w:right="57" w:firstLine="0"/>
              <w:rPr>
                <w:rFonts w:eastAsia="Calibri"/>
                <w:sz w:val="24"/>
                <w:szCs w:val="24"/>
                <w:lang w:val="ro-RO" w:eastAsia="ru-RU"/>
              </w:rPr>
            </w:pPr>
            <w:r w:rsidRPr="00387E28">
              <w:rPr>
                <w:rFonts w:eastAsia="Calibri"/>
                <w:sz w:val="24"/>
                <w:szCs w:val="24"/>
                <w:lang w:val="ro-RO" w:eastAsia="ru-RU"/>
              </w:rPr>
              <w:t xml:space="preserve">pH </w:t>
            </w:r>
          </w:p>
        </w:tc>
        <w:tc>
          <w:tcPr>
            <w:tcW w:w="939" w:type="pct"/>
            <w:tcBorders>
              <w:top w:val="single" w:sz="4" w:space="0" w:color="auto"/>
              <w:left w:val="single" w:sz="4" w:space="0" w:color="auto"/>
              <w:bottom w:val="single" w:sz="4" w:space="0" w:color="auto"/>
              <w:right w:val="single" w:sz="4" w:space="0" w:color="auto"/>
            </w:tcBorders>
            <w:hideMark/>
          </w:tcPr>
          <w:p w14:paraId="15305022" w14:textId="77777777" w:rsidR="00625D71" w:rsidRPr="00387E28" w:rsidRDefault="00795CAB"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w:t>
            </w:r>
            <w:r w:rsidR="00625D71" w:rsidRPr="00387E28">
              <w:rPr>
                <w:rFonts w:eastAsia="Calibri"/>
                <w:sz w:val="24"/>
                <w:szCs w:val="24"/>
                <w:lang w:val="ro-RO" w:eastAsia="ru-RU"/>
              </w:rPr>
              <w:t xml:space="preserve"> 6,5; </w:t>
            </w:r>
            <w:r w:rsidRPr="00387E28">
              <w:rPr>
                <w:rFonts w:eastAsia="Calibri"/>
                <w:sz w:val="24"/>
                <w:szCs w:val="24"/>
                <w:lang w:val="ro-RO" w:eastAsia="ru-RU"/>
              </w:rPr>
              <w:t>≤</w:t>
            </w:r>
            <w:r w:rsidR="00625D71" w:rsidRPr="00387E28">
              <w:rPr>
                <w:rFonts w:eastAsia="Calibri"/>
                <w:sz w:val="24"/>
                <w:szCs w:val="24"/>
                <w:lang w:val="ro-RO" w:eastAsia="ru-RU"/>
              </w:rPr>
              <w:t xml:space="preserve"> 9,5</w:t>
            </w:r>
          </w:p>
        </w:tc>
        <w:tc>
          <w:tcPr>
            <w:tcW w:w="650" w:type="pct"/>
            <w:tcBorders>
              <w:top w:val="single" w:sz="4" w:space="0" w:color="auto"/>
              <w:left w:val="single" w:sz="4" w:space="0" w:color="auto"/>
              <w:bottom w:val="single" w:sz="4" w:space="0" w:color="auto"/>
              <w:right w:val="single" w:sz="4" w:space="0" w:color="auto"/>
            </w:tcBorders>
            <w:hideMark/>
          </w:tcPr>
          <w:p w14:paraId="797EEA6F"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unită</w:t>
            </w:r>
            <w:r w:rsidR="00FE2EAD" w:rsidRPr="00387E28">
              <w:rPr>
                <w:rFonts w:eastAsia="Calibri"/>
                <w:sz w:val="24"/>
                <w:szCs w:val="24"/>
                <w:lang w:val="ro-RO" w:eastAsia="ru-RU"/>
              </w:rPr>
              <w:t>ț</w:t>
            </w:r>
            <w:r w:rsidRPr="00387E28">
              <w:rPr>
                <w:rFonts w:eastAsia="Calibri"/>
                <w:sz w:val="24"/>
                <w:szCs w:val="24"/>
                <w:lang w:val="ro-RO" w:eastAsia="ru-RU"/>
              </w:rPr>
              <w:t>i de pH</w:t>
            </w:r>
          </w:p>
        </w:tc>
        <w:tc>
          <w:tcPr>
            <w:tcW w:w="1814" w:type="pct"/>
            <w:tcBorders>
              <w:top w:val="single" w:sz="4" w:space="0" w:color="auto"/>
              <w:left w:val="single" w:sz="4" w:space="0" w:color="auto"/>
              <w:bottom w:val="single" w:sz="4" w:space="0" w:color="auto"/>
              <w:right w:val="single" w:sz="4" w:space="0" w:color="auto"/>
            </w:tcBorders>
            <w:hideMark/>
          </w:tcPr>
          <w:p w14:paraId="14F4AC79" w14:textId="77777777" w:rsidR="00625D71" w:rsidRPr="00387E28" w:rsidRDefault="00625D71" w:rsidP="00F87F4C">
            <w:pPr>
              <w:autoSpaceDE w:val="0"/>
              <w:autoSpaceDN w:val="0"/>
              <w:adjustRightInd w:val="0"/>
              <w:ind w:left="57" w:right="57" w:firstLine="0"/>
              <w:jc w:val="left"/>
              <w:rPr>
                <w:rFonts w:eastAsia="Calibri"/>
                <w:sz w:val="24"/>
                <w:szCs w:val="24"/>
                <w:lang w:val="ro-RO" w:eastAsia="ru-RU"/>
              </w:rPr>
            </w:pPr>
            <w:r w:rsidRPr="00387E28">
              <w:rPr>
                <w:rFonts w:eastAsia="Calibri"/>
                <w:sz w:val="24"/>
                <w:szCs w:val="24"/>
                <w:lang w:val="ro-RO" w:eastAsia="ru-RU"/>
              </w:rPr>
              <w:t>Apa nu trebuie să fie agresivă.</w:t>
            </w:r>
          </w:p>
          <w:p w14:paraId="09895316" w14:textId="77777777" w:rsidR="00D8211F" w:rsidRPr="00387E28" w:rsidRDefault="00625D71" w:rsidP="00F87F4C">
            <w:pPr>
              <w:autoSpaceDE w:val="0"/>
              <w:autoSpaceDN w:val="0"/>
              <w:adjustRightInd w:val="0"/>
              <w:ind w:left="57" w:right="57" w:firstLine="0"/>
              <w:jc w:val="left"/>
              <w:rPr>
                <w:rFonts w:eastAsia="Calibri"/>
                <w:sz w:val="24"/>
                <w:szCs w:val="24"/>
                <w:lang w:val="ro-RO" w:eastAsia="ru-RU"/>
              </w:rPr>
            </w:pPr>
            <w:r w:rsidRPr="00387E28">
              <w:rPr>
                <w:rFonts w:eastAsia="Calibri"/>
                <w:sz w:val="24"/>
                <w:szCs w:val="24"/>
                <w:lang w:val="ro-RO" w:eastAsia="ru-RU"/>
              </w:rPr>
              <w:t>Pentru apa plată îmbuteliată, valoarea minimă poate fi redusă pînă la 4,5 unită</w:t>
            </w:r>
            <w:r w:rsidR="00FE2EAD" w:rsidRPr="00387E28">
              <w:rPr>
                <w:rFonts w:eastAsia="Calibri"/>
                <w:sz w:val="24"/>
                <w:szCs w:val="24"/>
                <w:lang w:val="ro-RO" w:eastAsia="ru-RU"/>
              </w:rPr>
              <w:t>ț</w:t>
            </w:r>
            <w:r w:rsidRPr="00387E28">
              <w:rPr>
                <w:rFonts w:eastAsia="Calibri"/>
                <w:sz w:val="24"/>
                <w:szCs w:val="24"/>
                <w:lang w:val="ro-RO" w:eastAsia="ru-RU"/>
              </w:rPr>
              <w:t xml:space="preserve">i de pH. </w:t>
            </w:r>
          </w:p>
          <w:p w14:paraId="74451E26" w14:textId="77777777" w:rsidR="00625D71" w:rsidRPr="00387E28" w:rsidRDefault="00625D71" w:rsidP="00F87F4C">
            <w:pPr>
              <w:autoSpaceDE w:val="0"/>
              <w:autoSpaceDN w:val="0"/>
              <w:adjustRightInd w:val="0"/>
              <w:ind w:left="57" w:right="57" w:firstLine="0"/>
              <w:jc w:val="left"/>
              <w:rPr>
                <w:rFonts w:eastAsia="Calibri"/>
                <w:sz w:val="24"/>
                <w:szCs w:val="24"/>
                <w:lang w:val="ro-RO" w:eastAsia="ru-RU"/>
              </w:rPr>
            </w:pPr>
            <w:r w:rsidRPr="00387E28">
              <w:rPr>
                <w:rFonts w:eastAsia="Calibri"/>
                <w:sz w:val="24"/>
                <w:szCs w:val="24"/>
                <w:lang w:val="ro-RO" w:eastAsia="ru-RU"/>
              </w:rPr>
              <w:t>Pentru apa îmbuteliată care con</w:t>
            </w:r>
            <w:r w:rsidR="00FE2EAD" w:rsidRPr="00387E28">
              <w:rPr>
                <w:rFonts w:eastAsia="Calibri"/>
                <w:sz w:val="24"/>
                <w:szCs w:val="24"/>
                <w:lang w:val="ro-RO" w:eastAsia="ru-RU"/>
              </w:rPr>
              <w:t>ț</w:t>
            </w:r>
            <w:r w:rsidRPr="00387E28">
              <w:rPr>
                <w:rFonts w:eastAsia="Calibri"/>
                <w:sz w:val="24"/>
                <w:szCs w:val="24"/>
                <w:lang w:val="ro-RO" w:eastAsia="ru-RU"/>
              </w:rPr>
              <w:t>ine în mod natural sau este îmbogă</w:t>
            </w:r>
            <w:r w:rsidR="00FE2EAD" w:rsidRPr="00387E28">
              <w:rPr>
                <w:rFonts w:eastAsia="Calibri"/>
                <w:sz w:val="24"/>
                <w:szCs w:val="24"/>
                <w:lang w:val="ro-RO" w:eastAsia="ru-RU"/>
              </w:rPr>
              <w:t>ț</w:t>
            </w:r>
            <w:r w:rsidRPr="00387E28">
              <w:rPr>
                <w:rFonts w:eastAsia="Calibri"/>
                <w:sz w:val="24"/>
                <w:szCs w:val="24"/>
                <w:lang w:val="ro-RO" w:eastAsia="ru-RU"/>
              </w:rPr>
              <w:t xml:space="preserve">ită cu bioxid de carbon, valoarea </w:t>
            </w:r>
            <w:proofErr w:type="spellStart"/>
            <w:r w:rsidRPr="00387E28">
              <w:rPr>
                <w:rFonts w:eastAsia="Calibri"/>
                <w:sz w:val="24"/>
                <w:szCs w:val="24"/>
                <w:lang w:val="ro-RO" w:eastAsia="ru-RU"/>
              </w:rPr>
              <w:t>pH-ului</w:t>
            </w:r>
            <w:proofErr w:type="spellEnd"/>
            <w:r w:rsidRPr="00387E28">
              <w:rPr>
                <w:rFonts w:eastAsia="Calibri"/>
                <w:sz w:val="24"/>
                <w:szCs w:val="24"/>
                <w:lang w:val="ro-RO" w:eastAsia="ru-RU"/>
              </w:rPr>
              <w:t xml:space="preserve"> poate fi mai mică</w:t>
            </w:r>
          </w:p>
        </w:tc>
      </w:tr>
      <w:tr w:rsidR="00BD10E7" w:rsidRPr="00387E28" w14:paraId="7ACED02F"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68866F4D" w14:textId="77777777" w:rsidR="00625D71" w:rsidRPr="00387E28" w:rsidRDefault="00625D71" w:rsidP="00F87F4C">
            <w:pPr>
              <w:autoSpaceDE w:val="0"/>
              <w:autoSpaceDN w:val="0"/>
              <w:adjustRightInd w:val="0"/>
              <w:ind w:left="57" w:right="57" w:firstLine="0"/>
              <w:rPr>
                <w:rFonts w:eastAsia="Calibri"/>
                <w:sz w:val="24"/>
                <w:szCs w:val="24"/>
                <w:lang w:val="ro-RO" w:eastAsia="ru-RU"/>
              </w:rPr>
            </w:pPr>
            <w:r w:rsidRPr="00387E28">
              <w:rPr>
                <w:rFonts w:eastAsia="Calibri"/>
                <w:sz w:val="24"/>
                <w:szCs w:val="24"/>
                <w:lang w:val="ro-RO" w:eastAsia="ru-RU"/>
              </w:rPr>
              <w:t>Sodiu</w:t>
            </w:r>
          </w:p>
        </w:tc>
        <w:tc>
          <w:tcPr>
            <w:tcW w:w="939" w:type="pct"/>
            <w:tcBorders>
              <w:top w:val="single" w:sz="4" w:space="0" w:color="auto"/>
              <w:left w:val="single" w:sz="4" w:space="0" w:color="auto"/>
              <w:bottom w:val="single" w:sz="4" w:space="0" w:color="auto"/>
              <w:right w:val="single" w:sz="4" w:space="0" w:color="auto"/>
            </w:tcBorders>
            <w:hideMark/>
          </w:tcPr>
          <w:p w14:paraId="0868D550"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200</w:t>
            </w:r>
          </w:p>
        </w:tc>
        <w:tc>
          <w:tcPr>
            <w:tcW w:w="650" w:type="pct"/>
            <w:tcBorders>
              <w:top w:val="single" w:sz="4" w:space="0" w:color="auto"/>
              <w:left w:val="single" w:sz="4" w:space="0" w:color="auto"/>
              <w:bottom w:val="single" w:sz="4" w:space="0" w:color="auto"/>
              <w:right w:val="single" w:sz="4" w:space="0" w:color="auto"/>
            </w:tcBorders>
            <w:hideMark/>
          </w:tcPr>
          <w:p w14:paraId="38CC0699"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mg/l</w:t>
            </w:r>
          </w:p>
        </w:tc>
        <w:tc>
          <w:tcPr>
            <w:tcW w:w="1814" w:type="pct"/>
            <w:tcBorders>
              <w:top w:val="single" w:sz="4" w:space="0" w:color="auto"/>
              <w:left w:val="single" w:sz="4" w:space="0" w:color="auto"/>
              <w:bottom w:val="single" w:sz="4" w:space="0" w:color="auto"/>
              <w:right w:val="single" w:sz="4" w:space="0" w:color="auto"/>
            </w:tcBorders>
          </w:tcPr>
          <w:p w14:paraId="0625FFB1" w14:textId="77777777" w:rsidR="00625D71" w:rsidRPr="00387E28" w:rsidRDefault="00625D71" w:rsidP="00F87F4C">
            <w:pPr>
              <w:autoSpaceDE w:val="0"/>
              <w:autoSpaceDN w:val="0"/>
              <w:adjustRightInd w:val="0"/>
              <w:ind w:left="57" w:right="57" w:firstLine="0"/>
              <w:jc w:val="left"/>
              <w:rPr>
                <w:rFonts w:eastAsia="Calibri"/>
                <w:sz w:val="24"/>
                <w:szCs w:val="24"/>
                <w:lang w:val="ro-RO" w:eastAsia="ru-RU"/>
              </w:rPr>
            </w:pPr>
          </w:p>
        </w:tc>
      </w:tr>
      <w:tr w:rsidR="00BD10E7" w:rsidRPr="00387E28" w14:paraId="01059F67"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6B15A5B0" w14:textId="77777777" w:rsidR="00625D71" w:rsidRPr="00387E28" w:rsidRDefault="00625D71" w:rsidP="00F87F4C">
            <w:pPr>
              <w:autoSpaceDE w:val="0"/>
              <w:autoSpaceDN w:val="0"/>
              <w:adjustRightInd w:val="0"/>
              <w:ind w:left="57" w:right="57" w:firstLine="0"/>
              <w:rPr>
                <w:rFonts w:eastAsia="Calibri"/>
                <w:sz w:val="24"/>
                <w:szCs w:val="24"/>
                <w:lang w:val="ro-RO" w:eastAsia="ru-RU"/>
              </w:rPr>
            </w:pPr>
            <w:r w:rsidRPr="00387E28">
              <w:rPr>
                <w:rFonts w:eastAsia="Calibri"/>
                <w:sz w:val="24"/>
                <w:szCs w:val="24"/>
                <w:lang w:val="ro-RO" w:eastAsia="ru-RU"/>
              </w:rPr>
              <w:t>Sulfa</w:t>
            </w:r>
            <w:r w:rsidR="00FE2EAD" w:rsidRPr="00387E28">
              <w:rPr>
                <w:rFonts w:eastAsia="Calibri"/>
                <w:sz w:val="24"/>
                <w:szCs w:val="24"/>
                <w:lang w:val="ro-RO" w:eastAsia="ru-RU"/>
              </w:rPr>
              <w:t>ț</w:t>
            </w:r>
            <w:r w:rsidRPr="00387E28">
              <w:rPr>
                <w:rFonts w:eastAsia="Calibri"/>
                <w:sz w:val="24"/>
                <w:szCs w:val="24"/>
                <w:lang w:val="ro-RO" w:eastAsia="ru-RU"/>
              </w:rPr>
              <w:t xml:space="preserve">i  </w:t>
            </w:r>
          </w:p>
        </w:tc>
        <w:tc>
          <w:tcPr>
            <w:tcW w:w="939" w:type="pct"/>
            <w:tcBorders>
              <w:top w:val="single" w:sz="4" w:space="0" w:color="auto"/>
              <w:left w:val="single" w:sz="4" w:space="0" w:color="auto"/>
              <w:bottom w:val="single" w:sz="4" w:space="0" w:color="auto"/>
              <w:right w:val="single" w:sz="4" w:space="0" w:color="auto"/>
            </w:tcBorders>
            <w:hideMark/>
          </w:tcPr>
          <w:p w14:paraId="388252A4"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250</w:t>
            </w:r>
          </w:p>
        </w:tc>
        <w:tc>
          <w:tcPr>
            <w:tcW w:w="650" w:type="pct"/>
            <w:tcBorders>
              <w:top w:val="single" w:sz="4" w:space="0" w:color="auto"/>
              <w:left w:val="single" w:sz="4" w:space="0" w:color="auto"/>
              <w:bottom w:val="single" w:sz="4" w:space="0" w:color="auto"/>
              <w:right w:val="single" w:sz="4" w:space="0" w:color="auto"/>
            </w:tcBorders>
            <w:hideMark/>
          </w:tcPr>
          <w:p w14:paraId="7AA9213C"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mg/l</w:t>
            </w:r>
          </w:p>
        </w:tc>
        <w:tc>
          <w:tcPr>
            <w:tcW w:w="1814" w:type="pct"/>
            <w:tcBorders>
              <w:top w:val="single" w:sz="4" w:space="0" w:color="auto"/>
              <w:left w:val="single" w:sz="4" w:space="0" w:color="auto"/>
              <w:bottom w:val="single" w:sz="4" w:space="0" w:color="auto"/>
              <w:right w:val="single" w:sz="4" w:space="0" w:color="auto"/>
            </w:tcBorders>
            <w:hideMark/>
          </w:tcPr>
          <w:p w14:paraId="456CFBD3" w14:textId="77777777" w:rsidR="00625D71" w:rsidRPr="00387E28" w:rsidRDefault="00625D71" w:rsidP="00F87F4C">
            <w:pPr>
              <w:autoSpaceDE w:val="0"/>
              <w:autoSpaceDN w:val="0"/>
              <w:adjustRightInd w:val="0"/>
              <w:ind w:left="57" w:right="57" w:firstLine="0"/>
              <w:jc w:val="left"/>
              <w:rPr>
                <w:rFonts w:eastAsia="Calibri"/>
                <w:sz w:val="24"/>
                <w:szCs w:val="24"/>
                <w:lang w:val="ro-RO" w:eastAsia="ru-RU"/>
              </w:rPr>
            </w:pPr>
            <w:r w:rsidRPr="00387E28">
              <w:rPr>
                <w:rFonts w:eastAsia="Calibri"/>
                <w:sz w:val="24"/>
                <w:szCs w:val="24"/>
                <w:lang w:val="ro-RO" w:eastAsia="ru-RU"/>
              </w:rPr>
              <w:t>Apa nu trebuie să fie agresivă</w:t>
            </w:r>
          </w:p>
        </w:tc>
      </w:tr>
      <w:tr w:rsidR="00BD10E7" w:rsidRPr="00387E28" w14:paraId="292D9C08"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4FC0EC69" w14:textId="77777777" w:rsidR="00625D71" w:rsidRPr="00387E28" w:rsidRDefault="00625D71" w:rsidP="00F87F4C">
            <w:pPr>
              <w:autoSpaceDE w:val="0"/>
              <w:autoSpaceDN w:val="0"/>
              <w:adjustRightInd w:val="0"/>
              <w:ind w:left="57" w:right="57" w:firstLine="0"/>
              <w:jc w:val="left"/>
              <w:rPr>
                <w:rFonts w:eastAsia="Calibri"/>
                <w:sz w:val="24"/>
                <w:szCs w:val="24"/>
                <w:lang w:val="ro-RO" w:eastAsia="ru-RU"/>
              </w:rPr>
            </w:pPr>
            <w:r w:rsidRPr="00387E28">
              <w:rPr>
                <w:rFonts w:eastAsia="Calibri"/>
                <w:sz w:val="24"/>
                <w:szCs w:val="24"/>
                <w:lang w:val="ro-RO" w:eastAsia="ru-RU"/>
              </w:rPr>
              <w:t xml:space="preserve">Sulfuri </w:t>
            </w:r>
            <w:r w:rsidR="00FE2EAD" w:rsidRPr="00387E28">
              <w:rPr>
                <w:rFonts w:eastAsia="Calibri"/>
                <w:sz w:val="24"/>
                <w:szCs w:val="24"/>
                <w:lang w:val="ro-RO" w:eastAsia="ru-RU"/>
              </w:rPr>
              <w:t>ș</w:t>
            </w:r>
            <w:r w:rsidRPr="00387E28">
              <w:rPr>
                <w:rFonts w:eastAsia="Calibri"/>
                <w:sz w:val="24"/>
                <w:szCs w:val="24"/>
                <w:lang w:val="ro-RO" w:eastAsia="ru-RU"/>
              </w:rPr>
              <w:t>i hidrogen sulfurat</w:t>
            </w:r>
          </w:p>
        </w:tc>
        <w:tc>
          <w:tcPr>
            <w:tcW w:w="939" w:type="pct"/>
            <w:tcBorders>
              <w:top w:val="single" w:sz="4" w:space="0" w:color="auto"/>
              <w:left w:val="single" w:sz="4" w:space="0" w:color="auto"/>
              <w:bottom w:val="single" w:sz="4" w:space="0" w:color="auto"/>
              <w:right w:val="single" w:sz="4" w:space="0" w:color="auto"/>
            </w:tcBorders>
            <w:hideMark/>
          </w:tcPr>
          <w:p w14:paraId="373A689D"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100</w:t>
            </w:r>
          </w:p>
        </w:tc>
        <w:tc>
          <w:tcPr>
            <w:tcW w:w="650" w:type="pct"/>
            <w:tcBorders>
              <w:top w:val="single" w:sz="4" w:space="0" w:color="auto"/>
              <w:left w:val="single" w:sz="4" w:space="0" w:color="auto"/>
              <w:bottom w:val="single" w:sz="4" w:space="0" w:color="auto"/>
              <w:right w:val="single" w:sz="4" w:space="0" w:color="auto"/>
            </w:tcBorders>
            <w:hideMark/>
          </w:tcPr>
          <w:p w14:paraId="56CC26A0"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µg/l</w:t>
            </w:r>
          </w:p>
        </w:tc>
        <w:tc>
          <w:tcPr>
            <w:tcW w:w="1814" w:type="pct"/>
            <w:tcBorders>
              <w:top w:val="single" w:sz="4" w:space="0" w:color="auto"/>
              <w:left w:val="single" w:sz="4" w:space="0" w:color="auto"/>
              <w:bottom w:val="single" w:sz="4" w:space="0" w:color="auto"/>
              <w:right w:val="single" w:sz="4" w:space="0" w:color="auto"/>
            </w:tcBorders>
          </w:tcPr>
          <w:p w14:paraId="70F2AEED" w14:textId="77777777" w:rsidR="00625D71" w:rsidRPr="00387E28" w:rsidRDefault="00625D71" w:rsidP="00F87F4C">
            <w:pPr>
              <w:autoSpaceDE w:val="0"/>
              <w:autoSpaceDN w:val="0"/>
              <w:adjustRightInd w:val="0"/>
              <w:ind w:left="57" w:right="57" w:firstLine="0"/>
              <w:jc w:val="left"/>
              <w:rPr>
                <w:rFonts w:eastAsia="Calibri"/>
                <w:sz w:val="24"/>
                <w:szCs w:val="24"/>
                <w:lang w:val="ro-RO" w:eastAsia="ru-RU"/>
              </w:rPr>
            </w:pPr>
          </w:p>
        </w:tc>
      </w:tr>
      <w:tr w:rsidR="00BD10E7" w:rsidRPr="00387E28" w14:paraId="04173B76" w14:textId="77777777" w:rsidTr="00BE07A3">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hideMark/>
          </w:tcPr>
          <w:p w14:paraId="55C7A1F7" w14:textId="77777777" w:rsidR="00625D71" w:rsidRPr="00387E28" w:rsidRDefault="00625D71" w:rsidP="00F87F4C">
            <w:pPr>
              <w:autoSpaceDE w:val="0"/>
              <w:autoSpaceDN w:val="0"/>
              <w:adjustRightInd w:val="0"/>
              <w:ind w:left="57" w:right="57" w:firstLine="0"/>
              <w:rPr>
                <w:rFonts w:eastAsia="Calibri"/>
                <w:sz w:val="24"/>
                <w:szCs w:val="24"/>
                <w:lang w:val="ro-RO" w:eastAsia="ru-RU"/>
              </w:rPr>
            </w:pPr>
            <w:r w:rsidRPr="00387E28">
              <w:rPr>
                <w:rFonts w:eastAsia="Calibri"/>
                <w:sz w:val="24"/>
                <w:szCs w:val="24"/>
                <w:lang w:val="ro-RO" w:eastAsia="ru-RU"/>
              </w:rPr>
              <w:t xml:space="preserve">Turbiditate </w:t>
            </w:r>
          </w:p>
        </w:tc>
        <w:tc>
          <w:tcPr>
            <w:tcW w:w="939" w:type="pct"/>
            <w:tcBorders>
              <w:top w:val="single" w:sz="4" w:space="0" w:color="auto"/>
              <w:left w:val="single" w:sz="4" w:space="0" w:color="auto"/>
              <w:bottom w:val="single" w:sz="4" w:space="0" w:color="auto"/>
              <w:right w:val="single" w:sz="4" w:space="0" w:color="auto"/>
            </w:tcBorders>
            <w:hideMark/>
          </w:tcPr>
          <w:p w14:paraId="669D705F" w14:textId="77777777" w:rsidR="00625D71" w:rsidRPr="00387E28" w:rsidRDefault="00795CAB"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w:t>
            </w:r>
            <w:r w:rsidR="00625D71" w:rsidRPr="00387E28">
              <w:rPr>
                <w:rFonts w:eastAsia="Calibri"/>
                <w:sz w:val="24"/>
                <w:szCs w:val="24"/>
                <w:lang w:val="ro-RO" w:eastAsia="ru-RU"/>
              </w:rPr>
              <w:t xml:space="preserve"> 5</w:t>
            </w:r>
          </w:p>
        </w:tc>
        <w:tc>
          <w:tcPr>
            <w:tcW w:w="650" w:type="pct"/>
            <w:tcBorders>
              <w:top w:val="single" w:sz="4" w:space="0" w:color="auto"/>
              <w:left w:val="single" w:sz="4" w:space="0" w:color="auto"/>
              <w:bottom w:val="single" w:sz="4" w:space="0" w:color="auto"/>
              <w:right w:val="single" w:sz="4" w:space="0" w:color="auto"/>
            </w:tcBorders>
            <w:hideMark/>
          </w:tcPr>
          <w:p w14:paraId="40ECDF14"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r w:rsidRPr="00387E28">
              <w:rPr>
                <w:rFonts w:eastAsia="Calibri"/>
                <w:sz w:val="24"/>
                <w:szCs w:val="24"/>
                <w:lang w:val="ro-RO" w:eastAsia="ru-RU"/>
              </w:rPr>
              <w:t>UNT</w:t>
            </w:r>
          </w:p>
        </w:tc>
        <w:tc>
          <w:tcPr>
            <w:tcW w:w="1814" w:type="pct"/>
            <w:tcBorders>
              <w:top w:val="single" w:sz="4" w:space="0" w:color="auto"/>
              <w:left w:val="single" w:sz="4" w:space="0" w:color="auto"/>
              <w:bottom w:val="single" w:sz="4" w:space="0" w:color="auto"/>
              <w:right w:val="single" w:sz="4" w:space="0" w:color="auto"/>
            </w:tcBorders>
            <w:hideMark/>
          </w:tcPr>
          <w:p w14:paraId="5A36D1B0" w14:textId="77777777" w:rsidR="00625D71" w:rsidRPr="00387E28" w:rsidRDefault="00625D71" w:rsidP="00F87F4C">
            <w:pPr>
              <w:autoSpaceDE w:val="0"/>
              <w:autoSpaceDN w:val="0"/>
              <w:adjustRightInd w:val="0"/>
              <w:ind w:left="57" w:right="57" w:firstLine="0"/>
              <w:jc w:val="left"/>
              <w:rPr>
                <w:rFonts w:eastAsia="Calibri"/>
                <w:sz w:val="24"/>
                <w:szCs w:val="24"/>
                <w:lang w:val="ro-RO" w:eastAsia="ru-RU"/>
              </w:rPr>
            </w:pPr>
            <w:r w:rsidRPr="00387E28">
              <w:rPr>
                <w:rFonts w:eastAsia="Calibri"/>
                <w:sz w:val="24"/>
                <w:szCs w:val="24"/>
                <w:lang w:val="ro-RO" w:eastAsia="ru-RU"/>
              </w:rPr>
              <w:t>Pentru apa rezultată din tratarea unei surse de suprafa</w:t>
            </w:r>
            <w:r w:rsidR="00FE2EAD" w:rsidRPr="00387E28">
              <w:rPr>
                <w:rFonts w:eastAsia="Calibri"/>
                <w:sz w:val="24"/>
                <w:szCs w:val="24"/>
                <w:lang w:val="ro-RO" w:eastAsia="ru-RU"/>
              </w:rPr>
              <w:t>ț</w:t>
            </w:r>
            <w:r w:rsidRPr="00387E28">
              <w:rPr>
                <w:rFonts w:eastAsia="Calibri"/>
                <w:sz w:val="24"/>
                <w:szCs w:val="24"/>
                <w:lang w:val="ro-RO" w:eastAsia="ru-RU"/>
              </w:rPr>
              <w:t>ă nu se va depă</w:t>
            </w:r>
            <w:r w:rsidR="00FE2EAD" w:rsidRPr="00387E28">
              <w:rPr>
                <w:rFonts w:eastAsia="Calibri"/>
                <w:sz w:val="24"/>
                <w:szCs w:val="24"/>
                <w:lang w:val="ro-RO" w:eastAsia="ru-RU"/>
              </w:rPr>
              <w:t>ș</w:t>
            </w:r>
            <w:r w:rsidRPr="00387E28">
              <w:rPr>
                <w:rFonts w:eastAsia="Calibri"/>
                <w:sz w:val="24"/>
                <w:szCs w:val="24"/>
                <w:lang w:val="ro-RO" w:eastAsia="ru-RU"/>
              </w:rPr>
              <w:t>i 1,0 UNT (unită</w:t>
            </w:r>
            <w:r w:rsidR="00FE2EAD" w:rsidRPr="00387E28">
              <w:rPr>
                <w:rFonts w:eastAsia="Calibri"/>
                <w:sz w:val="24"/>
                <w:szCs w:val="24"/>
                <w:lang w:val="ro-RO" w:eastAsia="ru-RU"/>
              </w:rPr>
              <w:t>ț</w:t>
            </w:r>
            <w:r w:rsidRPr="00387E28">
              <w:rPr>
                <w:rFonts w:eastAsia="Calibri"/>
                <w:sz w:val="24"/>
                <w:szCs w:val="24"/>
                <w:lang w:val="ro-RO" w:eastAsia="ru-RU"/>
              </w:rPr>
              <w:t xml:space="preserve">i </w:t>
            </w:r>
            <w:proofErr w:type="spellStart"/>
            <w:r w:rsidRPr="00387E28">
              <w:rPr>
                <w:rFonts w:eastAsia="Calibri"/>
                <w:sz w:val="24"/>
                <w:szCs w:val="24"/>
                <w:lang w:val="ro-RO" w:eastAsia="ru-RU"/>
              </w:rPr>
              <w:t>nefelometrice</w:t>
            </w:r>
            <w:proofErr w:type="spellEnd"/>
            <w:r w:rsidRPr="00387E28">
              <w:rPr>
                <w:rFonts w:eastAsia="Calibri"/>
                <w:sz w:val="24"/>
                <w:szCs w:val="24"/>
                <w:lang w:val="ro-RO" w:eastAsia="ru-RU"/>
              </w:rPr>
              <w:t xml:space="preserve"> de turbiditate) în apă la ie</w:t>
            </w:r>
            <w:r w:rsidR="00FE2EAD" w:rsidRPr="00387E28">
              <w:rPr>
                <w:rFonts w:eastAsia="Calibri"/>
                <w:sz w:val="24"/>
                <w:szCs w:val="24"/>
                <w:lang w:val="ro-RO" w:eastAsia="ru-RU"/>
              </w:rPr>
              <w:t>ș</w:t>
            </w:r>
            <w:r w:rsidRPr="00387E28">
              <w:rPr>
                <w:rFonts w:eastAsia="Calibri"/>
                <w:sz w:val="24"/>
                <w:szCs w:val="24"/>
                <w:lang w:val="ro-RO" w:eastAsia="ru-RU"/>
              </w:rPr>
              <w:t>irea din sta</w:t>
            </w:r>
            <w:r w:rsidR="00FE2EAD" w:rsidRPr="00387E28">
              <w:rPr>
                <w:rFonts w:eastAsia="Calibri"/>
                <w:sz w:val="24"/>
                <w:szCs w:val="24"/>
                <w:lang w:val="ro-RO" w:eastAsia="ru-RU"/>
              </w:rPr>
              <w:t>ț</w:t>
            </w:r>
            <w:r w:rsidRPr="00387E28">
              <w:rPr>
                <w:rFonts w:eastAsia="Calibri"/>
                <w:sz w:val="24"/>
                <w:szCs w:val="24"/>
                <w:lang w:val="ro-RO" w:eastAsia="ru-RU"/>
              </w:rPr>
              <w:t>iile de tratare</w:t>
            </w:r>
          </w:p>
        </w:tc>
      </w:tr>
      <w:tr w:rsidR="00BD10E7" w:rsidRPr="00387E28" w14:paraId="17C7216A" w14:textId="77777777" w:rsidTr="00506EA8">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tcPr>
          <w:p w14:paraId="0A50CE46" w14:textId="05E35A53" w:rsidR="00625D71" w:rsidRPr="00506EA8" w:rsidRDefault="00506EA8" w:rsidP="00F87F4C">
            <w:pPr>
              <w:autoSpaceDE w:val="0"/>
              <w:autoSpaceDN w:val="0"/>
              <w:adjustRightInd w:val="0"/>
              <w:ind w:left="57" w:right="57" w:firstLine="0"/>
              <w:rPr>
                <w:rFonts w:eastAsia="Calibri"/>
                <w:i/>
                <w:iCs/>
                <w:color w:val="0000FF"/>
                <w:sz w:val="24"/>
                <w:szCs w:val="24"/>
                <w:lang w:val="ro-RO" w:eastAsia="ru-RU"/>
              </w:rPr>
            </w:pPr>
            <w:r w:rsidRPr="00506EA8">
              <w:rPr>
                <w:rFonts w:eastAsia="Calibri"/>
                <w:i/>
                <w:iCs/>
                <w:color w:val="0000FF"/>
                <w:sz w:val="24"/>
                <w:szCs w:val="24"/>
                <w:lang w:val="ro-RO" w:eastAsia="ru-RU"/>
              </w:rPr>
              <w:t>exclusă</w:t>
            </w:r>
          </w:p>
        </w:tc>
        <w:tc>
          <w:tcPr>
            <w:tcW w:w="939" w:type="pct"/>
            <w:tcBorders>
              <w:top w:val="single" w:sz="4" w:space="0" w:color="auto"/>
              <w:left w:val="single" w:sz="4" w:space="0" w:color="auto"/>
              <w:bottom w:val="single" w:sz="4" w:space="0" w:color="auto"/>
              <w:right w:val="single" w:sz="4" w:space="0" w:color="auto"/>
            </w:tcBorders>
          </w:tcPr>
          <w:p w14:paraId="590613F1" w14:textId="178D43A9" w:rsidR="00625D71" w:rsidRPr="00387E28" w:rsidRDefault="00625D71" w:rsidP="00F87F4C">
            <w:pPr>
              <w:autoSpaceDE w:val="0"/>
              <w:autoSpaceDN w:val="0"/>
              <w:adjustRightInd w:val="0"/>
              <w:ind w:left="57" w:right="57" w:firstLine="0"/>
              <w:jc w:val="center"/>
              <w:rPr>
                <w:rFonts w:eastAsia="Calibri"/>
                <w:sz w:val="24"/>
                <w:szCs w:val="24"/>
                <w:lang w:val="ro-RO" w:eastAsia="ru-RU"/>
              </w:rPr>
            </w:pPr>
          </w:p>
        </w:tc>
        <w:tc>
          <w:tcPr>
            <w:tcW w:w="650" w:type="pct"/>
            <w:tcBorders>
              <w:top w:val="single" w:sz="4" w:space="0" w:color="auto"/>
              <w:left w:val="single" w:sz="4" w:space="0" w:color="auto"/>
              <w:bottom w:val="single" w:sz="4" w:space="0" w:color="auto"/>
              <w:right w:val="single" w:sz="4" w:space="0" w:color="auto"/>
            </w:tcBorders>
          </w:tcPr>
          <w:p w14:paraId="5937ED73" w14:textId="49D1FABF" w:rsidR="00625D71" w:rsidRPr="00387E28" w:rsidRDefault="00625D71" w:rsidP="00F87F4C">
            <w:pPr>
              <w:autoSpaceDE w:val="0"/>
              <w:autoSpaceDN w:val="0"/>
              <w:adjustRightInd w:val="0"/>
              <w:ind w:left="57" w:right="57" w:firstLine="0"/>
              <w:jc w:val="center"/>
              <w:rPr>
                <w:rFonts w:eastAsia="Calibri"/>
                <w:sz w:val="24"/>
                <w:szCs w:val="24"/>
                <w:lang w:val="ro-RO" w:eastAsia="ru-RU"/>
              </w:rPr>
            </w:pPr>
          </w:p>
        </w:tc>
        <w:tc>
          <w:tcPr>
            <w:tcW w:w="1814" w:type="pct"/>
            <w:tcBorders>
              <w:top w:val="single" w:sz="4" w:space="0" w:color="auto"/>
              <w:left w:val="single" w:sz="4" w:space="0" w:color="auto"/>
              <w:bottom w:val="single" w:sz="4" w:space="0" w:color="auto"/>
              <w:right w:val="single" w:sz="4" w:space="0" w:color="auto"/>
            </w:tcBorders>
          </w:tcPr>
          <w:p w14:paraId="519D3A01" w14:textId="77777777" w:rsidR="00625D71" w:rsidRPr="00387E28" w:rsidRDefault="00625D71" w:rsidP="00F87F4C">
            <w:pPr>
              <w:autoSpaceDE w:val="0"/>
              <w:autoSpaceDN w:val="0"/>
              <w:adjustRightInd w:val="0"/>
              <w:ind w:left="57" w:right="57" w:firstLine="0"/>
              <w:jc w:val="left"/>
              <w:rPr>
                <w:rFonts w:eastAsia="Calibri"/>
                <w:sz w:val="24"/>
                <w:szCs w:val="24"/>
                <w:lang w:val="ro-RO" w:eastAsia="ru-RU"/>
              </w:rPr>
            </w:pPr>
          </w:p>
        </w:tc>
      </w:tr>
      <w:tr w:rsidR="00795CAB" w:rsidRPr="00387E28" w14:paraId="04343383" w14:textId="77777777" w:rsidTr="00BD10E7">
        <w:tblPrEx>
          <w:tblBorders>
            <w:bottom w:val="single" w:sz="4" w:space="0" w:color="auto"/>
          </w:tblBorders>
        </w:tblPrEx>
        <w:trPr>
          <w:trHeight w:val="20"/>
          <w:jc w:val="center"/>
        </w:trPr>
        <w:tc>
          <w:tcPr>
            <w:tcW w:w="5000" w:type="pct"/>
            <w:gridSpan w:val="4"/>
            <w:tcBorders>
              <w:top w:val="single" w:sz="4" w:space="0" w:color="auto"/>
              <w:left w:val="single" w:sz="4" w:space="0" w:color="auto"/>
              <w:bottom w:val="nil"/>
              <w:right w:val="single" w:sz="4" w:space="0" w:color="auto"/>
            </w:tcBorders>
            <w:hideMark/>
          </w:tcPr>
          <w:p w14:paraId="4D59AC4F" w14:textId="57C4371D" w:rsidR="00795CAB" w:rsidRPr="00506EA8" w:rsidRDefault="00506EA8" w:rsidP="00F87F4C">
            <w:pPr>
              <w:autoSpaceDE w:val="0"/>
              <w:autoSpaceDN w:val="0"/>
              <w:adjustRightInd w:val="0"/>
              <w:ind w:left="57" w:right="57" w:firstLine="0"/>
              <w:jc w:val="left"/>
              <w:rPr>
                <w:rFonts w:eastAsia="Calibri"/>
                <w:color w:val="0000FF"/>
                <w:sz w:val="24"/>
                <w:szCs w:val="24"/>
                <w:lang w:val="ro-RO" w:eastAsia="ru-RU"/>
              </w:rPr>
            </w:pPr>
            <w:r w:rsidRPr="00506EA8">
              <w:rPr>
                <w:rFonts w:eastAsia="Calibri"/>
                <w:i/>
                <w:iCs/>
                <w:color w:val="0000FF"/>
                <w:sz w:val="24"/>
                <w:szCs w:val="24"/>
                <w:lang w:val="ro-RO" w:eastAsia="ru-RU"/>
              </w:rPr>
              <w:t>exclusă</w:t>
            </w:r>
          </w:p>
        </w:tc>
      </w:tr>
      <w:tr w:rsidR="00BD10E7" w:rsidRPr="00387E28" w14:paraId="4B575016" w14:textId="77777777" w:rsidTr="00506EA8">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tcPr>
          <w:p w14:paraId="61A8CFC7" w14:textId="62B09858" w:rsidR="00625D71" w:rsidRPr="00506EA8" w:rsidRDefault="00506EA8" w:rsidP="00F87F4C">
            <w:pPr>
              <w:autoSpaceDE w:val="0"/>
              <w:autoSpaceDN w:val="0"/>
              <w:adjustRightInd w:val="0"/>
              <w:ind w:left="57" w:right="57" w:firstLine="0"/>
              <w:rPr>
                <w:rFonts w:eastAsia="Calibri"/>
                <w:color w:val="0000FF"/>
                <w:sz w:val="24"/>
                <w:szCs w:val="24"/>
                <w:lang w:val="ro-RO" w:eastAsia="ru-RU"/>
              </w:rPr>
            </w:pPr>
            <w:r w:rsidRPr="00506EA8">
              <w:rPr>
                <w:rFonts w:eastAsia="Calibri"/>
                <w:i/>
                <w:iCs/>
                <w:color w:val="0000FF"/>
                <w:sz w:val="24"/>
                <w:szCs w:val="24"/>
                <w:lang w:val="ro-RO" w:eastAsia="ru-RU"/>
              </w:rPr>
              <w:t>exclusă</w:t>
            </w:r>
          </w:p>
        </w:tc>
        <w:tc>
          <w:tcPr>
            <w:tcW w:w="939" w:type="pct"/>
            <w:tcBorders>
              <w:top w:val="single" w:sz="4" w:space="0" w:color="auto"/>
              <w:left w:val="single" w:sz="4" w:space="0" w:color="auto"/>
              <w:bottom w:val="single" w:sz="4" w:space="0" w:color="auto"/>
              <w:right w:val="single" w:sz="4" w:space="0" w:color="auto"/>
            </w:tcBorders>
          </w:tcPr>
          <w:p w14:paraId="2437DF0F" w14:textId="7AD031C9" w:rsidR="00625D71" w:rsidRPr="00387E28" w:rsidRDefault="00625D71" w:rsidP="00F87F4C">
            <w:pPr>
              <w:autoSpaceDE w:val="0"/>
              <w:autoSpaceDN w:val="0"/>
              <w:adjustRightInd w:val="0"/>
              <w:ind w:left="57" w:right="57" w:firstLine="0"/>
              <w:jc w:val="center"/>
              <w:rPr>
                <w:rFonts w:eastAsia="Calibri"/>
                <w:sz w:val="24"/>
                <w:szCs w:val="24"/>
                <w:lang w:val="ro-RO" w:eastAsia="ru-RU"/>
              </w:rPr>
            </w:pPr>
          </w:p>
        </w:tc>
        <w:tc>
          <w:tcPr>
            <w:tcW w:w="650" w:type="pct"/>
            <w:tcBorders>
              <w:top w:val="single" w:sz="4" w:space="0" w:color="auto"/>
              <w:left w:val="single" w:sz="4" w:space="0" w:color="auto"/>
              <w:bottom w:val="single" w:sz="4" w:space="0" w:color="auto"/>
              <w:right w:val="single" w:sz="4" w:space="0" w:color="auto"/>
            </w:tcBorders>
          </w:tcPr>
          <w:p w14:paraId="0E750D28" w14:textId="684D5C06" w:rsidR="00625D71" w:rsidRPr="00387E28" w:rsidRDefault="00625D71" w:rsidP="00F87F4C">
            <w:pPr>
              <w:autoSpaceDE w:val="0"/>
              <w:autoSpaceDN w:val="0"/>
              <w:adjustRightInd w:val="0"/>
              <w:ind w:left="57" w:right="57" w:firstLine="0"/>
              <w:jc w:val="center"/>
              <w:rPr>
                <w:rFonts w:eastAsia="Calibri"/>
                <w:sz w:val="24"/>
                <w:szCs w:val="24"/>
                <w:lang w:val="ro-RO" w:eastAsia="ru-RU"/>
              </w:rPr>
            </w:pPr>
          </w:p>
        </w:tc>
        <w:tc>
          <w:tcPr>
            <w:tcW w:w="1814" w:type="pct"/>
            <w:tcBorders>
              <w:top w:val="single" w:sz="4" w:space="0" w:color="auto"/>
              <w:left w:val="single" w:sz="4" w:space="0" w:color="auto"/>
              <w:bottom w:val="single" w:sz="4" w:space="0" w:color="auto"/>
              <w:right w:val="single" w:sz="4" w:space="0" w:color="auto"/>
            </w:tcBorders>
          </w:tcPr>
          <w:p w14:paraId="2F50D710" w14:textId="53E7379D" w:rsidR="00625D71" w:rsidRPr="00387E28" w:rsidRDefault="00625D71" w:rsidP="00F87F4C">
            <w:pPr>
              <w:autoSpaceDE w:val="0"/>
              <w:autoSpaceDN w:val="0"/>
              <w:adjustRightInd w:val="0"/>
              <w:ind w:left="57" w:right="57" w:firstLine="0"/>
              <w:jc w:val="left"/>
              <w:rPr>
                <w:rFonts w:eastAsia="Calibri"/>
                <w:sz w:val="24"/>
                <w:szCs w:val="24"/>
                <w:lang w:val="ro-RO" w:eastAsia="ru-RU"/>
              </w:rPr>
            </w:pPr>
          </w:p>
        </w:tc>
      </w:tr>
      <w:tr w:rsidR="00BD10E7" w:rsidRPr="00387E28" w14:paraId="67FCABCD" w14:textId="77777777" w:rsidTr="00506EA8">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tcPr>
          <w:p w14:paraId="6FA83C92" w14:textId="1B3A35CC" w:rsidR="00625D71" w:rsidRPr="00506EA8" w:rsidRDefault="00506EA8" w:rsidP="00F87F4C">
            <w:pPr>
              <w:autoSpaceDE w:val="0"/>
              <w:autoSpaceDN w:val="0"/>
              <w:adjustRightInd w:val="0"/>
              <w:ind w:left="57" w:right="57" w:firstLine="0"/>
              <w:rPr>
                <w:rFonts w:eastAsia="Calibri"/>
                <w:color w:val="0000FF"/>
                <w:sz w:val="24"/>
                <w:szCs w:val="24"/>
                <w:lang w:val="ro-RO" w:eastAsia="ru-RU"/>
              </w:rPr>
            </w:pPr>
            <w:r w:rsidRPr="00506EA8">
              <w:rPr>
                <w:rFonts w:eastAsia="Calibri"/>
                <w:i/>
                <w:iCs/>
                <w:color w:val="0000FF"/>
                <w:sz w:val="24"/>
                <w:szCs w:val="24"/>
                <w:lang w:val="ro-RO" w:eastAsia="ru-RU"/>
              </w:rPr>
              <w:t>exclusă</w:t>
            </w:r>
          </w:p>
        </w:tc>
        <w:tc>
          <w:tcPr>
            <w:tcW w:w="939" w:type="pct"/>
            <w:tcBorders>
              <w:top w:val="single" w:sz="4" w:space="0" w:color="auto"/>
              <w:left w:val="single" w:sz="4" w:space="0" w:color="auto"/>
              <w:bottom w:val="single" w:sz="4" w:space="0" w:color="auto"/>
              <w:right w:val="single" w:sz="4" w:space="0" w:color="auto"/>
            </w:tcBorders>
          </w:tcPr>
          <w:p w14:paraId="2428B26A" w14:textId="0DC57316" w:rsidR="00625D71" w:rsidRPr="00387E28" w:rsidRDefault="00625D71" w:rsidP="00F87F4C">
            <w:pPr>
              <w:autoSpaceDE w:val="0"/>
              <w:autoSpaceDN w:val="0"/>
              <w:adjustRightInd w:val="0"/>
              <w:ind w:left="57" w:right="57" w:firstLine="0"/>
              <w:jc w:val="center"/>
              <w:rPr>
                <w:rFonts w:eastAsia="Calibri"/>
                <w:sz w:val="24"/>
                <w:szCs w:val="24"/>
                <w:lang w:val="ro-RO" w:eastAsia="ru-RU"/>
              </w:rPr>
            </w:pPr>
          </w:p>
        </w:tc>
        <w:tc>
          <w:tcPr>
            <w:tcW w:w="650" w:type="pct"/>
            <w:tcBorders>
              <w:top w:val="single" w:sz="4" w:space="0" w:color="auto"/>
              <w:left w:val="single" w:sz="4" w:space="0" w:color="auto"/>
              <w:bottom w:val="single" w:sz="4" w:space="0" w:color="auto"/>
              <w:right w:val="single" w:sz="4" w:space="0" w:color="auto"/>
            </w:tcBorders>
          </w:tcPr>
          <w:p w14:paraId="48514C46" w14:textId="60B7FF2E" w:rsidR="00625D71" w:rsidRPr="00387E28" w:rsidRDefault="00625D71" w:rsidP="00F87F4C">
            <w:pPr>
              <w:autoSpaceDE w:val="0"/>
              <w:autoSpaceDN w:val="0"/>
              <w:adjustRightInd w:val="0"/>
              <w:ind w:left="57" w:right="57" w:firstLine="0"/>
              <w:jc w:val="center"/>
              <w:rPr>
                <w:rFonts w:eastAsia="Calibri"/>
                <w:sz w:val="24"/>
                <w:szCs w:val="24"/>
                <w:lang w:val="ro-RO" w:eastAsia="ru-RU"/>
              </w:rPr>
            </w:pPr>
          </w:p>
        </w:tc>
        <w:tc>
          <w:tcPr>
            <w:tcW w:w="1814" w:type="pct"/>
            <w:tcBorders>
              <w:top w:val="single" w:sz="4" w:space="0" w:color="auto"/>
              <w:left w:val="single" w:sz="4" w:space="0" w:color="auto"/>
              <w:bottom w:val="single" w:sz="4" w:space="0" w:color="auto"/>
              <w:right w:val="single" w:sz="4" w:space="0" w:color="auto"/>
            </w:tcBorders>
          </w:tcPr>
          <w:p w14:paraId="71E7E302" w14:textId="0FAFA775" w:rsidR="00625D71" w:rsidRPr="00387E28" w:rsidRDefault="00625D71" w:rsidP="00F87F4C">
            <w:pPr>
              <w:autoSpaceDE w:val="0"/>
              <w:autoSpaceDN w:val="0"/>
              <w:adjustRightInd w:val="0"/>
              <w:ind w:left="57" w:right="57" w:firstLine="0"/>
              <w:jc w:val="left"/>
              <w:rPr>
                <w:rFonts w:eastAsia="Calibri"/>
                <w:sz w:val="24"/>
                <w:szCs w:val="24"/>
                <w:lang w:val="ro-RO" w:eastAsia="ru-RU"/>
              </w:rPr>
            </w:pPr>
          </w:p>
        </w:tc>
      </w:tr>
      <w:tr w:rsidR="00BD10E7" w:rsidRPr="00387E28" w14:paraId="1DA61BA9" w14:textId="77777777" w:rsidTr="00506EA8">
        <w:tblPrEx>
          <w:tblBorders>
            <w:bottom w:val="single" w:sz="4" w:space="0" w:color="auto"/>
          </w:tblBorders>
        </w:tblPrEx>
        <w:trPr>
          <w:trHeight w:val="20"/>
          <w:jc w:val="center"/>
        </w:trPr>
        <w:tc>
          <w:tcPr>
            <w:tcW w:w="1597" w:type="pct"/>
            <w:tcBorders>
              <w:top w:val="single" w:sz="4" w:space="0" w:color="auto"/>
              <w:left w:val="single" w:sz="4" w:space="0" w:color="auto"/>
              <w:bottom w:val="single" w:sz="4" w:space="0" w:color="auto"/>
              <w:right w:val="single" w:sz="4" w:space="0" w:color="auto"/>
            </w:tcBorders>
          </w:tcPr>
          <w:p w14:paraId="6357BCD9" w14:textId="0E9922D1" w:rsidR="00625D71" w:rsidRPr="00506EA8" w:rsidRDefault="00506EA8" w:rsidP="00F87F4C">
            <w:pPr>
              <w:autoSpaceDE w:val="0"/>
              <w:autoSpaceDN w:val="0"/>
              <w:adjustRightInd w:val="0"/>
              <w:ind w:left="57" w:right="57" w:firstLine="0"/>
              <w:jc w:val="left"/>
              <w:rPr>
                <w:rFonts w:eastAsia="Calibri"/>
                <w:color w:val="0000FF"/>
                <w:sz w:val="24"/>
                <w:szCs w:val="24"/>
                <w:lang w:val="ro-RO" w:eastAsia="ru-RU"/>
              </w:rPr>
            </w:pPr>
            <w:r w:rsidRPr="00506EA8">
              <w:rPr>
                <w:rFonts w:eastAsia="Calibri"/>
                <w:i/>
                <w:iCs/>
                <w:color w:val="0000FF"/>
                <w:sz w:val="24"/>
                <w:szCs w:val="24"/>
                <w:lang w:val="ro-RO" w:eastAsia="ru-RU"/>
              </w:rPr>
              <w:t>exclusă</w:t>
            </w:r>
          </w:p>
        </w:tc>
        <w:tc>
          <w:tcPr>
            <w:tcW w:w="939" w:type="pct"/>
            <w:tcBorders>
              <w:top w:val="single" w:sz="4" w:space="0" w:color="auto"/>
              <w:left w:val="single" w:sz="4" w:space="0" w:color="auto"/>
              <w:bottom w:val="single" w:sz="4" w:space="0" w:color="auto"/>
              <w:right w:val="single" w:sz="4" w:space="0" w:color="auto"/>
            </w:tcBorders>
          </w:tcPr>
          <w:p w14:paraId="37F4C7D2" w14:textId="56369AE0" w:rsidR="00625D71" w:rsidRPr="00387E28" w:rsidRDefault="00625D71" w:rsidP="00F87F4C">
            <w:pPr>
              <w:autoSpaceDE w:val="0"/>
              <w:autoSpaceDN w:val="0"/>
              <w:adjustRightInd w:val="0"/>
              <w:ind w:left="57" w:right="57" w:firstLine="0"/>
              <w:jc w:val="center"/>
              <w:rPr>
                <w:rFonts w:eastAsia="Calibri"/>
                <w:sz w:val="24"/>
                <w:szCs w:val="24"/>
                <w:lang w:val="ro-RO" w:eastAsia="ru-RU"/>
              </w:rPr>
            </w:pPr>
          </w:p>
        </w:tc>
        <w:tc>
          <w:tcPr>
            <w:tcW w:w="650" w:type="pct"/>
            <w:tcBorders>
              <w:top w:val="single" w:sz="4" w:space="0" w:color="auto"/>
              <w:left w:val="single" w:sz="4" w:space="0" w:color="auto"/>
              <w:bottom w:val="single" w:sz="4" w:space="0" w:color="auto"/>
              <w:right w:val="single" w:sz="4" w:space="0" w:color="auto"/>
            </w:tcBorders>
          </w:tcPr>
          <w:p w14:paraId="2A427164" w14:textId="77777777" w:rsidR="00625D71" w:rsidRPr="00387E28" w:rsidRDefault="00625D71" w:rsidP="00F87F4C">
            <w:pPr>
              <w:autoSpaceDE w:val="0"/>
              <w:autoSpaceDN w:val="0"/>
              <w:adjustRightInd w:val="0"/>
              <w:ind w:left="57" w:right="57" w:firstLine="0"/>
              <w:jc w:val="center"/>
              <w:rPr>
                <w:rFonts w:eastAsia="Calibri"/>
                <w:sz w:val="24"/>
                <w:szCs w:val="24"/>
                <w:lang w:val="ro-RO" w:eastAsia="ru-RU"/>
              </w:rPr>
            </w:pPr>
          </w:p>
        </w:tc>
        <w:tc>
          <w:tcPr>
            <w:tcW w:w="1814" w:type="pct"/>
            <w:tcBorders>
              <w:top w:val="single" w:sz="4" w:space="0" w:color="auto"/>
              <w:left w:val="single" w:sz="4" w:space="0" w:color="auto"/>
              <w:bottom w:val="single" w:sz="4" w:space="0" w:color="auto"/>
              <w:right w:val="single" w:sz="4" w:space="0" w:color="auto"/>
            </w:tcBorders>
          </w:tcPr>
          <w:p w14:paraId="5204CFD6" w14:textId="346307FF" w:rsidR="00625D71" w:rsidRPr="00387E28" w:rsidRDefault="00625D71" w:rsidP="00F87F4C">
            <w:pPr>
              <w:autoSpaceDE w:val="0"/>
              <w:autoSpaceDN w:val="0"/>
              <w:adjustRightInd w:val="0"/>
              <w:ind w:left="57" w:right="57" w:firstLine="0"/>
              <w:jc w:val="left"/>
              <w:rPr>
                <w:rFonts w:eastAsia="Calibri"/>
                <w:sz w:val="24"/>
                <w:szCs w:val="24"/>
                <w:lang w:val="ro-RO" w:eastAsia="ru-RU"/>
              </w:rPr>
            </w:pPr>
          </w:p>
        </w:tc>
      </w:tr>
    </w:tbl>
    <w:p w14:paraId="6B8EC31C" w14:textId="77777777" w:rsidR="008B0473" w:rsidRDefault="008B0473" w:rsidP="008B0473">
      <w:pPr>
        <w:ind w:firstLine="680"/>
        <w:rPr>
          <w:rFonts w:eastAsia="Calibri"/>
          <w:sz w:val="24"/>
          <w:szCs w:val="24"/>
          <w:lang w:val="ro-RO"/>
        </w:rPr>
      </w:pPr>
    </w:p>
    <w:p w14:paraId="508A3F97" w14:textId="77777777" w:rsidR="008B0473" w:rsidRDefault="008B0473" w:rsidP="008B0473">
      <w:pPr>
        <w:ind w:firstLine="680"/>
        <w:rPr>
          <w:rFonts w:eastAsia="Calibri"/>
          <w:sz w:val="24"/>
          <w:szCs w:val="24"/>
          <w:lang w:val="ro-RO"/>
        </w:rPr>
      </w:pPr>
    </w:p>
    <w:p w14:paraId="083572DA" w14:textId="77777777" w:rsidR="008B0473" w:rsidRDefault="008B0473" w:rsidP="008B0473">
      <w:pPr>
        <w:ind w:firstLine="680"/>
        <w:rPr>
          <w:rFonts w:eastAsia="Calibri"/>
          <w:sz w:val="24"/>
          <w:szCs w:val="24"/>
          <w:lang w:val="ro-RO"/>
        </w:rPr>
      </w:pPr>
    </w:p>
    <w:p w14:paraId="291E3E08" w14:textId="77777777" w:rsidR="008B0473" w:rsidRDefault="008B0473" w:rsidP="008B0473">
      <w:pPr>
        <w:ind w:firstLine="680"/>
        <w:rPr>
          <w:rFonts w:eastAsia="Calibri"/>
          <w:sz w:val="24"/>
          <w:szCs w:val="24"/>
          <w:lang w:val="ro-RO"/>
        </w:rPr>
      </w:pPr>
    </w:p>
    <w:p w14:paraId="626E281E" w14:textId="77777777" w:rsidR="008B0473" w:rsidRDefault="008B0473" w:rsidP="008B0473">
      <w:pPr>
        <w:ind w:firstLine="680"/>
        <w:rPr>
          <w:rFonts w:eastAsia="Calibri"/>
          <w:sz w:val="24"/>
          <w:szCs w:val="24"/>
          <w:lang w:val="ro-RO"/>
        </w:rPr>
      </w:pPr>
    </w:p>
    <w:p w14:paraId="7C5CACD9" w14:textId="77777777" w:rsidR="008B0473" w:rsidRDefault="008B0473" w:rsidP="00406FFB">
      <w:pPr>
        <w:ind w:firstLine="0"/>
        <w:rPr>
          <w:rFonts w:eastAsia="Calibri"/>
          <w:sz w:val="24"/>
          <w:szCs w:val="24"/>
          <w:lang w:val="ro-RO"/>
        </w:rPr>
      </w:pPr>
    </w:p>
    <w:p w14:paraId="1F87AE6E" w14:textId="77777777" w:rsidR="008B0473" w:rsidRDefault="008B0473" w:rsidP="008B0473">
      <w:pPr>
        <w:ind w:firstLine="680"/>
        <w:rPr>
          <w:rFonts w:eastAsia="Calibri"/>
          <w:sz w:val="24"/>
          <w:szCs w:val="24"/>
          <w:lang w:val="ro-RO"/>
        </w:rPr>
      </w:pPr>
    </w:p>
    <w:p w14:paraId="7D15373F" w14:textId="0A5FFD5E" w:rsidR="008B0473" w:rsidRPr="008B0473" w:rsidRDefault="008B0473" w:rsidP="008B0473">
      <w:pPr>
        <w:ind w:firstLine="680"/>
        <w:jc w:val="right"/>
        <w:rPr>
          <w:rFonts w:eastAsia="Calibri"/>
          <w:sz w:val="24"/>
          <w:szCs w:val="24"/>
          <w:lang w:val="ro-RO"/>
        </w:rPr>
      </w:pPr>
      <w:r w:rsidRPr="008B0473">
        <w:rPr>
          <w:rFonts w:eastAsia="Calibri"/>
          <w:sz w:val="24"/>
          <w:szCs w:val="24"/>
          <w:lang w:val="ro-RO"/>
        </w:rPr>
        <w:t>Tabelul 4</w:t>
      </w:r>
    </w:p>
    <w:p w14:paraId="31F56ECA" w14:textId="77777777" w:rsidR="008B0473" w:rsidRPr="008B0473" w:rsidRDefault="008B0473" w:rsidP="008B0473">
      <w:pPr>
        <w:ind w:firstLine="680"/>
        <w:rPr>
          <w:rFonts w:eastAsia="Calibri"/>
          <w:sz w:val="24"/>
          <w:szCs w:val="24"/>
          <w:lang w:val="ro-RO"/>
        </w:rPr>
      </w:pPr>
      <w:r w:rsidRPr="008B0473">
        <w:rPr>
          <w:rFonts w:eastAsia="Calibri"/>
          <w:sz w:val="24"/>
          <w:szCs w:val="24"/>
          <w:lang w:val="ro-RO"/>
        </w:rPr>
        <w:t> </w:t>
      </w:r>
    </w:p>
    <w:p w14:paraId="2FA7FB73" w14:textId="77777777" w:rsidR="008B0473" w:rsidRPr="008B0473" w:rsidRDefault="008B0473" w:rsidP="008B0473">
      <w:pPr>
        <w:ind w:firstLine="680"/>
        <w:jc w:val="center"/>
        <w:rPr>
          <w:rFonts w:eastAsia="Calibri"/>
          <w:sz w:val="24"/>
          <w:szCs w:val="24"/>
          <w:lang w:val="ro-RO"/>
        </w:rPr>
      </w:pPr>
      <w:r w:rsidRPr="008B0473">
        <w:rPr>
          <w:rFonts w:eastAsia="Calibri"/>
          <w:b/>
          <w:bCs/>
          <w:sz w:val="24"/>
          <w:szCs w:val="24"/>
          <w:lang w:val="ro-RO"/>
        </w:rPr>
        <w:t>Parametrii ce reprezintă un motiv de îngrijorare în ceea ce privește</w:t>
      </w:r>
    </w:p>
    <w:p w14:paraId="5A6629DE" w14:textId="77777777" w:rsidR="008B0473" w:rsidRPr="008B0473" w:rsidRDefault="008B0473" w:rsidP="008B0473">
      <w:pPr>
        <w:ind w:firstLine="680"/>
        <w:jc w:val="center"/>
        <w:rPr>
          <w:rFonts w:eastAsia="Calibri"/>
          <w:sz w:val="24"/>
          <w:szCs w:val="24"/>
          <w:lang w:val="ro-RO"/>
        </w:rPr>
      </w:pPr>
      <w:r w:rsidRPr="008B0473">
        <w:rPr>
          <w:rFonts w:eastAsia="Calibri"/>
          <w:b/>
          <w:bCs/>
          <w:sz w:val="24"/>
          <w:szCs w:val="24"/>
          <w:lang w:val="ro-RO"/>
        </w:rPr>
        <w:t>apa potabilă și pot fi supuși unei monitorizări suplimentare</w:t>
      </w:r>
    </w:p>
    <w:p w14:paraId="1C61013E" w14:textId="77777777" w:rsidR="008B0473" w:rsidRPr="008B0473" w:rsidRDefault="008B0473" w:rsidP="008B0473">
      <w:pPr>
        <w:ind w:firstLine="680"/>
        <w:rPr>
          <w:rFonts w:eastAsia="Calibri"/>
          <w:sz w:val="24"/>
          <w:szCs w:val="24"/>
          <w:lang w:val="ro-RO"/>
        </w:rPr>
      </w:pPr>
      <w:r w:rsidRPr="008B0473">
        <w:rPr>
          <w:rFonts w:eastAsia="Calibri"/>
          <w:sz w:val="24"/>
          <w:szCs w:val="24"/>
          <w:lang w:val="ro-RO"/>
        </w:rPr>
        <w:t> </w:t>
      </w:r>
    </w:p>
    <w:tbl>
      <w:tblPr>
        <w:tblW w:w="5000" w:type="pct"/>
        <w:jc w:val="center"/>
        <w:shd w:val="clear" w:color="auto" w:fill="FFFFFF"/>
        <w:tblCellMar>
          <w:left w:w="0" w:type="dxa"/>
          <w:right w:w="0" w:type="dxa"/>
        </w:tblCellMar>
        <w:tblLook w:val="04A0" w:firstRow="1" w:lastRow="0" w:firstColumn="1" w:lastColumn="0" w:noHBand="0" w:noVBand="1"/>
      </w:tblPr>
      <w:tblGrid>
        <w:gridCol w:w="2824"/>
        <w:gridCol w:w="2028"/>
        <w:gridCol w:w="2006"/>
        <w:gridCol w:w="2336"/>
      </w:tblGrid>
      <w:tr w:rsidR="008B0473" w:rsidRPr="008B0473" w14:paraId="43A46AD2" w14:textId="77777777" w:rsidTr="008B0473">
        <w:trPr>
          <w:trHeight w:val="20"/>
          <w:jc w:val="center"/>
        </w:trPr>
        <w:tc>
          <w:tcPr>
            <w:tcW w:w="2276" w:type="dxa"/>
            <w:tcBorders>
              <w:top w:val="single" w:sz="8" w:space="0" w:color="000000"/>
              <w:left w:val="single" w:sz="8" w:space="0" w:color="000000"/>
              <w:bottom w:val="single" w:sz="8" w:space="0" w:color="000000"/>
              <w:right w:val="single" w:sz="8" w:space="0" w:color="000000"/>
            </w:tcBorders>
            <w:shd w:val="clear" w:color="auto" w:fill="FFFFFF"/>
            <w:hideMark/>
          </w:tcPr>
          <w:p w14:paraId="507967F6" w14:textId="77777777" w:rsidR="008B0473" w:rsidRPr="008B0473" w:rsidRDefault="008B0473" w:rsidP="00D83B00">
            <w:pPr>
              <w:ind w:left="57" w:right="57" w:firstLine="0"/>
              <w:jc w:val="center"/>
              <w:rPr>
                <w:rFonts w:eastAsia="Calibri"/>
                <w:sz w:val="24"/>
                <w:szCs w:val="24"/>
                <w:lang w:val="ro-RO"/>
              </w:rPr>
            </w:pPr>
            <w:r w:rsidRPr="008B0473">
              <w:rPr>
                <w:rFonts w:eastAsia="Calibri"/>
                <w:b/>
                <w:bCs/>
                <w:sz w:val="24"/>
                <w:szCs w:val="24"/>
                <w:lang w:val="ro-RO"/>
              </w:rPr>
              <w:t>Denumirea substanței</w:t>
            </w:r>
          </w:p>
          <w:p w14:paraId="5C962A4C" w14:textId="77777777" w:rsidR="008B0473" w:rsidRPr="008B0473" w:rsidRDefault="008B0473" w:rsidP="00D83B00">
            <w:pPr>
              <w:ind w:left="57" w:right="57" w:firstLine="0"/>
              <w:jc w:val="center"/>
              <w:rPr>
                <w:rFonts w:eastAsia="Calibri"/>
                <w:sz w:val="24"/>
                <w:szCs w:val="24"/>
                <w:lang w:val="ro-RO"/>
              </w:rPr>
            </w:pPr>
            <w:r w:rsidRPr="008B0473">
              <w:rPr>
                <w:rFonts w:eastAsia="Calibri"/>
                <w:b/>
                <w:bCs/>
                <w:sz w:val="24"/>
                <w:szCs w:val="24"/>
                <w:lang w:val="ro-RO"/>
              </w:rPr>
              <w:t>sau a compusului</w:t>
            </w:r>
          </w:p>
        </w:tc>
        <w:tc>
          <w:tcPr>
            <w:tcW w:w="1634" w:type="dxa"/>
            <w:tcBorders>
              <w:top w:val="single" w:sz="8" w:space="0" w:color="000000"/>
              <w:left w:val="nil"/>
              <w:bottom w:val="single" w:sz="8" w:space="0" w:color="000000"/>
              <w:right w:val="single" w:sz="8" w:space="0" w:color="000000"/>
            </w:tcBorders>
            <w:shd w:val="clear" w:color="auto" w:fill="FFFFFF"/>
            <w:hideMark/>
          </w:tcPr>
          <w:p w14:paraId="07E18EF6" w14:textId="77777777" w:rsidR="008B0473" w:rsidRPr="008B0473" w:rsidRDefault="008B0473" w:rsidP="00D83B00">
            <w:pPr>
              <w:ind w:left="57" w:right="57" w:firstLine="0"/>
              <w:jc w:val="center"/>
              <w:rPr>
                <w:rFonts w:eastAsia="Calibri"/>
                <w:sz w:val="24"/>
                <w:szCs w:val="24"/>
                <w:lang w:val="ro-RO"/>
              </w:rPr>
            </w:pPr>
            <w:r w:rsidRPr="008B0473">
              <w:rPr>
                <w:rFonts w:eastAsia="Calibri"/>
                <w:b/>
                <w:bCs/>
                <w:sz w:val="24"/>
                <w:szCs w:val="24"/>
                <w:lang w:val="ro-RO"/>
              </w:rPr>
              <w:t>Valoarea orientativă</w:t>
            </w:r>
          </w:p>
        </w:tc>
        <w:tc>
          <w:tcPr>
            <w:tcW w:w="1616" w:type="dxa"/>
            <w:tcBorders>
              <w:top w:val="single" w:sz="8" w:space="0" w:color="000000"/>
              <w:left w:val="nil"/>
              <w:bottom w:val="single" w:sz="8" w:space="0" w:color="000000"/>
              <w:right w:val="single" w:sz="8" w:space="0" w:color="000000"/>
            </w:tcBorders>
            <w:shd w:val="clear" w:color="auto" w:fill="FFFFFF"/>
            <w:hideMark/>
          </w:tcPr>
          <w:p w14:paraId="733635AD" w14:textId="77777777" w:rsidR="008B0473" w:rsidRPr="008B0473" w:rsidRDefault="008B0473" w:rsidP="00D83B00">
            <w:pPr>
              <w:ind w:left="57" w:right="57" w:firstLine="0"/>
              <w:jc w:val="center"/>
              <w:rPr>
                <w:rFonts w:eastAsia="Calibri"/>
                <w:sz w:val="24"/>
                <w:szCs w:val="24"/>
                <w:lang w:val="ro-RO"/>
              </w:rPr>
            </w:pPr>
            <w:r w:rsidRPr="008B0473">
              <w:rPr>
                <w:rFonts w:eastAsia="Calibri"/>
                <w:b/>
                <w:bCs/>
                <w:sz w:val="24"/>
                <w:szCs w:val="24"/>
                <w:lang w:val="ro-RO"/>
              </w:rPr>
              <w:t>Unitatea de măsură</w:t>
            </w:r>
          </w:p>
        </w:tc>
        <w:tc>
          <w:tcPr>
            <w:tcW w:w="1882" w:type="dxa"/>
            <w:tcBorders>
              <w:top w:val="single" w:sz="8" w:space="0" w:color="000000"/>
              <w:left w:val="nil"/>
              <w:bottom w:val="single" w:sz="8" w:space="0" w:color="000000"/>
              <w:right w:val="single" w:sz="8" w:space="0" w:color="000000"/>
            </w:tcBorders>
            <w:shd w:val="clear" w:color="auto" w:fill="FFFFFF"/>
            <w:hideMark/>
          </w:tcPr>
          <w:p w14:paraId="01B6248A" w14:textId="77777777" w:rsidR="008B0473" w:rsidRPr="008B0473" w:rsidRDefault="008B0473" w:rsidP="00D83B00">
            <w:pPr>
              <w:ind w:left="57" w:right="57" w:firstLine="0"/>
              <w:jc w:val="center"/>
              <w:rPr>
                <w:rFonts w:eastAsia="Calibri"/>
                <w:sz w:val="24"/>
                <w:szCs w:val="24"/>
                <w:lang w:val="ro-RO"/>
              </w:rPr>
            </w:pPr>
            <w:r w:rsidRPr="008B0473">
              <w:rPr>
                <w:rFonts w:eastAsia="Calibri"/>
                <w:b/>
                <w:bCs/>
                <w:sz w:val="24"/>
                <w:szCs w:val="24"/>
                <w:lang w:val="ro-RO"/>
              </w:rPr>
              <w:t>Limita de cuantificare</w:t>
            </w:r>
          </w:p>
        </w:tc>
      </w:tr>
      <w:tr w:rsidR="008B0473" w:rsidRPr="008B0473" w14:paraId="0A01F227" w14:textId="77777777" w:rsidTr="008B0473">
        <w:trPr>
          <w:trHeight w:val="20"/>
          <w:jc w:val="center"/>
        </w:trPr>
        <w:tc>
          <w:tcPr>
            <w:tcW w:w="2276" w:type="dxa"/>
            <w:tcBorders>
              <w:top w:val="nil"/>
              <w:left w:val="single" w:sz="8" w:space="0" w:color="000000"/>
              <w:bottom w:val="single" w:sz="8" w:space="0" w:color="000000"/>
              <w:right w:val="single" w:sz="8" w:space="0" w:color="000000"/>
            </w:tcBorders>
            <w:shd w:val="clear" w:color="auto" w:fill="FFFFFF"/>
            <w:hideMark/>
          </w:tcPr>
          <w:p w14:paraId="15A2C5F9" w14:textId="77777777" w:rsidR="008B0473" w:rsidRPr="008B0473" w:rsidRDefault="008B0473" w:rsidP="00D83B00">
            <w:pPr>
              <w:ind w:left="57" w:right="57" w:firstLine="0"/>
              <w:rPr>
                <w:rFonts w:eastAsia="Calibri"/>
                <w:sz w:val="24"/>
                <w:szCs w:val="24"/>
                <w:lang w:val="ro-RO"/>
              </w:rPr>
            </w:pPr>
            <w:r w:rsidRPr="008B0473">
              <w:rPr>
                <w:rFonts w:eastAsia="Calibri"/>
                <w:sz w:val="24"/>
                <w:szCs w:val="24"/>
                <w:lang w:val="ro-RO"/>
              </w:rPr>
              <w:t>17-beta-estradiol^2</w:t>
            </w:r>
          </w:p>
        </w:tc>
        <w:tc>
          <w:tcPr>
            <w:tcW w:w="1634" w:type="dxa"/>
            <w:tcBorders>
              <w:top w:val="nil"/>
              <w:left w:val="nil"/>
              <w:bottom w:val="single" w:sz="8" w:space="0" w:color="000000"/>
              <w:right w:val="single" w:sz="8" w:space="0" w:color="000000"/>
            </w:tcBorders>
            <w:shd w:val="clear" w:color="auto" w:fill="FFFFFF"/>
            <w:hideMark/>
          </w:tcPr>
          <w:p w14:paraId="2091971C" w14:textId="77777777" w:rsidR="008B0473" w:rsidRPr="008B0473" w:rsidRDefault="008B0473" w:rsidP="00D83B00">
            <w:pPr>
              <w:ind w:left="57" w:right="57" w:firstLine="0"/>
              <w:jc w:val="center"/>
              <w:rPr>
                <w:rFonts w:eastAsia="Calibri"/>
                <w:sz w:val="24"/>
                <w:szCs w:val="24"/>
                <w:lang w:val="ro-RO"/>
              </w:rPr>
            </w:pPr>
            <w:r w:rsidRPr="008B0473">
              <w:rPr>
                <w:rFonts w:eastAsia="Calibri"/>
                <w:sz w:val="24"/>
                <w:szCs w:val="24"/>
                <w:lang w:val="ro-RO"/>
              </w:rPr>
              <w:t>1</w:t>
            </w:r>
          </w:p>
        </w:tc>
        <w:tc>
          <w:tcPr>
            <w:tcW w:w="1616" w:type="dxa"/>
            <w:tcBorders>
              <w:top w:val="nil"/>
              <w:left w:val="nil"/>
              <w:bottom w:val="single" w:sz="8" w:space="0" w:color="000000"/>
              <w:right w:val="single" w:sz="8" w:space="0" w:color="000000"/>
            </w:tcBorders>
            <w:shd w:val="clear" w:color="auto" w:fill="FFFFFF"/>
            <w:hideMark/>
          </w:tcPr>
          <w:p w14:paraId="0C5EC2C0" w14:textId="77777777" w:rsidR="008B0473" w:rsidRPr="008B0473" w:rsidRDefault="008B0473" w:rsidP="00D83B00">
            <w:pPr>
              <w:ind w:left="57" w:right="57" w:firstLine="0"/>
              <w:jc w:val="center"/>
              <w:rPr>
                <w:rFonts w:eastAsia="Calibri"/>
                <w:sz w:val="24"/>
                <w:szCs w:val="24"/>
                <w:lang w:val="ro-RO"/>
              </w:rPr>
            </w:pPr>
            <w:r w:rsidRPr="008B0473">
              <w:rPr>
                <w:rFonts w:eastAsia="Calibri"/>
                <w:sz w:val="24"/>
                <w:szCs w:val="24"/>
                <w:lang w:val="ro-RO"/>
              </w:rPr>
              <w:t>ng/l</w:t>
            </w:r>
          </w:p>
        </w:tc>
        <w:tc>
          <w:tcPr>
            <w:tcW w:w="1882" w:type="dxa"/>
            <w:tcBorders>
              <w:top w:val="nil"/>
              <w:left w:val="nil"/>
              <w:bottom w:val="single" w:sz="8" w:space="0" w:color="000000"/>
              <w:right w:val="single" w:sz="8" w:space="0" w:color="000000"/>
            </w:tcBorders>
            <w:shd w:val="clear" w:color="auto" w:fill="FFFFFF"/>
            <w:hideMark/>
          </w:tcPr>
          <w:p w14:paraId="2A61EE5B" w14:textId="77777777" w:rsidR="008B0473" w:rsidRPr="008B0473" w:rsidRDefault="008B0473" w:rsidP="00D83B00">
            <w:pPr>
              <w:ind w:left="57" w:right="57" w:firstLine="0"/>
              <w:jc w:val="center"/>
              <w:rPr>
                <w:rFonts w:eastAsia="Calibri"/>
                <w:sz w:val="24"/>
                <w:szCs w:val="24"/>
                <w:lang w:val="ro-RO"/>
              </w:rPr>
            </w:pPr>
            <w:r w:rsidRPr="008B0473">
              <w:rPr>
                <w:rFonts w:eastAsia="Calibri"/>
                <w:sz w:val="24"/>
                <w:szCs w:val="24"/>
                <w:lang w:val="ro-RO"/>
              </w:rPr>
              <w:t>≤ 1</w:t>
            </w:r>
          </w:p>
        </w:tc>
      </w:tr>
      <w:tr w:rsidR="008B0473" w:rsidRPr="008B0473" w14:paraId="39E01EDF" w14:textId="77777777" w:rsidTr="008B0473">
        <w:trPr>
          <w:trHeight w:val="20"/>
          <w:jc w:val="center"/>
        </w:trPr>
        <w:tc>
          <w:tcPr>
            <w:tcW w:w="2276" w:type="dxa"/>
            <w:tcBorders>
              <w:top w:val="nil"/>
              <w:left w:val="single" w:sz="8" w:space="0" w:color="000000"/>
              <w:bottom w:val="single" w:sz="8" w:space="0" w:color="000000"/>
              <w:right w:val="single" w:sz="8" w:space="0" w:color="000000"/>
            </w:tcBorders>
            <w:shd w:val="clear" w:color="auto" w:fill="FFFFFF"/>
            <w:hideMark/>
          </w:tcPr>
          <w:p w14:paraId="07B37486" w14:textId="77777777" w:rsidR="008B0473" w:rsidRPr="008B0473" w:rsidRDefault="008B0473" w:rsidP="00D83B00">
            <w:pPr>
              <w:ind w:left="57" w:right="57" w:firstLine="0"/>
              <w:rPr>
                <w:rFonts w:eastAsia="Calibri"/>
                <w:sz w:val="24"/>
                <w:szCs w:val="24"/>
                <w:lang w:val="ro-RO"/>
              </w:rPr>
            </w:pPr>
            <w:r w:rsidRPr="008B0473">
              <w:rPr>
                <w:rFonts w:eastAsia="Calibri"/>
                <w:sz w:val="24"/>
                <w:szCs w:val="24"/>
                <w:lang w:val="ro-RO"/>
              </w:rPr>
              <w:t>Nonilfenol^3</w:t>
            </w:r>
          </w:p>
        </w:tc>
        <w:tc>
          <w:tcPr>
            <w:tcW w:w="1634" w:type="dxa"/>
            <w:tcBorders>
              <w:top w:val="nil"/>
              <w:left w:val="nil"/>
              <w:bottom w:val="single" w:sz="8" w:space="0" w:color="000000"/>
              <w:right w:val="single" w:sz="8" w:space="0" w:color="000000"/>
            </w:tcBorders>
            <w:shd w:val="clear" w:color="auto" w:fill="FFFFFF"/>
            <w:hideMark/>
          </w:tcPr>
          <w:p w14:paraId="0A89EE8F" w14:textId="77777777" w:rsidR="008B0473" w:rsidRPr="008B0473" w:rsidRDefault="008B0473" w:rsidP="00D83B00">
            <w:pPr>
              <w:ind w:left="57" w:right="57" w:firstLine="0"/>
              <w:jc w:val="center"/>
              <w:rPr>
                <w:rFonts w:eastAsia="Calibri"/>
                <w:sz w:val="24"/>
                <w:szCs w:val="24"/>
                <w:lang w:val="ro-RO"/>
              </w:rPr>
            </w:pPr>
            <w:r w:rsidRPr="008B0473">
              <w:rPr>
                <w:rFonts w:eastAsia="Calibri"/>
                <w:sz w:val="24"/>
                <w:szCs w:val="24"/>
                <w:lang w:val="ro-RO"/>
              </w:rPr>
              <w:t>300</w:t>
            </w:r>
          </w:p>
        </w:tc>
        <w:tc>
          <w:tcPr>
            <w:tcW w:w="1616" w:type="dxa"/>
            <w:tcBorders>
              <w:top w:val="nil"/>
              <w:left w:val="nil"/>
              <w:bottom w:val="single" w:sz="8" w:space="0" w:color="000000"/>
              <w:right w:val="single" w:sz="8" w:space="0" w:color="000000"/>
            </w:tcBorders>
            <w:shd w:val="clear" w:color="auto" w:fill="FFFFFF"/>
            <w:hideMark/>
          </w:tcPr>
          <w:p w14:paraId="68918810" w14:textId="77777777" w:rsidR="008B0473" w:rsidRPr="008B0473" w:rsidRDefault="008B0473" w:rsidP="00D83B00">
            <w:pPr>
              <w:ind w:left="57" w:right="57" w:firstLine="0"/>
              <w:jc w:val="center"/>
              <w:rPr>
                <w:rFonts w:eastAsia="Calibri"/>
                <w:sz w:val="24"/>
                <w:szCs w:val="24"/>
                <w:lang w:val="ro-RO"/>
              </w:rPr>
            </w:pPr>
            <w:r w:rsidRPr="008B0473">
              <w:rPr>
                <w:rFonts w:eastAsia="Calibri"/>
                <w:sz w:val="24"/>
                <w:szCs w:val="24"/>
                <w:lang w:val="ro-RO"/>
              </w:rPr>
              <w:t>ng/l</w:t>
            </w:r>
          </w:p>
        </w:tc>
        <w:tc>
          <w:tcPr>
            <w:tcW w:w="1882" w:type="dxa"/>
            <w:tcBorders>
              <w:top w:val="nil"/>
              <w:left w:val="nil"/>
              <w:bottom w:val="single" w:sz="8" w:space="0" w:color="000000"/>
              <w:right w:val="single" w:sz="8" w:space="0" w:color="000000"/>
            </w:tcBorders>
            <w:shd w:val="clear" w:color="auto" w:fill="FFFFFF"/>
            <w:hideMark/>
          </w:tcPr>
          <w:p w14:paraId="321DBCC8" w14:textId="77777777" w:rsidR="008B0473" w:rsidRPr="008B0473" w:rsidRDefault="008B0473" w:rsidP="00D83B00">
            <w:pPr>
              <w:ind w:left="57" w:right="57" w:firstLine="0"/>
              <w:jc w:val="center"/>
              <w:rPr>
                <w:rFonts w:eastAsia="Calibri"/>
                <w:sz w:val="24"/>
                <w:szCs w:val="24"/>
                <w:lang w:val="ro-RO"/>
              </w:rPr>
            </w:pPr>
            <w:r w:rsidRPr="008B0473">
              <w:rPr>
                <w:rFonts w:eastAsia="Calibri"/>
                <w:sz w:val="24"/>
                <w:szCs w:val="24"/>
                <w:lang w:val="ro-RO"/>
              </w:rPr>
              <w:t>≤ 300</w:t>
            </w:r>
          </w:p>
        </w:tc>
      </w:tr>
    </w:tbl>
    <w:p w14:paraId="660D1F29" w14:textId="77777777" w:rsidR="008B0473" w:rsidRPr="008B0473" w:rsidRDefault="008B0473" w:rsidP="008B0473">
      <w:pPr>
        <w:ind w:firstLine="680"/>
        <w:rPr>
          <w:rFonts w:eastAsia="Calibri"/>
          <w:sz w:val="24"/>
          <w:szCs w:val="24"/>
          <w:lang w:val="ro-RO"/>
        </w:rPr>
      </w:pPr>
      <w:r w:rsidRPr="008B0473">
        <w:rPr>
          <w:rFonts w:eastAsia="Calibri"/>
          <w:sz w:val="24"/>
          <w:szCs w:val="24"/>
          <w:lang w:val="ro-RO"/>
        </w:rPr>
        <w:t> </w:t>
      </w:r>
    </w:p>
    <w:p w14:paraId="627F049A" w14:textId="77777777" w:rsidR="00625D71" w:rsidRPr="00387E28" w:rsidRDefault="00625D71" w:rsidP="00000062">
      <w:pPr>
        <w:ind w:firstLine="0"/>
        <w:rPr>
          <w:sz w:val="24"/>
          <w:szCs w:val="24"/>
          <w:lang w:val="ro-RO"/>
        </w:rPr>
      </w:pPr>
    </w:p>
    <w:sectPr w:rsidR="00625D71" w:rsidRPr="00387E28" w:rsidSect="00BE07A3">
      <w:pgSz w:w="11906" w:h="16838" w:code="9"/>
      <w:pgMar w:top="851" w:right="991"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CD583" w14:textId="77777777" w:rsidR="005E240A" w:rsidRDefault="005E240A" w:rsidP="00491022">
      <w:r>
        <w:separator/>
      </w:r>
    </w:p>
  </w:endnote>
  <w:endnote w:type="continuationSeparator" w:id="0">
    <w:p w14:paraId="20AFD836" w14:textId="77777777" w:rsidR="005E240A" w:rsidRDefault="005E240A" w:rsidP="00491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7A716" w14:textId="77777777" w:rsidR="005E240A" w:rsidRDefault="005E240A" w:rsidP="00491022">
      <w:r>
        <w:separator/>
      </w:r>
    </w:p>
  </w:footnote>
  <w:footnote w:type="continuationSeparator" w:id="0">
    <w:p w14:paraId="779262C6" w14:textId="77777777" w:rsidR="005E240A" w:rsidRDefault="005E240A" w:rsidP="004910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D71"/>
    <w:rsid w:val="00000062"/>
    <w:rsid w:val="00035ED2"/>
    <w:rsid w:val="0006072E"/>
    <w:rsid w:val="000A5B81"/>
    <w:rsid w:val="000B360A"/>
    <w:rsid w:val="00103039"/>
    <w:rsid w:val="001362C9"/>
    <w:rsid w:val="001718B2"/>
    <w:rsid w:val="00197A96"/>
    <w:rsid w:val="001D159B"/>
    <w:rsid w:val="001D7824"/>
    <w:rsid w:val="001F77BC"/>
    <w:rsid w:val="00200FF2"/>
    <w:rsid w:val="0022106B"/>
    <w:rsid w:val="0022283A"/>
    <w:rsid w:val="002C08BB"/>
    <w:rsid w:val="00365B82"/>
    <w:rsid w:val="00370C3F"/>
    <w:rsid w:val="00387E28"/>
    <w:rsid w:val="00406FFB"/>
    <w:rsid w:val="004279A4"/>
    <w:rsid w:val="004543D3"/>
    <w:rsid w:val="004559C1"/>
    <w:rsid w:val="00470F04"/>
    <w:rsid w:val="004835AC"/>
    <w:rsid w:val="00491022"/>
    <w:rsid w:val="00506EA8"/>
    <w:rsid w:val="00527BAD"/>
    <w:rsid w:val="00583A29"/>
    <w:rsid w:val="00590F9F"/>
    <w:rsid w:val="005E240A"/>
    <w:rsid w:val="00617B81"/>
    <w:rsid w:val="00625D71"/>
    <w:rsid w:val="006A52D9"/>
    <w:rsid w:val="00732D0A"/>
    <w:rsid w:val="00787270"/>
    <w:rsid w:val="00795CAB"/>
    <w:rsid w:val="007A7298"/>
    <w:rsid w:val="007E04CB"/>
    <w:rsid w:val="00880795"/>
    <w:rsid w:val="00881C48"/>
    <w:rsid w:val="008B0473"/>
    <w:rsid w:val="008B311B"/>
    <w:rsid w:val="00A16041"/>
    <w:rsid w:val="00A7240E"/>
    <w:rsid w:val="00AA7EA0"/>
    <w:rsid w:val="00AD5892"/>
    <w:rsid w:val="00AD7576"/>
    <w:rsid w:val="00B27744"/>
    <w:rsid w:val="00BD10E7"/>
    <w:rsid w:val="00BE07A3"/>
    <w:rsid w:val="00C063F9"/>
    <w:rsid w:val="00C73380"/>
    <w:rsid w:val="00CA32D6"/>
    <w:rsid w:val="00CB2C17"/>
    <w:rsid w:val="00D06E4B"/>
    <w:rsid w:val="00D13378"/>
    <w:rsid w:val="00D356E9"/>
    <w:rsid w:val="00D8211F"/>
    <w:rsid w:val="00D83B00"/>
    <w:rsid w:val="00DE6042"/>
    <w:rsid w:val="00E620C2"/>
    <w:rsid w:val="00E6481C"/>
    <w:rsid w:val="00ED7644"/>
    <w:rsid w:val="00EE1AD0"/>
    <w:rsid w:val="00F37F4E"/>
    <w:rsid w:val="00F54AC9"/>
    <w:rsid w:val="00F561A0"/>
    <w:rsid w:val="00F86DA3"/>
    <w:rsid w:val="00F87F4C"/>
    <w:rsid w:val="00FB7E60"/>
    <w:rsid w:val="00FD4EB4"/>
    <w:rsid w:val="00FE2EA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272FFC"/>
  <w15:docId w15:val="{B09DA1BE-4309-4C3D-965C-EA12DB772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5D71"/>
    <w:pPr>
      <w:spacing w:after="0" w:line="240" w:lineRule="auto"/>
      <w:ind w:firstLine="720"/>
      <w:jc w:val="both"/>
    </w:pPr>
    <w:rPr>
      <w:rFonts w:ascii="Times New Roman" w:eastAsia="Times New Roman" w:hAnsi="Times New Roman" w:cs="Times New Roman"/>
      <w:sz w:val="20"/>
      <w:szCs w:val="20"/>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rsid w:val="00625D71"/>
    <w:pPr>
      <w:tabs>
        <w:tab w:val="center" w:pos="4677"/>
        <w:tab w:val="right" w:pos="9355"/>
      </w:tabs>
    </w:pPr>
  </w:style>
  <w:style w:type="character" w:customStyle="1" w:styleId="AntetCaracter">
    <w:name w:val="Antet Caracter"/>
    <w:basedOn w:val="Fontdeparagrafimplicit"/>
    <w:link w:val="Antet"/>
    <w:uiPriority w:val="99"/>
    <w:rsid w:val="00625D71"/>
    <w:rPr>
      <w:rFonts w:ascii="Times New Roman" w:eastAsia="Times New Roman" w:hAnsi="Times New Roman" w:cs="Times New Roman"/>
      <w:sz w:val="20"/>
      <w:szCs w:val="20"/>
      <w:lang w:val="en-US"/>
    </w:rPr>
  </w:style>
  <w:style w:type="character" w:customStyle="1" w:styleId="docbody">
    <w:name w:val="doc_body"/>
    <w:rsid w:val="00625D71"/>
  </w:style>
  <w:style w:type="paragraph" w:styleId="Subsol">
    <w:name w:val="footer"/>
    <w:basedOn w:val="Normal"/>
    <w:link w:val="SubsolCaracter"/>
    <w:uiPriority w:val="99"/>
    <w:unhideWhenUsed/>
    <w:rsid w:val="00491022"/>
    <w:pPr>
      <w:tabs>
        <w:tab w:val="center" w:pos="4677"/>
        <w:tab w:val="right" w:pos="9355"/>
      </w:tabs>
    </w:pPr>
  </w:style>
  <w:style w:type="character" w:customStyle="1" w:styleId="SubsolCaracter">
    <w:name w:val="Subsol Caracter"/>
    <w:basedOn w:val="Fontdeparagrafimplicit"/>
    <w:link w:val="Subsol"/>
    <w:uiPriority w:val="99"/>
    <w:rsid w:val="00491022"/>
    <w:rPr>
      <w:rFonts w:ascii="Times New Roman" w:eastAsia="Times New Roman" w:hAnsi="Times New Roman" w:cs="Times New Roman"/>
      <w:sz w:val="20"/>
      <w:szCs w:val="20"/>
      <w:lang w:val="en-US"/>
    </w:rPr>
  </w:style>
  <w:style w:type="paragraph" w:styleId="TextnBalon">
    <w:name w:val="Balloon Text"/>
    <w:basedOn w:val="Normal"/>
    <w:link w:val="TextnBalonCaracter"/>
    <w:uiPriority w:val="99"/>
    <w:semiHidden/>
    <w:unhideWhenUsed/>
    <w:rsid w:val="00527BAD"/>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527BAD"/>
    <w:rPr>
      <w:rFonts w:ascii="Segoe UI" w:eastAsia="Times New Roman" w:hAnsi="Segoe UI" w:cs="Segoe UI"/>
      <w:sz w:val="18"/>
      <w:szCs w:val="18"/>
      <w:lang w:val="en-US"/>
    </w:rPr>
  </w:style>
  <w:style w:type="table" w:styleId="Tabelgril">
    <w:name w:val="Table Grid"/>
    <w:basedOn w:val="TabelNormal"/>
    <w:uiPriority w:val="39"/>
    <w:rsid w:val="00880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4053E-5DDD-4C87-8593-8CF3A6AFE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1701</Words>
  <Characters>9868</Characters>
  <Application>Microsoft Office Word</Application>
  <DocSecurity>0</DocSecurity>
  <Lines>82</Lines>
  <Paragraphs>23</Paragraphs>
  <ScaleCrop>false</ScaleCrop>
  <HeadingPairs>
    <vt:vector size="4" baseType="variant">
      <vt:variant>
        <vt:lpstr>Titlu</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Marin</dc:creator>
  <cp:lastModifiedBy>Ina Șarpe</cp:lastModifiedBy>
  <cp:revision>2</cp:revision>
  <cp:lastPrinted>2019-12-30T16:50:00Z</cp:lastPrinted>
  <dcterms:created xsi:type="dcterms:W3CDTF">2025-05-20T12:56:00Z</dcterms:created>
  <dcterms:modified xsi:type="dcterms:W3CDTF">2025-05-20T12:56:00Z</dcterms:modified>
</cp:coreProperties>
</file>