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C40182" w14:textId="4C3EE17D" w:rsidR="0021325B" w:rsidRPr="00E54D8A" w:rsidRDefault="003111CE" w:rsidP="00E54D8A">
      <w:pPr>
        <w:ind w:firstLine="0"/>
        <w:jc w:val="right"/>
        <w:rPr>
          <w:bCs/>
          <w:iCs/>
          <w:sz w:val="24"/>
          <w:szCs w:val="28"/>
          <w:lang w:val="ro-RO" w:eastAsia="ru-RU"/>
        </w:rPr>
      </w:pPr>
      <w:r w:rsidRPr="00E54D8A">
        <w:rPr>
          <w:bCs/>
          <w:sz w:val="24"/>
          <w:szCs w:val="28"/>
          <w:lang w:val="ro-RO" w:eastAsia="ru-RU"/>
        </w:rPr>
        <w:t xml:space="preserve">Anexa </w:t>
      </w:r>
      <w:r w:rsidRPr="00E54D8A">
        <w:rPr>
          <w:bCs/>
          <w:iCs/>
          <w:sz w:val="24"/>
          <w:szCs w:val="28"/>
          <w:lang w:val="ro-RO" w:eastAsia="ru-RU"/>
        </w:rPr>
        <w:t>nr. 9</w:t>
      </w:r>
    </w:p>
    <w:p w14:paraId="2573BF0D" w14:textId="34F9587A" w:rsidR="003111CE" w:rsidRPr="00E54D8A" w:rsidRDefault="003111CE" w:rsidP="00DA5FD6">
      <w:pPr>
        <w:ind w:firstLine="0"/>
        <w:jc w:val="center"/>
        <w:rPr>
          <w:b/>
          <w:bCs/>
          <w:sz w:val="24"/>
          <w:szCs w:val="28"/>
          <w:lang w:val="ro-RO" w:eastAsia="ru-RU"/>
        </w:rPr>
      </w:pPr>
      <w:r w:rsidRPr="00E54D8A">
        <w:rPr>
          <w:b/>
          <w:bCs/>
          <w:sz w:val="24"/>
          <w:szCs w:val="28"/>
          <w:lang w:val="ro-RO" w:eastAsia="ru-RU"/>
        </w:rPr>
        <w:t>Monitorizarea emisiilor și verificarea conformității</w:t>
      </w:r>
    </w:p>
    <w:p w14:paraId="3F49AFA3" w14:textId="3542518A" w:rsidR="00694815" w:rsidRPr="00E54D8A" w:rsidRDefault="003111CE" w:rsidP="00E54D8A">
      <w:pPr>
        <w:ind w:firstLine="0"/>
        <w:jc w:val="center"/>
        <w:rPr>
          <w:b/>
          <w:bCs/>
          <w:sz w:val="24"/>
          <w:szCs w:val="28"/>
          <w:lang w:val="ro-RO" w:eastAsia="ru-RU"/>
        </w:rPr>
      </w:pPr>
      <w:r w:rsidRPr="00E54D8A">
        <w:rPr>
          <w:b/>
          <w:bCs/>
          <w:sz w:val="24"/>
          <w:szCs w:val="28"/>
          <w:lang w:val="ro-RO" w:eastAsia="ru-RU"/>
        </w:rPr>
        <w:t>pentru activități industriale și economice cu risc redus asupra mediului</w:t>
      </w:r>
    </w:p>
    <w:p w14:paraId="7B9DBC49" w14:textId="70426C82" w:rsidR="003111CE" w:rsidRPr="00E54D8A" w:rsidRDefault="003111CE" w:rsidP="00DA5FD6">
      <w:pPr>
        <w:ind w:firstLine="0"/>
        <w:jc w:val="center"/>
        <w:rPr>
          <w:b/>
          <w:sz w:val="24"/>
          <w:szCs w:val="28"/>
          <w:lang w:val="ro-RO" w:eastAsia="ru-RU"/>
        </w:rPr>
      </w:pPr>
      <w:r w:rsidRPr="00E54D8A">
        <w:rPr>
          <w:b/>
          <w:sz w:val="24"/>
          <w:szCs w:val="28"/>
          <w:lang w:val="ro-RO" w:eastAsia="ru-RU"/>
        </w:rPr>
        <w:t>PARTEA 1</w:t>
      </w:r>
    </w:p>
    <w:p w14:paraId="279BA37C" w14:textId="3EC3CF3B" w:rsidR="00694815" w:rsidRPr="00E54D8A" w:rsidRDefault="003111CE" w:rsidP="00E54D8A">
      <w:pPr>
        <w:ind w:firstLine="0"/>
        <w:jc w:val="center"/>
        <w:rPr>
          <w:b/>
          <w:bCs/>
          <w:sz w:val="24"/>
          <w:szCs w:val="28"/>
          <w:lang w:val="ro-RO" w:eastAsia="ru-RU"/>
        </w:rPr>
      </w:pPr>
      <w:r w:rsidRPr="00E54D8A">
        <w:rPr>
          <w:b/>
          <w:bCs/>
          <w:sz w:val="24"/>
          <w:szCs w:val="28"/>
          <w:lang w:val="ro-RO" w:eastAsia="ru-RU"/>
        </w:rPr>
        <w:t xml:space="preserve">Monitorizarea emisiilor </w:t>
      </w:r>
    </w:p>
    <w:p w14:paraId="48EE220F" w14:textId="731A23C1" w:rsidR="003111CE" w:rsidRPr="00E54D8A" w:rsidRDefault="003111CE" w:rsidP="00DA5FD6">
      <w:pPr>
        <w:tabs>
          <w:tab w:val="left" w:pos="0"/>
        </w:tabs>
        <w:rPr>
          <w:sz w:val="24"/>
          <w:szCs w:val="28"/>
          <w:lang w:val="ro-RO" w:eastAsia="ru-RU"/>
        </w:rPr>
      </w:pPr>
      <w:r w:rsidRPr="00E54D8A">
        <w:rPr>
          <w:sz w:val="24"/>
          <w:szCs w:val="28"/>
          <w:lang w:val="ro-RO" w:eastAsia="ru-RU"/>
        </w:rPr>
        <w:t xml:space="preserve">1. Operatorul asigură realizarea măsurătorilor periodice cel puțin: </w:t>
      </w:r>
    </w:p>
    <w:p w14:paraId="729D6799" w14:textId="0041D35C" w:rsidR="003111CE" w:rsidRPr="00E54D8A" w:rsidRDefault="003111CE" w:rsidP="00DA5FD6">
      <w:pPr>
        <w:rPr>
          <w:sz w:val="24"/>
          <w:szCs w:val="28"/>
          <w:lang w:val="ro-RO" w:eastAsia="ru-RU"/>
        </w:rPr>
      </w:pPr>
      <w:r w:rsidRPr="00E54D8A">
        <w:rPr>
          <w:sz w:val="24"/>
          <w:szCs w:val="28"/>
          <w:lang w:val="ro-RO" w:eastAsia="ru-RU"/>
        </w:rPr>
        <w:t xml:space="preserve">a) la fiecare </w:t>
      </w:r>
      <w:r w:rsidR="00BF7758" w:rsidRPr="00E54D8A">
        <w:rPr>
          <w:sz w:val="24"/>
          <w:szCs w:val="28"/>
          <w:lang w:val="ro-RO" w:eastAsia="ru-RU"/>
        </w:rPr>
        <w:t xml:space="preserve">3 </w:t>
      </w:r>
      <w:r w:rsidRPr="00E54D8A">
        <w:rPr>
          <w:sz w:val="24"/>
          <w:szCs w:val="28"/>
          <w:lang w:val="ro-RO" w:eastAsia="ru-RU"/>
        </w:rPr>
        <w:t>ani</w:t>
      </w:r>
      <w:r w:rsidR="00843D8A" w:rsidRPr="00E54D8A">
        <w:rPr>
          <w:sz w:val="24"/>
          <w:szCs w:val="28"/>
          <w:lang w:val="ro-RO" w:eastAsia="ru-RU"/>
        </w:rPr>
        <w:t xml:space="preserve"> –</w:t>
      </w:r>
      <w:r w:rsidRPr="00E54D8A">
        <w:rPr>
          <w:sz w:val="24"/>
          <w:szCs w:val="28"/>
          <w:lang w:val="ro-RO" w:eastAsia="ru-RU"/>
        </w:rPr>
        <w:t xml:space="preserve"> pentru instalațiile medii de ardere cu o putere termică instalată </w:t>
      </w:r>
      <w:r w:rsidR="009559E2" w:rsidRPr="00E54D8A">
        <w:rPr>
          <w:sz w:val="24"/>
          <w:szCs w:val="28"/>
          <w:lang w:val="ro-RO" w:eastAsia="ru-RU"/>
        </w:rPr>
        <w:t xml:space="preserve">mai mare </w:t>
      </w:r>
      <w:r w:rsidRPr="00E54D8A">
        <w:rPr>
          <w:sz w:val="24"/>
          <w:szCs w:val="28"/>
          <w:lang w:val="ro-RO" w:eastAsia="ru-RU"/>
        </w:rPr>
        <w:t xml:space="preserve">sau </w:t>
      </w:r>
      <w:r w:rsidR="009559E2" w:rsidRPr="00E54D8A">
        <w:rPr>
          <w:sz w:val="24"/>
          <w:szCs w:val="28"/>
          <w:lang w:val="ro-RO" w:eastAsia="ru-RU"/>
        </w:rPr>
        <w:t>egală cu</w:t>
      </w:r>
      <w:r w:rsidRPr="00E54D8A">
        <w:rPr>
          <w:sz w:val="24"/>
          <w:szCs w:val="28"/>
          <w:lang w:val="ro-RO" w:eastAsia="ru-RU"/>
        </w:rPr>
        <w:t xml:space="preserve"> 1 MW și mai mică sau egală cu 5 MW; </w:t>
      </w:r>
    </w:p>
    <w:p w14:paraId="295FE5B4" w14:textId="78F1EA30" w:rsidR="00284B49" w:rsidRPr="00E54D8A" w:rsidRDefault="003111CE" w:rsidP="00E54D8A">
      <w:pPr>
        <w:rPr>
          <w:sz w:val="24"/>
          <w:szCs w:val="28"/>
          <w:lang w:val="ro-RO" w:eastAsia="ru-RU"/>
        </w:rPr>
      </w:pPr>
      <w:r w:rsidRPr="00E54D8A">
        <w:rPr>
          <w:sz w:val="24"/>
          <w:szCs w:val="28"/>
          <w:lang w:val="ro-RO" w:eastAsia="ru-RU"/>
        </w:rPr>
        <w:t xml:space="preserve">b) anual </w:t>
      </w:r>
      <w:r w:rsidR="00843D8A" w:rsidRPr="00E54D8A">
        <w:rPr>
          <w:sz w:val="24"/>
          <w:szCs w:val="28"/>
          <w:lang w:val="ro-RO" w:eastAsia="ru-RU"/>
        </w:rPr>
        <w:t xml:space="preserve">– </w:t>
      </w:r>
      <w:r w:rsidRPr="00E54D8A">
        <w:rPr>
          <w:sz w:val="24"/>
          <w:szCs w:val="28"/>
          <w:lang w:val="ro-RO" w:eastAsia="ru-RU"/>
        </w:rPr>
        <w:t xml:space="preserve">pentru instalațiile medii de ardere cu o putere termică instalată mai mare de 5 MW. </w:t>
      </w:r>
    </w:p>
    <w:p w14:paraId="54DF2D2E" w14:textId="5404C510" w:rsidR="003111CE" w:rsidRPr="00E54D8A" w:rsidRDefault="003111CE" w:rsidP="00DA5FD6">
      <w:pPr>
        <w:rPr>
          <w:sz w:val="24"/>
          <w:szCs w:val="28"/>
          <w:lang w:val="ro-RO" w:eastAsia="ru-RU"/>
        </w:rPr>
      </w:pPr>
      <w:r w:rsidRPr="00E54D8A">
        <w:rPr>
          <w:sz w:val="24"/>
          <w:szCs w:val="28"/>
          <w:lang w:val="ro-RO" w:eastAsia="ru-RU"/>
        </w:rPr>
        <w:t>2. Ca alternativă la frecvențele menționate la p</w:t>
      </w:r>
      <w:r w:rsidR="009559E2" w:rsidRPr="00E54D8A">
        <w:rPr>
          <w:sz w:val="24"/>
          <w:szCs w:val="28"/>
          <w:lang w:val="ro-RO" w:eastAsia="ru-RU"/>
        </w:rPr>
        <w:t>ct.</w:t>
      </w:r>
      <w:r w:rsidRPr="00E54D8A">
        <w:rPr>
          <w:sz w:val="24"/>
          <w:szCs w:val="28"/>
          <w:lang w:val="ro-RO" w:eastAsia="ru-RU"/>
        </w:rPr>
        <w:t xml:space="preserve"> 1, în cazul instalațiilor medii de ardere care cad sub incidența art. 43 alin. (3) sau (13), pot fi solicitate măsurători periodice</w:t>
      </w:r>
      <w:r w:rsidR="000E4FF1" w:rsidRPr="00E54D8A">
        <w:rPr>
          <w:sz w:val="24"/>
          <w:szCs w:val="28"/>
          <w:lang w:val="ro-RO" w:eastAsia="ru-RU"/>
        </w:rPr>
        <w:t>,</w:t>
      </w:r>
      <w:r w:rsidRPr="00E54D8A">
        <w:rPr>
          <w:sz w:val="24"/>
          <w:szCs w:val="28"/>
          <w:lang w:val="ro-RO" w:eastAsia="ru-RU"/>
        </w:rPr>
        <w:t xml:space="preserve"> cel puțin de fiecare dată după ce a trecut</w:t>
      </w:r>
      <w:r w:rsidR="00071C87" w:rsidRPr="00E54D8A">
        <w:rPr>
          <w:sz w:val="24"/>
          <w:szCs w:val="28"/>
          <w:lang w:val="ro-RO" w:eastAsia="ru-RU"/>
        </w:rPr>
        <w:t xml:space="preserve"> </w:t>
      </w:r>
      <w:r w:rsidRPr="00E54D8A">
        <w:rPr>
          <w:sz w:val="24"/>
          <w:szCs w:val="28"/>
          <w:lang w:val="ro-RO" w:eastAsia="ru-RU"/>
        </w:rPr>
        <w:t xml:space="preserve">următorul număr de ore de funcționare: </w:t>
      </w:r>
    </w:p>
    <w:p w14:paraId="10D52C29" w14:textId="5A5D703E" w:rsidR="003111CE" w:rsidRPr="00E54D8A" w:rsidRDefault="003111CE" w:rsidP="00DA5FD6">
      <w:pPr>
        <w:rPr>
          <w:sz w:val="24"/>
          <w:szCs w:val="28"/>
          <w:lang w:val="ro-RO" w:eastAsia="ru-RU"/>
        </w:rPr>
      </w:pPr>
      <w:r w:rsidRPr="00E54D8A">
        <w:rPr>
          <w:sz w:val="24"/>
          <w:szCs w:val="28"/>
          <w:lang w:val="ro-RO" w:eastAsia="ru-RU"/>
        </w:rPr>
        <w:t xml:space="preserve">a) de </w:t>
      </w:r>
      <w:r w:rsidR="000E4FF1" w:rsidRPr="00E54D8A">
        <w:rPr>
          <w:sz w:val="24"/>
          <w:szCs w:val="28"/>
          <w:lang w:val="ro-RO" w:eastAsia="ru-RU"/>
        </w:rPr>
        <w:t xml:space="preserve">3 </w:t>
      </w:r>
      <w:r w:rsidRPr="00E54D8A">
        <w:rPr>
          <w:sz w:val="24"/>
          <w:szCs w:val="28"/>
          <w:lang w:val="ro-RO" w:eastAsia="ru-RU"/>
        </w:rPr>
        <w:t xml:space="preserve">ori numărul mediei maxime a orelor de funcționare anuale, aplicabile în conformitate cu art. 43  alin. (3) sau (13), în cazul instalațiilor medii de ardere cu o putere termică instalată </w:t>
      </w:r>
      <w:r w:rsidR="00E6398C" w:rsidRPr="00E54D8A">
        <w:rPr>
          <w:sz w:val="24"/>
          <w:szCs w:val="28"/>
          <w:lang w:val="ro-RO" w:eastAsia="ru-RU"/>
        </w:rPr>
        <w:t xml:space="preserve">mai mare sau </w:t>
      </w:r>
      <w:r w:rsidRPr="00E54D8A">
        <w:rPr>
          <w:sz w:val="24"/>
          <w:szCs w:val="28"/>
          <w:lang w:val="ro-RO" w:eastAsia="ru-RU"/>
        </w:rPr>
        <w:t>egală cu 1 MW și mai mică sau egală cu 5</w:t>
      </w:r>
      <w:r w:rsidR="00E6398C" w:rsidRPr="00E54D8A">
        <w:rPr>
          <w:sz w:val="24"/>
          <w:szCs w:val="28"/>
          <w:lang w:val="ro-RO" w:eastAsia="ru-RU"/>
        </w:rPr>
        <w:t> </w:t>
      </w:r>
      <w:r w:rsidRPr="00E54D8A">
        <w:rPr>
          <w:sz w:val="24"/>
          <w:szCs w:val="28"/>
          <w:lang w:val="ro-RO" w:eastAsia="ru-RU"/>
        </w:rPr>
        <w:t>MW;</w:t>
      </w:r>
    </w:p>
    <w:p w14:paraId="4BCFD078" w14:textId="3E4DBA22" w:rsidR="00AC6DF8" w:rsidRPr="00E54D8A" w:rsidRDefault="003111CE" w:rsidP="00DA5FD6">
      <w:pPr>
        <w:rPr>
          <w:sz w:val="24"/>
          <w:szCs w:val="28"/>
          <w:lang w:val="ro-RO" w:eastAsia="ru-RU"/>
        </w:rPr>
      </w:pPr>
      <w:r w:rsidRPr="00E54D8A">
        <w:rPr>
          <w:sz w:val="24"/>
          <w:szCs w:val="28"/>
          <w:lang w:val="ro-RO" w:eastAsia="ru-RU"/>
        </w:rPr>
        <w:t>b) numărul mediei maxime a orelor de funcționare anuale, aplicabile în conformitate cu art. 43 alin. (3) sau (13), în cazul instalațiilor medii de ardere cu o putere termică instalată mai mare de 5 MW.</w:t>
      </w:r>
    </w:p>
    <w:p w14:paraId="61AD78DC" w14:textId="73B238E2" w:rsidR="00284B49" w:rsidRPr="00E54D8A" w:rsidRDefault="003111CE" w:rsidP="00E54D8A">
      <w:pPr>
        <w:rPr>
          <w:sz w:val="24"/>
          <w:szCs w:val="28"/>
          <w:lang w:val="ro-RO" w:eastAsia="ru-RU"/>
        </w:rPr>
      </w:pPr>
      <w:r w:rsidRPr="00E54D8A">
        <w:rPr>
          <w:sz w:val="24"/>
          <w:szCs w:val="28"/>
          <w:lang w:val="ro-RO" w:eastAsia="ru-RU"/>
        </w:rPr>
        <w:t>Frecvența măsurătorilor periodice nu poate</w:t>
      </w:r>
      <w:r w:rsidR="00EA10FE" w:rsidRPr="00E54D8A">
        <w:rPr>
          <w:sz w:val="24"/>
          <w:szCs w:val="28"/>
          <w:lang w:val="ro-RO" w:eastAsia="ru-RU"/>
        </w:rPr>
        <w:t xml:space="preserve"> fi</w:t>
      </w:r>
      <w:r w:rsidRPr="00E54D8A">
        <w:rPr>
          <w:sz w:val="24"/>
          <w:szCs w:val="28"/>
          <w:lang w:val="ro-RO" w:eastAsia="ru-RU"/>
        </w:rPr>
        <w:t xml:space="preserve"> mai mică de</w:t>
      </w:r>
      <w:r w:rsidR="003E4497" w:rsidRPr="00E54D8A">
        <w:rPr>
          <w:sz w:val="24"/>
          <w:szCs w:val="28"/>
          <w:lang w:val="ro-RO" w:eastAsia="ru-RU"/>
        </w:rPr>
        <w:t xml:space="preserve"> </w:t>
      </w:r>
      <w:r w:rsidRPr="00E54D8A">
        <w:rPr>
          <w:sz w:val="24"/>
          <w:szCs w:val="28"/>
          <w:lang w:val="ro-RO" w:eastAsia="ru-RU"/>
        </w:rPr>
        <w:t xml:space="preserve">o dată la </w:t>
      </w:r>
      <w:r w:rsidR="00AC6DF8" w:rsidRPr="00E54D8A">
        <w:rPr>
          <w:sz w:val="24"/>
          <w:szCs w:val="28"/>
          <w:lang w:val="ro-RO" w:eastAsia="ru-RU"/>
        </w:rPr>
        <w:t xml:space="preserve">5 </w:t>
      </w:r>
      <w:r w:rsidRPr="00E54D8A">
        <w:rPr>
          <w:sz w:val="24"/>
          <w:szCs w:val="28"/>
          <w:lang w:val="ro-RO" w:eastAsia="ru-RU"/>
        </w:rPr>
        <w:t xml:space="preserve">ani. </w:t>
      </w:r>
    </w:p>
    <w:p w14:paraId="34EE011E" w14:textId="33B768C3" w:rsidR="003111CE" w:rsidRPr="00E54D8A" w:rsidRDefault="003111CE" w:rsidP="00DA5FD6">
      <w:pPr>
        <w:rPr>
          <w:sz w:val="24"/>
          <w:szCs w:val="28"/>
          <w:lang w:val="ro-RO" w:eastAsia="ru-RU"/>
        </w:rPr>
      </w:pPr>
      <w:r w:rsidRPr="00E54D8A">
        <w:rPr>
          <w:sz w:val="24"/>
          <w:szCs w:val="28"/>
          <w:lang w:val="ro-RO" w:eastAsia="ru-RU"/>
        </w:rPr>
        <w:t>3. Măsur</w:t>
      </w:r>
      <w:r w:rsidR="00AC6DF8" w:rsidRPr="00E54D8A">
        <w:rPr>
          <w:sz w:val="24"/>
          <w:szCs w:val="28"/>
          <w:lang w:val="ro-RO" w:eastAsia="ru-RU"/>
        </w:rPr>
        <w:t>ătorile</w:t>
      </w:r>
      <w:r w:rsidRPr="00E54D8A">
        <w:rPr>
          <w:sz w:val="24"/>
          <w:szCs w:val="28"/>
          <w:lang w:val="ro-RO" w:eastAsia="ru-RU"/>
        </w:rPr>
        <w:t xml:space="preserve"> se realizează </w:t>
      </w:r>
      <w:r w:rsidR="00AC6DF8" w:rsidRPr="00E54D8A">
        <w:rPr>
          <w:sz w:val="24"/>
          <w:szCs w:val="28"/>
          <w:lang w:val="ro-RO" w:eastAsia="ru-RU"/>
        </w:rPr>
        <w:t>în cazul</w:t>
      </w:r>
      <w:r w:rsidRPr="00E54D8A">
        <w:rPr>
          <w:sz w:val="24"/>
          <w:szCs w:val="28"/>
          <w:lang w:val="ro-RO" w:eastAsia="ru-RU"/>
        </w:rPr>
        <w:t xml:space="preserve">: </w:t>
      </w:r>
    </w:p>
    <w:p w14:paraId="29AD9E49" w14:textId="58AB812F" w:rsidR="003111CE" w:rsidRPr="00E54D8A" w:rsidRDefault="003111CE" w:rsidP="00DA5FD6">
      <w:pPr>
        <w:rPr>
          <w:sz w:val="24"/>
          <w:szCs w:val="28"/>
          <w:lang w:val="ro-RO" w:eastAsia="ru-RU"/>
        </w:rPr>
      </w:pPr>
      <w:r w:rsidRPr="00E54D8A">
        <w:rPr>
          <w:sz w:val="24"/>
          <w:szCs w:val="28"/>
          <w:lang w:val="ro-RO" w:eastAsia="ru-RU"/>
        </w:rPr>
        <w:t xml:space="preserve">a) </w:t>
      </w:r>
      <w:r w:rsidR="00C90DB7" w:rsidRPr="00E54D8A">
        <w:rPr>
          <w:sz w:val="24"/>
          <w:szCs w:val="28"/>
          <w:lang w:val="ro-RO" w:eastAsia="ru-RU"/>
        </w:rPr>
        <w:t xml:space="preserve">substanțelor </w:t>
      </w:r>
      <w:r w:rsidRPr="00E54D8A">
        <w:rPr>
          <w:sz w:val="24"/>
          <w:szCs w:val="28"/>
          <w:lang w:val="ro-RO" w:eastAsia="ru-RU"/>
        </w:rPr>
        <w:t>poluan</w:t>
      </w:r>
      <w:r w:rsidR="00C90DB7" w:rsidRPr="00E54D8A">
        <w:rPr>
          <w:sz w:val="24"/>
          <w:szCs w:val="28"/>
          <w:lang w:val="ro-RO" w:eastAsia="ru-RU"/>
        </w:rPr>
        <w:t>te</w:t>
      </w:r>
      <w:r w:rsidRPr="00E54D8A">
        <w:rPr>
          <w:sz w:val="24"/>
          <w:szCs w:val="28"/>
          <w:lang w:val="ro-RO" w:eastAsia="ru-RU"/>
        </w:rPr>
        <w:t xml:space="preserve"> pentru care în prezenta anexă se prevede o valoare-limită de emisie pentru instalația în cauză; </w:t>
      </w:r>
    </w:p>
    <w:p w14:paraId="1EC8F336" w14:textId="173D2346" w:rsidR="00284B49" w:rsidRPr="00E54D8A" w:rsidRDefault="003111CE" w:rsidP="00E54D8A">
      <w:pPr>
        <w:rPr>
          <w:sz w:val="24"/>
          <w:szCs w:val="28"/>
          <w:lang w:val="ro-RO" w:eastAsia="ru-RU"/>
        </w:rPr>
      </w:pPr>
      <w:r w:rsidRPr="00E54D8A">
        <w:rPr>
          <w:sz w:val="24"/>
          <w:szCs w:val="28"/>
          <w:lang w:val="ro-RO" w:eastAsia="ru-RU"/>
        </w:rPr>
        <w:t xml:space="preserve">b) </w:t>
      </w:r>
      <w:r w:rsidR="00865D00" w:rsidRPr="00E54D8A">
        <w:rPr>
          <w:sz w:val="24"/>
          <w:szCs w:val="28"/>
          <w:lang w:val="ro-RO" w:eastAsia="ru-RU"/>
        </w:rPr>
        <w:t>monoxid</w:t>
      </w:r>
      <w:r w:rsidR="00C90DB7" w:rsidRPr="00E54D8A">
        <w:rPr>
          <w:sz w:val="24"/>
          <w:szCs w:val="28"/>
          <w:lang w:val="ro-RO" w:eastAsia="ru-RU"/>
        </w:rPr>
        <w:t>ului</w:t>
      </w:r>
      <w:r w:rsidR="00865D00" w:rsidRPr="00E54D8A">
        <w:rPr>
          <w:sz w:val="24"/>
          <w:szCs w:val="28"/>
          <w:lang w:val="ro-RO" w:eastAsia="ru-RU"/>
        </w:rPr>
        <w:t xml:space="preserve"> de carbon (</w:t>
      </w:r>
      <w:r w:rsidRPr="00E54D8A">
        <w:rPr>
          <w:sz w:val="24"/>
          <w:szCs w:val="28"/>
          <w:lang w:val="ro-RO" w:eastAsia="ru-RU"/>
        </w:rPr>
        <w:t>CO</w:t>
      </w:r>
      <w:r w:rsidR="00865D00" w:rsidRPr="00E54D8A">
        <w:rPr>
          <w:sz w:val="24"/>
          <w:szCs w:val="28"/>
          <w:lang w:val="ro-RO" w:eastAsia="ru-RU"/>
        </w:rPr>
        <w:t>)</w:t>
      </w:r>
      <w:r w:rsidRPr="00E54D8A">
        <w:rPr>
          <w:sz w:val="24"/>
          <w:szCs w:val="28"/>
          <w:lang w:val="ro-RO" w:eastAsia="ru-RU"/>
        </w:rPr>
        <w:t xml:space="preserve"> pentru toate instalațiile. </w:t>
      </w:r>
    </w:p>
    <w:p w14:paraId="018DC3EC" w14:textId="1F7F00EF" w:rsidR="00284B49" w:rsidRPr="00E54D8A" w:rsidRDefault="003111CE" w:rsidP="00E54D8A">
      <w:pPr>
        <w:rPr>
          <w:sz w:val="24"/>
          <w:szCs w:val="28"/>
          <w:lang w:val="ro-RO" w:eastAsia="ru-RU"/>
        </w:rPr>
      </w:pPr>
      <w:r w:rsidRPr="00E54D8A">
        <w:rPr>
          <w:sz w:val="24"/>
          <w:szCs w:val="28"/>
          <w:lang w:val="ro-RO" w:eastAsia="ru-RU"/>
        </w:rPr>
        <w:t>4. Primele măsură</w:t>
      </w:r>
      <w:r w:rsidR="00865D00" w:rsidRPr="00E54D8A">
        <w:rPr>
          <w:sz w:val="24"/>
          <w:szCs w:val="28"/>
          <w:lang w:val="ro-RO" w:eastAsia="ru-RU"/>
        </w:rPr>
        <w:t>tori</w:t>
      </w:r>
      <w:r w:rsidRPr="00E54D8A">
        <w:rPr>
          <w:sz w:val="24"/>
          <w:szCs w:val="28"/>
          <w:lang w:val="ro-RO" w:eastAsia="ru-RU"/>
        </w:rPr>
        <w:t xml:space="preserve"> se efectuează în termen de </w:t>
      </w:r>
      <w:r w:rsidR="009F5829" w:rsidRPr="00E54D8A">
        <w:rPr>
          <w:sz w:val="24"/>
          <w:szCs w:val="28"/>
          <w:lang w:val="ro-RO" w:eastAsia="ru-RU"/>
        </w:rPr>
        <w:t xml:space="preserve">4 </w:t>
      </w:r>
      <w:r w:rsidRPr="00E54D8A">
        <w:rPr>
          <w:sz w:val="24"/>
          <w:szCs w:val="28"/>
          <w:lang w:val="ro-RO" w:eastAsia="ru-RU"/>
        </w:rPr>
        <w:t>luni de la</w:t>
      </w:r>
      <w:r w:rsidR="00843D8A" w:rsidRPr="00E54D8A">
        <w:rPr>
          <w:sz w:val="24"/>
          <w:szCs w:val="28"/>
          <w:lang w:val="ro-RO" w:eastAsia="ru-RU"/>
        </w:rPr>
        <w:t xml:space="preserve"> data</w:t>
      </w:r>
      <w:r w:rsidRPr="00E54D8A">
        <w:rPr>
          <w:sz w:val="24"/>
          <w:szCs w:val="28"/>
          <w:lang w:val="ro-RO" w:eastAsia="ru-RU"/>
        </w:rPr>
        <w:t xml:space="preserve"> </w:t>
      </w:r>
      <w:r w:rsidR="009F5829" w:rsidRPr="00E54D8A">
        <w:rPr>
          <w:sz w:val="24"/>
          <w:szCs w:val="28"/>
          <w:lang w:val="ro-RO" w:eastAsia="ru-RU"/>
        </w:rPr>
        <w:t>emiter</w:t>
      </w:r>
      <w:r w:rsidR="00843D8A" w:rsidRPr="00E54D8A">
        <w:rPr>
          <w:sz w:val="24"/>
          <w:szCs w:val="28"/>
          <w:lang w:val="ro-RO" w:eastAsia="ru-RU"/>
        </w:rPr>
        <w:t>ii</w:t>
      </w:r>
      <w:r w:rsidR="009F5829" w:rsidRPr="00E54D8A">
        <w:rPr>
          <w:sz w:val="24"/>
          <w:szCs w:val="28"/>
          <w:lang w:val="ro-RO" w:eastAsia="ru-RU"/>
        </w:rPr>
        <w:t xml:space="preserve"> autorizației </w:t>
      </w:r>
      <w:r w:rsidRPr="00E54D8A">
        <w:rPr>
          <w:sz w:val="24"/>
          <w:szCs w:val="28"/>
          <w:lang w:val="ro-RO" w:eastAsia="ru-RU"/>
        </w:rPr>
        <w:t>sau înregistr</w:t>
      </w:r>
      <w:r w:rsidR="00843D8A" w:rsidRPr="00E54D8A">
        <w:rPr>
          <w:sz w:val="24"/>
          <w:szCs w:val="28"/>
          <w:lang w:val="ro-RO" w:eastAsia="ru-RU"/>
        </w:rPr>
        <w:t>ă</w:t>
      </w:r>
      <w:r w:rsidRPr="00E54D8A">
        <w:rPr>
          <w:sz w:val="24"/>
          <w:szCs w:val="28"/>
          <w:lang w:val="ro-RO" w:eastAsia="ru-RU"/>
        </w:rPr>
        <w:t>r</w:t>
      </w:r>
      <w:r w:rsidR="00843D8A" w:rsidRPr="00E54D8A">
        <w:rPr>
          <w:sz w:val="24"/>
          <w:szCs w:val="28"/>
          <w:lang w:val="ro-RO" w:eastAsia="ru-RU"/>
        </w:rPr>
        <w:t>ii</w:t>
      </w:r>
      <w:r w:rsidRPr="00E54D8A">
        <w:rPr>
          <w:sz w:val="24"/>
          <w:szCs w:val="28"/>
          <w:lang w:val="ro-RO" w:eastAsia="ru-RU"/>
        </w:rPr>
        <w:t xml:space="preserve"> instalației </w:t>
      </w:r>
      <w:r w:rsidR="007A2834" w:rsidRPr="00E54D8A">
        <w:rPr>
          <w:sz w:val="24"/>
          <w:szCs w:val="28"/>
          <w:lang w:val="ro-RO" w:eastAsia="ru-RU"/>
        </w:rPr>
        <w:t xml:space="preserve">ori </w:t>
      </w:r>
      <w:r w:rsidRPr="00E54D8A">
        <w:rPr>
          <w:sz w:val="24"/>
          <w:szCs w:val="28"/>
          <w:lang w:val="ro-RO" w:eastAsia="ru-RU"/>
        </w:rPr>
        <w:t>de la data începerii funcționării</w:t>
      </w:r>
      <w:r w:rsidR="009F5829" w:rsidRPr="00E54D8A">
        <w:rPr>
          <w:sz w:val="24"/>
          <w:szCs w:val="28"/>
          <w:lang w:val="ro-RO" w:eastAsia="ru-RU"/>
        </w:rPr>
        <w:t xml:space="preserve"> aceste</w:t>
      </w:r>
      <w:r w:rsidR="006D5E83" w:rsidRPr="00E54D8A">
        <w:rPr>
          <w:sz w:val="24"/>
          <w:szCs w:val="28"/>
          <w:lang w:val="ro-RO" w:eastAsia="ru-RU"/>
        </w:rPr>
        <w:t>i</w:t>
      </w:r>
      <w:r w:rsidR="009F5829" w:rsidRPr="00E54D8A">
        <w:rPr>
          <w:sz w:val="24"/>
          <w:szCs w:val="28"/>
          <w:lang w:val="ro-RO" w:eastAsia="ru-RU"/>
        </w:rPr>
        <w:t>a</w:t>
      </w:r>
      <w:r w:rsidRPr="00E54D8A">
        <w:rPr>
          <w:sz w:val="24"/>
          <w:szCs w:val="28"/>
          <w:lang w:val="ro-RO" w:eastAsia="ru-RU"/>
        </w:rPr>
        <w:t xml:space="preserve">, oricare dintre acestea </w:t>
      </w:r>
      <w:r w:rsidR="00843D8A" w:rsidRPr="00E54D8A">
        <w:rPr>
          <w:sz w:val="24"/>
          <w:szCs w:val="28"/>
          <w:lang w:val="ro-RO" w:eastAsia="ru-RU"/>
        </w:rPr>
        <w:t xml:space="preserve">fiind </w:t>
      </w:r>
      <w:r w:rsidRPr="00E54D8A">
        <w:rPr>
          <w:sz w:val="24"/>
          <w:szCs w:val="28"/>
          <w:lang w:val="ro-RO" w:eastAsia="ru-RU"/>
        </w:rPr>
        <w:t>mai recentă</w:t>
      </w:r>
      <w:r w:rsidR="00865D00" w:rsidRPr="00E54D8A">
        <w:rPr>
          <w:sz w:val="24"/>
          <w:szCs w:val="28"/>
          <w:lang w:val="ro-RO" w:eastAsia="ru-RU"/>
        </w:rPr>
        <w:t>.</w:t>
      </w:r>
    </w:p>
    <w:p w14:paraId="4F440D8D" w14:textId="665395C2" w:rsidR="00284B49" w:rsidRPr="00E54D8A" w:rsidRDefault="003111CE" w:rsidP="00E54D8A">
      <w:pPr>
        <w:rPr>
          <w:sz w:val="24"/>
          <w:szCs w:val="28"/>
          <w:lang w:val="ro-RO" w:eastAsia="ru-RU"/>
        </w:rPr>
      </w:pPr>
      <w:r w:rsidRPr="00E54D8A">
        <w:rPr>
          <w:sz w:val="24"/>
          <w:szCs w:val="28"/>
          <w:lang w:val="ro-RO" w:eastAsia="ru-RU"/>
        </w:rPr>
        <w:t xml:space="preserve">5. Ca alternativă la măsurările menționate la </w:t>
      </w:r>
      <w:r w:rsidR="009F5829" w:rsidRPr="00E54D8A">
        <w:rPr>
          <w:sz w:val="24"/>
          <w:szCs w:val="28"/>
          <w:lang w:val="ro-RO" w:eastAsia="ru-RU"/>
        </w:rPr>
        <w:t xml:space="preserve">pct. </w:t>
      </w:r>
      <w:r w:rsidRPr="00E54D8A">
        <w:rPr>
          <w:sz w:val="24"/>
          <w:szCs w:val="28"/>
          <w:lang w:val="ro-RO" w:eastAsia="ru-RU"/>
        </w:rPr>
        <w:t xml:space="preserve">1 și 2 și la </w:t>
      </w:r>
      <w:r w:rsidR="009F5829" w:rsidRPr="00E54D8A">
        <w:rPr>
          <w:sz w:val="24"/>
          <w:szCs w:val="28"/>
          <w:lang w:val="ro-RO" w:eastAsia="ru-RU"/>
        </w:rPr>
        <w:t xml:space="preserve">pct. </w:t>
      </w:r>
      <w:r w:rsidRPr="00E54D8A">
        <w:rPr>
          <w:sz w:val="24"/>
          <w:szCs w:val="28"/>
          <w:lang w:val="ro-RO" w:eastAsia="ru-RU"/>
        </w:rPr>
        <w:t>3 lit</w:t>
      </w:r>
      <w:r w:rsidR="009F5829" w:rsidRPr="00E54D8A">
        <w:rPr>
          <w:sz w:val="24"/>
          <w:szCs w:val="28"/>
          <w:lang w:val="ro-RO" w:eastAsia="ru-RU"/>
        </w:rPr>
        <w:t>.</w:t>
      </w:r>
      <w:r w:rsidRPr="00E54D8A">
        <w:rPr>
          <w:sz w:val="24"/>
          <w:szCs w:val="28"/>
          <w:lang w:val="ro-RO" w:eastAsia="ru-RU"/>
        </w:rPr>
        <w:t xml:space="preserve"> a), în ceea ce privește SO</w:t>
      </w:r>
      <w:r w:rsidRPr="00E54D8A">
        <w:rPr>
          <w:sz w:val="24"/>
          <w:szCs w:val="28"/>
          <w:vertAlign w:val="subscript"/>
          <w:lang w:val="ro-RO" w:eastAsia="ru-RU"/>
        </w:rPr>
        <w:t>2</w:t>
      </w:r>
      <w:r w:rsidRPr="00E54D8A">
        <w:rPr>
          <w:sz w:val="24"/>
          <w:szCs w:val="28"/>
          <w:lang w:val="ro-RO" w:eastAsia="ru-RU"/>
        </w:rPr>
        <w:t>, se utilizează alte proceduri, verificate și aprobate de către Agenţia de Mediu, pentru a stabili emisiile de SO</w:t>
      </w:r>
      <w:r w:rsidRPr="00E54D8A">
        <w:rPr>
          <w:sz w:val="24"/>
          <w:szCs w:val="28"/>
          <w:vertAlign w:val="subscript"/>
          <w:lang w:val="ro-RO" w:eastAsia="ru-RU"/>
        </w:rPr>
        <w:t>2</w:t>
      </w:r>
      <w:r w:rsidRPr="00E54D8A">
        <w:rPr>
          <w:sz w:val="24"/>
          <w:szCs w:val="28"/>
          <w:lang w:val="ro-RO" w:eastAsia="ru-RU"/>
        </w:rPr>
        <w:t xml:space="preserve">. </w:t>
      </w:r>
    </w:p>
    <w:p w14:paraId="71826A86" w14:textId="2FA51183" w:rsidR="00284B49" w:rsidRPr="00E54D8A" w:rsidRDefault="003111CE" w:rsidP="00E54D8A">
      <w:pPr>
        <w:rPr>
          <w:sz w:val="24"/>
          <w:szCs w:val="28"/>
          <w:lang w:val="ro-RO" w:eastAsia="ru-RU"/>
        </w:rPr>
      </w:pPr>
      <w:r w:rsidRPr="00E54D8A">
        <w:rPr>
          <w:sz w:val="24"/>
          <w:szCs w:val="28"/>
          <w:lang w:val="ro-RO" w:eastAsia="ru-RU"/>
        </w:rPr>
        <w:t xml:space="preserve">6. Ca alternativă la măsurările </w:t>
      </w:r>
      <w:r w:rsidR="00DD7326" w:rsidRPr="00E54D8A">
        <w:rPr>
          <w:sz w:val="24"/>
          <w:szCs w:val="28"/>
          <w:lang w:val="ro-RO" w:eastAsia="ru-RU"/>
        </w:rPr>
        <w:t>periodice</w:t>
      </w:r>
      <w:r w:rsidRPr="00E54D8A">
        <w:rPr>
          <w:sz w:val="24"/>
          <w:szCs w:val="28"/>
          <w:lang w:val="ro-RO" w:eastAsia="ru-RU"/>
        </w:rPr>
        <w:t xml:space="preserve"> menționate la pct. 1, Agenția de Mediu solicită efectuarea de măsurători continue. </w:t>
      </w:r>
    </w:p>
    <w:p w14:paraId="37290CAF" w14:textId="6A9DA6DA" w:rsidR="00284B49" w:rsidRPr="00E54D8A" w:rsidRDefault="003111CE" w:rsidP="00E54D8A">
      <w:pPr>
        <w:rPr>
          <w:sz w:val="24"/>
          <w:szCs w:val="28"/>
          <w:lang w:val="ro-RO" w:eastAsia="ru-RU"/>
        </w:rPr>
      </w:pPr>
      <w:r w:rsidRPr="00E54D8A">
        <w:rPr>
          <w:sz w:val="24"/>
          <w:szCs w:val="28"/>
          <w:lang w:val="ro-RO" w:eastAsia="ru-RU"/>
        </w:rPr>
        <w:t xml:space="preserve">7. Măsurările continue se realizează </w:t>
      </w:r>
      <w:r w:rsidR="009F5829" w:rsidRPr="00E54D8A">
        <w:rPr>
          <w:sz w:val="24"/>
          <w:szCs w:val="28"/>
          <w:lang w:val="ro-RO" w:eastAsia="ru-RU"/>
        </w:rPr>
        <w:t xml:space="preserve">prin intermediul </w:t>
      </w:r>
      <w:r w:rsidRPr="00E54D8A">
        <w:rPr>
          <w:sz w:val="24"/>
          <w:szCs w:val="28"/>
          <w:lang w:val="ro-RO" w:eastAsia="ru-RU"/>
        </w:rPr>
        <w:t>sisteme</w:t>
      </w:r>
      <w:r w:rsidR="009F5829" w:rsidRPr="00E54D8A">
        <w:rPr>
          <w:sz w:val="24"/>
          <w:szCs w:val="28"/>
          <w:lang w:val="ro-RO" w:eastAsia="ru-RU"/>
        </w:rPr>
        <w:t>lor</w:t>
      </w:r>
      <w:r w:rsidRPr="00E54D8A">
        <w:rPr>
          <w:sz w:val="24"/>
          <w:szCs w:val="28"/>
          <w:lang w:val="ro-RO" w:eastAsia="ru-RU"/>
        </w:rPr>
        <w:t xml:space="preserve"> automatizate de măsurare, care se supun verificării </w:t>
      </w:r>
      <w:r w:rsidR="009F5829" w:rsidRPr="00E54D8A">
        <w:rPr>
          <w:sz w:val="24"/>
          <w:szCs w:val="28"/>
          <w:lang w:val="ro-RO" w:eastAsia="ru-RU"/>
        </w:rPr>
        <w:t>cu ajutorul</w:t>
      </w:r>
      <w:r w:rsidRPr="00E54D8A">
        <w:rPr>
          <w:sz w:val="24"/>
          <w:szCs w:val="28"/>
          <w:lang w:val="ro-RO" w:eastAsia="ru-RU"/>
        </w:rPr>
        <w:t xml:space="preserve"> unor măsurători paralele cu metodele de referință</w:t>
      </w:r>
      <w:r w:rsidR="009F5829" w:rsidRPr="00E54D8A">
        <w:rPr>
          <w:sz w:val="24"/>
          <w:szCs w:val="28"/>
          <w:lang w:val="ro-RO" w:eastAsia="ru-RU"/>
        </w:rPr>
        <w:t>,</w:t>
      </w:r>
      <w:r w:rsidRPr="00E54D8A">
        <w:rPr>
          <w:sz w:val="24"/>
          <w:szCs w:val="28"/>
          <w:lang w:val="ro-RO" w:eastAsia="ru-RU"/>
        </w:rPr>
        <w:t xml:space="preserve"> cel puțin o dată pe an, iar operatorul informează Agenţia de Mediu cu privire la rezultatele acestor verificări. </w:t>
      </w:r>
    </w:p>
    <w:p w14:paraId="72508270" w14:textId="3D16F859" w:rsidR="00694815" w:rsidRPr="00E54D8A" w:rsidRDefault="003111CE" w:rsidP="00E54D8A">
      <w:pPr>
        <w:rPr>
          <w:sz w:val="24"/>
          <w:szCs w:val="28"/>
          <w:lang w:val="ro-RO" w:eastAsia="ru-RU"/>
        </w:rPr>
      </w:pPr>
      <w:r w:rsidRPr="00E54D8A">
        <w:rPr>
          <w:sz w:val="24"/>
          <w:szCs w:val="28"/>
          <w:lang w:val="ro-RO" w:eastAsia="ru-RU"/>
        </w:rPr>
        <w:t>8. Eșantionarea și analiza substanțelor poluante și măsurarea parametrilor de proces, precum și orice alternativă utilizată, menționată la p</w:t>
      </w:r>
      <w:r w:rsidR="00CA4151" w:rsidRPr="00E54D8A">
        <w:rPr>
          <w:sz w:val="24"/>
          <w:szCs w:val="28"/>
          <w:lang w:val="ro-RO" w:eastAsia="ru-RU"/>
        </w:rPr>
        <w:t>ct</w:t>
      </w:r>
      <w:r w:rsidR="002E2515" w:rsidRPr="00E54D8A">
        <w:rPr>
          <w:sz w:val="24"/>
          <w:szCs w:val="28"/>
          <w:lang w:val="ro-RO" w:eastAsia="ru-RU"/>
        </w:rPr>
        <w:t>.</w:t>
      </w:r>
      <w:r w:rsidRPr="00E54D8A">
        <w:rPr>
          <w:sz w:val="24"/>
          <w:szCs w:val="28"/>
          <w:lang w:val="ro-RO" w:eastAsia="ru-RU"/>
        </w:rPr>
        <w:t xml:space="preserve"> 5 și 6, se bazează pe metode care permit rezultate fiabile, reprezentative și comparabile. Pe durata fiecărei măsurători, instalația este </w:t>
      </w:r>
      <w:r w:rsidR="00865D00" w:rsidRPr="00E54D8A">
        <w:rPr>
          <w:sz w:val="24"/>
          <w:szCs w:val="28"/>
          <w:lang w:val="ro-RO" w:eastAsia="ru-RU"/>
        </w:rPr>
        <w:t>exploatată</w:t>
      </w:r>
      <w:r w:rsidRPr="00E54D8A">
        <w:rPr>
          <w:sz w:val="24"/>
          <w:szCs w:val="28"/>
          <w:lang w:val="ro-RO" w:eastAsia="ru-RU"/>
        </w:rPr>
        <w:t xml:space="preserve"> în condiții stabile, la o încărcare uniformă reprezentativă. Perioadele de pornire și de oprire nu </w:t>
      </w:r>
      <w:r w:rsidR="007A2834" w:rsidRPr="00E54D8A">
        <w:rPr>
          <w:sz w:val="24"/>
          <w:szCs w:val="28"/>
          <w:lang w:val="ro-RO" w:eastAsia="ru-RU"/>
        </w:rPr>
        <w:t>se iau</w:t>
      </w:r>
      <w:r w:rsidRPr="00E54D8A">
        <w:rPr>
          <w:sz w:val="24"/>
          <w:szCs w:val="28"/>
          <w:lang w:val="ro-RO" w:eastAsia="ru-RU"/>
        </w:rPr>
        <w:t xml:space="preserve"> în </w:t>
      </w:r>
      <w:r w:rsidR="007A2834" w:rsidRPr="00E54D8A">
        <w:rPr>
          <w:sz w:val="24"/>
          <w:szCs w:val="28"/>
          <w:lang w:val="ro-RO" w:eastAsia="ru-RU"/>
        </w:rPr>
        <w:t>considerare</w:t>
      </w:r>
      <w:r w:rsidRPr="00E54D8A">
        <w:rPr>
          <w:sz w:val="24"/>
          <w:szCs w:val="28"/>
          <w:lang w:val="ro-RO" w:eastAsia="ru-RU"/>
        </w:rPr>
        <w:t>.</w:t>
      </w:r>
    </w:p>
    <w:p w14:paraId="1A27CFC4" w14:textId="5AA3EB0C" w:rsidR="003111CE" w:rsidRPr="00E54D8A" w:rsidRDefault="003111CE" w:rsidP="00DA5FD6">
      <w:pPr>
        <w:ind w:firstLine="0"/>
        <w:jc w:val="center"/>
        <w:rPr>
          <w:b/>
          <w:sz w:val="24"/>
          <w:szCs w:val="28"/>
          <w:lang w:val="ro-RO" w:eastAsia="ru-RU"/>
        </w:rPr>
      </w:pPr>
      <w:r w:rsidRPr="00E54D8A">
        <w:rPr>
          <w:b/>
          <w:sz w:val="24"/>
          <w:szCs w:val="28"/>
          <w:lang w:val="ro-RO" w:eastAsia="ru-RU"/>
        </w:rPr>
        <w:t xml:space="preserve">PARTEA </w:t>
      </w:r>
      <w:r w:rsidR="00C91828" w:rsidRPr="00E54D8A">
        <w:rPr>
          <w:b/>
          <w:sz w:val="24"/>
          <w:szCs w:val="28"/>
          <w:lang w:val="ro-RO" w:eastAsia="ru-RU"/>
        </w:rPr>
        <w:t xml:space="preserve">a </w:t>
      </w:r>
      <w:r w:rsidRPr="00E54D8A">
        <w:rPr>
          <w:b/>
          <w:sz w:val="24"/>
          <w:szCs w:val="28"/>
          <w:lang w:val="ro-RO" w:eastAsia="ru-RU"/>
        </w:rPr>
        <w:t>2</w:t>
      </w:r>
      <w:r w:rsidR="00C91828" w:rsidRPr="00E54D8A">
        <w:rPr>
          <w:b/>
          <w:sz w:val="24"/>
          <w:szCs w:val="28"/>
          <w:lang w:val="ro-RO" w:eastAsia="ru-RU"/>
        </w:rPr>
        <w:t>-a</w:t>
      </w:r>
    </w:p>
    <w:p w14:paraId="1098AE4D" w14:textId="38D8C80E" w:rsidR="00694815" w:rsidRPr="00E54D8A" w:rsidRDefault="003111CE" w:rsidP="00E54D8A">
      <w:pPr>
        <w:ind w:firstLine="0"/>
        <w:jc w:val="center"/>
        <w:rPr>
          <w:b/>
          <w:bCs/>
          <w:sz w:val="24"/>
          <w:szCs w:val="28"/>
          <w:lang w:val="ro-RO" w:eastAsia="ru-RU"/>
        </w:rPr>
      </w:pPr>
      <w:r w:rsidRPr="00E54D8A">
        <w:rPr>
          <w:b/>
          <w:bCs/>
          <w:sz w:val="24"/>
          <w:szCs w:val="28"/>
          <w:lang w:val="ro-RO" w:eastAsia="ru-RU"/>
        </w:rPr>
        <w:t xml:space="preserve">Verificarea conformității </w:t>
      </w:r>
    </w:p>
    <w:p w14:paraId="382CFEB1" w14:textId="6F7F8F15" w:rsidR="00284B49" w:rsidRPr="00E54D8A" w:rsidRDefault="003111CE" w:rsidP="00E54D8A">
      <w:pPr>
        <w:rPr>
          <w:sz w:val="24"/>
          <w:szCs w:val="28"/>
          <w:lang w:val="ro-RO" w:eastAsia="ru-RU"/>
        </w:rPr>
      </w:pPr>
      <w:r w:rsidRPr="00E54D8A">
        <w:rPr>
          <w:sz w:val="24"/>
          <w:szCs w:val="28"/>
          <w:lang w:val="ro-RO" w:eastAsia="ru-RU"/>
        </w:rPr>
        <w:t>1. La efectuarea măsurătorilor periodice, se consideră că valorile-limită de emisie menționate la art. 43 sunt respectate dacă rezultatele fiecărei serii de măsurători sau de alte proceduri definite și determinate în conformitate cu normele stabilite de autoritățile competente nu depășesc valoarea-limită de emisie relevantă.</w:t>
      </w:r>
    </w:p>
    <w:p w14:paraId="7B411E25" w14:textId="0BA11C35" w:rsidR="00284B49" w:rsidRPr="00E54D8A" w:rsidRDefault="003111CE" w:rsidP="00E54D8A">
      <w:pPr>
        <w:rPr>
          <w:sz w:val="24"/>
          <w:szCs w:val="28"/>
          <w:lang w:val="ro-RO" w:eastAsia="ru-RU"/>
        </w:rPr>
      </w:pPr>
      <w:r w:rsidRPr="00E54D8A">
        <w:rPr>
          <w:sz w:val="24"/>
          <w:szCs w:val="28"/>
          <w:lang w:val="ro-RO" w:eastAsia="ru-RU"/>
        </w:rPr>
        <w:t xml:space="preserve">2. În cazul în care se efectuează măsurători continue, respectarea valorilor-limită de emisie menționate la art. 43 se evaluează </w:t>
      </w:r>
      <w:r w:rsidR="00304F20" w:rsidRPr="00E54D8A">
        <w:rPr>
          <w:sz w:val="24"/>
          <w:szCs w:val="28"/>
          <w:lang w:val="ro-RO" w:eastAsia="ru-RU"/>
        </w:rPr>
        <w:t>în conformitate cu anexa nr. 10</w:t>
      </w:r>
      <w:r w:rsidRPr="00E54D8A">
        <w:rPr>
          <w:sz w:val="24"/>
          <w:szCs w:val="28"/>
          <w:lang w:val="ro-RO" w:eastAsia="ru-RU"/>
        </w:rPr>
        <w:t xml:space="preserve"> </w:t>
      </w:r>
      <w:r w:rsidR="00304F20" w:rsidRPr="00E54D8A">
        <w:rPr>
          <w:sz w:val="24"/>
          <w:szCs w:val="28"/>
          <w:lang w:val="ro-RO" w:eastAsia="ru-RU"/>
        </w:rPr>
        <w:t xml:space="preserve">partea a 4-a </w:t>
      </w:r>
      <w:r w:rsidRPr="00E54D8A">
        <w:rPr>
          <w:sz w:val="24"/>
          <w:szCs w:val="28"/>
          <w:lang w:val="ro-RO" w:eastAsia="ru-RU"/>
        </w:rPr>
        <w:t>p</w:t>
      </w:r>
      <w:r w:rsidR="00304F20" w:rsidRPr="00E54D8A">
        <w:rPr>
          <w:sz w:val="24"/>
          <w:szCs w:val="28"/>
          <w:lang w:val="ro-RO" w:eastAsia="ru-RU"/>
        </w:rPr>
        <w:t>ct.</w:t>
      </w:r>
      <w:r w:rsidRPr="00E54D8A">
        <w:rPr>
          <w:sz w:val="24"/>
          <w:szCs w:val="28"/>
          <w:lang w:val="ro-RO" w:eastAsia="ru-RU"/>
        </w:rPr>
        <w:t xml:space="preserve"> 1. Valorile</w:t>
      </w:r>
      <w:r w:rsidR="00C91828" w:rsidRPr="00E54D8A">
        <w:rPr>
          <w:sz w:val="24"/>
          <w:szCs w:val="28"/>
          <w:lang w:val="ro-RO" w:eastAsia="ru-RU"/>
        </w:rPr>
        <w:t>-limită</w:t>
      </w:r>
      <w:r w:rsidRPr="00E54D8A">
        <w:rPr>
          <w:sz w:val="24"/>
          <w:szCs w:val="28"/>
          <w:lang w:val="ro-RO" w:eastAsia="ru-RU"/>
        </w:rPr>
        <w:t xml:space="preserve"> medii </w:t>
      </w:r>
      <w:r w:rsidR="00865D00" w:rsidRPr="00E54D8A">
        <w:rPr>
          <w:sz w:val="24"/>
          <w:szCs w:val="28"/>
          <w:lang w:val="ro-RO" w:eastAsia="ru-RU"/>
        </w:rPr>
        <w:t xml:space="preserve">de emisie </w:t>
      </w:r>
      <w:r w:rsidRPr="00E54D8A">
        <w:rPr>
          <w:sz w:val="24"/>
          <w:szCs w:val="28"/>
          <w:lang w:val="ro-RO" w:eastAsia="ru-RU"/>
        </w:rPr>
        <w:t xml:space="preserve">validate se determină în conformitate cu </w:t>
      </w:r>
      <w:r w:rsidR="00C91828" w:rsidRPr="00E54D8A">
        <w:rPr>
          <w:sz w:val="24"/>
          <w:szCs w:val="28"/>
          <w:lang w:val="ro-RO" w:eastAsia="ru-RU"/>
        </w:rPr>
        <w:t>anex</w:t>
      </w:r>
      <w:r w:rsidR="008C7E77" w:rsidRPr="00E54D8A">
        <w:rPr>
          <w:sz w:val="24"/>
          <w:szCs w:val="28"/>
          <w:lang w:val="ro-RO" w:eastAsia="ru-RU"/>
        </w:rPr>
        <w:t>a</w:t>
      </w:r>
      <w:r w:rsidR="00C91828" w:rsidRPr="00E54D8A">
        <w:rPr>
          <w:sz w:val="24"/>
          <w:szCs w:val="28"/>
          <w:lang w:val="ro-RO" w:eastAsia="ru-RU"/>
        </w:rPr>
        <w:t xml:space="preserve"> nr. 10 partea a 3-a </w:t>
      </w:r>
      <w:r w:rsidRPr="00E54D8A">
        <w:rPr>
          <w:sz w:val="24"/>
          <w:szCs w:val="28"/>
          <w:lang w:val="ro-RO" w:eastAsia="ru-RU"/>
        </w:rPr>
        <w:t>p</w:t>
      </w:r>
      <w:r w:rsidR="00C91828" w:rsidRPr="00E54D8A">
        <w:rPr>
          <w:sz w:val="24"/>
          <w:szCs w:val="28"/>
          <w:lang w:val="ro-RO" w:eastAsia="ru-RU"/>
        </w:rPr>
        <w:t>ct.</w:t>
      </w:r>
      <w:r w:rsidRPr="00E54D8A">
        <w:rPr>
          <w:sz w:val="24"/>
          <w:szCs w:val="28"/>
          <w:lang w:val="ro-RO" w:eastAsia="ru-RU"/>
        </w:rPr>
        <w:t xml:space="preserve"> 9 și 10. </w:t>
      </w:r>
      <w:bookmarkStart w:id="0" w:name="_GoBack"/>
      <w:bookmarkEnd w:id="0"/>
    </w:p>
    <w:p w14:paraId="19E850EC" w14:textId="4430D404" w:rsidR="003111CE" w:rsidRPr="00E54D8A" w:rsidRDefault="003111CE" w:rsidP="00DA5FD6">
      <w:pPr>
        <w:tabs>
          <w:tab w:val="left" w:pos="810"/>
        </w:tabs>
        <w:rPr>
          <w:sz w:val="24"/>
          <w:szCs w:val="28"/>
          <w:lang w:val="ro-RO" w:eastAsia="ru-RU"/>
        </w:rPr>
      </w:pPr>
      <w:r w:rsidRPr="00E54D8A">
        <w:rPr>
          <w:sz w:val="24"/>
          <w:szCs w:val="28"/>
          <w:lang w:val="ro-RO" w:eastAsia="ru-RU"/>
        </w:rPr>
        <w:lastRenderedPageBreak/>
        <w:t xml:space="preserve">3. </w:t>
      </w:r>
      <w:r w:rsidR="00C91828" w:rsidRPr="00E54D8A">
        <w:rPr>
          <w:sz w:val="24"/>
          <w:szCs w:val="28"/>
          <w:lang w:val="ro-RO" w:eastAsia="ru-RU"/>
        </w:rPr>
        <w:t>La</w:t>
      </w:r>
      <w:r w:rsidRPr="00E54D8A">
        <w:rPr>
          <w:sz w:val="24"/>
          <w:szCs w:val="28"/>
          <w:lang w:val="ro-RO" w:eastAsia="ru-RU"/>
        </w:rPr>
        <w:t xml:space="preserve"> calcul</w:t>
      </w:r>
      <w:r w:rsidR="00C91828" w:rsidRPr="00E54D8A">
        <w:rPr>
          <w:sz w:val="24"/>
          <w:szCs w:val="28"/>
          <w:lang w:val="ro-RO" w:eastAsia="ru-RU"/>
        </w:rPr>
        <w:t>area</w:t>
      </w:r>
      <w:r w:rsidRPr="00E54D8A">
        <w:rPr>
          <w:sz w:val="24"/>
          <w:szCs w:val="28"/>
          <w:lang w:val="ro-RO" w:eastAsia="ru-RU"/>
        </w:rPr>
        <w:t xml:space="preserve"> valorilor</w:t>
      </w:r>
      <w:r w:rsidR="00C91828" w:rsidRPr="00E54D8A">
        <w:rPr>
          <w:sz w:val="24"/>
          <w:szCs w:val="28"/>
          <w:lang w:val="ro-RO" w:eastAsia="ru-RU"/>
        </w:rPr>
        <w:t>-limită</w:t>
      </w:r>
      <w:r w:rsidRPr="00E54D8A">
        <w:rPr>
          <w:sz w:val="24"/>
          <w:szCs w:val="28"/>
          <w:lang w:val="ro-RO" w:eastAsia="ru-RU"/>
        </w:rPr>
        <w:t xml:space="preserve"> medii de emisie nu se iau în considerare valorile măsurate în cursul perioadelor prevăzute la art. 43 alin. (15)</w:t>
      </w:r>
      <w:r w:rsidR="007A2834" w:rsidRPr="00E54D8A">
        <w:rPr>
          <w:sz w:val="24"/>
          <w:szCs w:val="28"/>
          <w:lang w:val="ro-RO" w:eastAsia="ru-RU"/>
        </w:rPr>
        <w:t xml:space="preserve"> și </w:t>
      </w:r>
      <w:r w:rsidRPr="00E54D8A">
        <w:rPr>
          <w:sz w:val="24"/>
          <w:szCs w:val="28"/>
          <w:lang w:val="ro-RO" w:eastAsia="ru-RU"/>
        </w:rPr>
        <w:t>(16), precum și în cursul perioadelor de pornire și de oprire.</w:t>
      </w:r>
    </w:p>
    <w:p w14:paraId="007537FE" w14:textId="092057E6" w:rsidR="003111CE" w:rsidRPr="00E54D8A" w:rsidRDefault="003111CE" w:rsidP="00E54D8A">
      <w:pPr>
        <w:ind w:firstLine="0"/>
        <w:rPr>
          <w:sz w:val="24"/>
          <w:szCs w:val="28"/>
          <w:lang w:val="ro-RO" w:eastAsia="ru-RU"/>
        </w:rPr>
      </w:pPr>
    </w:p>
    <w:sectPr w:rsidR="003111CE" w:rsidRPr="00E54D8A" w:rsidSect="00E54D8A">
      <w:pgSz w:w="11907" w:h="16840" w:code="9"/>
      <w:pgMar w:top="1418" w:right="567" w:bottom="1418" w:left="1985" w:header="1134" w:footer="851"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F875D0" w14:textId="77777777" w:rsidR="00EC754C" w:rsidRDefault="00EC754C" w:rsidP="00026B87">
      <w:r>
        <w:separator/>
      </w:r>
    </w:p>
  </w:endnote>
  <w:endnote w:type="continuationSeparator" w:id="0">
    <w:p w14:paraId="1C172B19" w14:textId="77777777" w:rsidR="00EC754C" w:rsidRDefault="00EC754C" w:rsidP="00026B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mbria">
    <w:panose1 w:val="02040503050406030204"/>
    <w:charset w:val="CC"/>
    <w:family w:val="roman"/>
    <w:pitch w:val="variable"/>
    <w:sig w:usb0="E00002FF" w:usb1="400004FF" w:usb2="00000000"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 Benguiat_Bold">
    <w:altName w:val="Impact"/>
    <w:charset w:val="00"/>
    <w:family w:val="swiss"/>
    <w:pitch w:val="variable"/>
    <w:sig w:usb0="00000003" w:usb1="00000000" w:usb2="00000000" w:usb3="00000000" w:csb0="00000001" w:csb1="00000000"/>
  </w:font>
  <w:font w:name="$Caslon">
    <w:altName w:val="Arial"/>
    <w:charset w:val="00"/>
    <w:family w:val="swiss"/>
    <w:pitch w:val="variable"/>
    <w:sig w:usb0="00000003" w:usb1="00000000" w:usb2="00000000" w:usb3="00000000" w:csb0="00000001" w:csb1="00000000"/>
  </w:font>
  <w:font w:name="Garamond">
    <w:panose1 w:val="020204040303010108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Consolas">
    <w:panose1 w:val="020B0609020204030204"/>
    <w:charset w:val="CC"/>
    <w:family w:val="modern"/>
    <w:pitch w:val="fixed"/>
    <w:sig w:usb0="E10002FF" w:usb1="4000FCFF" w:usb2="00000009" w:usb3="00000000" w:csb0="0000019F" w:csb1="00000000"/>
  </w:font>
  <w:font w:name="Calibri Light">
    <w:panose1 w:val="020F0302020204030204"/>
    <w:charset w:val="CC"/>
    <w:family w:val="swiss"/>
    <w:pitch w:val="variable"/>
    <w:sig w:usb0="A00002EF" w:usb1="4000207B" w:usb2="00000000" w:usb3="00000000" w:csb0="0000019F" w:csb1="00000000"/>
  </w:font>
  <w:font w:name="EUAlbertina">
    <w:altName w:val="Arial"/>
    <w:panose1 w:val="00000000000000000000"/>
    <w:charset w:val="00"/>
    <w:family w:val="roman"/>
    <w:notTrueType/>
    <w:pitch w:val="default"/>
    <w:sig w:usb0="00000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4D3C91" w14:textId="77777777" w:rsidR="00EC754C" w:rsidRDefault="00EC754C" w:rsidP="00026B87">
      <w:r>
        <w:separator/>
      </w:r>
    </w:p>
  </w:footnote>
  <w:footnote w:type="continuationSeparator" w:id="0">
    <w:p w14:paraId="18257ECD" w14:textId="77777777" w:rsidR="00EC754C" w:rsidRDefault="00EC754C" w:rsidP="00026B8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483"/>
    <w:multiLevelType w:val="multilevel"/>
    <w:tmpl w:val="74C8AAB2"/>
    <w:lvl w:ilvl="0">
      <w:start w:val="1"/>
      <w:numFmt w:val="decimal"/>
      <w:pStyle w:val="Stil1"/>
      <w:lvlText w:val="%1."/>
      <w:lvlJc w:val="left"/>
      <w:pPr>
        <w:ind w:left="1477" w:hanging="349"/>
      </w:pPr>
      <w:rPr>
        <w:rFonts w:ascii="Cambria" w:hAnsi="Cambria" w:cs="Cambria"/>
        <w:b w:val="0"/>
        <w:bCs w:val="0"/>
        <w:color w:val="231F20"/>
        <w:w w:val="99"/>
        <w:sz w:val="17"/>
        <w:szCs w:val="17"/>
      </w:rPr>
    </w:lvl>
    <w:lvl w:ilvl="1">
      <w:start w:val="1"/>
      <w:numFmt w:val="lowerLetter"/>
      <w:lvlText w:val="(%2)"/>
      <w:lvlJc w:val="left"/>
      <w:pPr>
        <w:ind w:left="1818" w:hanging="342"/>
      </w:pPr>
      <w:rPr>
        <w:rFonts w:ascii="Cambria" w:hAnsi="Cambria" w:cs="Cambria"/>
        <w:b w:val="0"/>
        <w:bCs w:val="0"/>
        <w:color w:val="231F20"/>
        <w:w w:val="75"/>
        <w:sz w:val="17"/>
        <w:szCs w:val="17"/>
      </w:rPr>
    </w:lvl>
    <w:lvl w:ilvl="2">
      <w:start w:val="1"/>
      <w:numFmt w:val="lowerRoman"/>
      <w:lvlText w:val="(%3)"/>
      <w:lvlJc w:val="left"/>
      <w:pPr>
        <w:ind w:left="2159" w:hanging="342"/>
      </w:pPr>
      <w:rPr>
        <w:rFonts w:ascii="Cambria" w:hAnsi="Cambria" w:cs="Cambria"/>
        <w:b w:val="0"/>
        <w:bCs w:val="0"/>
        <w:color w:val="231F20"/>
        <w:w w:val="73"/>
        <w:sz w:val="17"/>
        <w:szCs w:val="17"/>
      </w:rPr>
    </w:lvl>
    <w:lvl w:ilvl="3">
      <w:numFmt w:val="bullet"/>
      <w:lvlText w:val="•"/>
      <w:lvlJc w:val="left"/>
      <w:pPr>
        <w:ind w:left="1820" w:hanging="342"/>
      </w:pPr>
    </w:lvl>
    <w:lvl w:ilvl="4">
      <w:numFmt w:val="bullet"/>
      <w:lvlText w:val="•"/>
      <w:lvlJc w:val="left"/>
      <w:pPr>
        <w:ind w:left="2159" w:hanging="342"/>
      </w:pPr>
    </w:lvl>
    <w:lvl w:ilvl="5">
      <w:numFmt w:val="bullet"/>
      <w:lvlText w:val="•"/>
      <w:lvlJc w:val="left"/>
      <w:pPr>
        <w:ind w:left="3539" w:hanging="342"/>
      </w:pPr>
    </w:lvl>
    <w:lvl w:ilvl="6">
      <w:numFmt w:val="bullet"/>
      <w:lvlText w:val="•"/>
      <w:lvlJc w:val="left"/>
      <w:pPr>
        <w:ind w:left="4919" w:hanging="342"/>
      </w:pPr>
    </w:lvl>
    <w:lvl w:ilvl="7">
      <w:numFmt w:val="bullet"/>
      <w:lvlText w:val="•"/>
      <w:lvlJc w:val="left"/>
      <w:pPr>
        <w:ind w:left="6299" w:hanging="342"/>
      </w:pPr>
    </w:lvl>
    <w:lvl w:ilvl="8">
      <w:numFmt w:val="bullet"/>
      <w:lvlText w:val="•"/>
      <w:lvlJc w:val="left"/>
      <w:pPr>
        <w:ind w:left="7680" w:hanging="342"/>
      </w:pPr>
    </w:lvl>
  </w:abstractNum>
  <w:abstractNum w:abstractNumId="1" w15:restartNumberingAfterBreak="0">
    <w:nsid w:val="00ED3400"/>
    <w:multiLevelType w:val="hybridMultilevel"/>
    <w:tmpl w:val="97865988"/>
    <w:lvl w:ilvl="0" w:tplc="9A32DE7A">
      <w:start w:val="2"/>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5CF7589"/>
    <w:multiLevelType w:val="hybridMultilevel"/>
    <w:tmpl w:val="010461FE"/>
    <w:lvl w:ilvl="0" w:tplc="B5200C52">
      <w:start w:val="5"/>
      <w:numFmt w:val="decimal"/>
      <w:lvlText w:val="%1."/>
      <w:lvlJc w:val="left"/>
      <w:pPr>
        <w:ind w:left="1080" w:hanging="360"/>
      </w:pPr>
      <w:rPr>
        <w:color w:val="auto"/>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 w15:restartNumberingAfterBreak="0">
    <w:nsid w:val="13B42730"/>
    <w:multiLevelType w:val="hybridMultilevel"/>
    <w:tmpl w:val="2598AE94"/>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15:restartNumberingAfterBreak="0">
    <w:nsid w:val="146360BD"/>
    <w:multiLevelType w:val="hybridMultilevel"/>
    <w:tmpl w:val="E4540C92"/>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1A4205B8"/>
    <w:multiLevelType w:val="hybridMultilevel"/>
    <w:tmpl w:val="C1E401BE"/>
    <w:lvl w:ilvl="0" w:tplc="04190017">
      <w:start w:val="1"/>
      <w:numFmt w:val="lowerLetter"/>
      <w:lvlText w:val="%1)"/>
      <w:lvlJc w:val="left"/>
      <w:pPr>
        <w:ind w:left="1140" w:hanging="360"/>
      </w:pPr>
    </w:lvl>
    <w:lvl w:ilvl="1" w:tplc="04190017">
      <w:start w:val="1"/>
      <w:numFmt w:val="lowerLetter"/>
      <w:lvlText w:val="%2)"/>
      <w:lvlJc w:val="left"/>
      <w:pPr>
        <w:ind w:left="1860" w:hanging="360"/>
      </w:pPr>
    </w:lvl>
    <w:lvl w:ilvl="2" w:tplc="0419001B" w:tentative="1">
      <w:start w:val="1"/>
      <w:numFmt w:val="lowerRoman"/>
      <w:lvlText w:val="%3."/>
      <w:lvlJc w:val="right"/>
      <w:pPr>
        <w:ind w:left="2580" w:hanging="180"/>
      </w:pPr>
    </w:lvl>
    <w:lvl w:ilvl="3" w:tplc="0419000F" w:tentative="1">
      <w:start w:val="1"/>
      <w:numFmt w:val="decimal"/>
      <w:lvlText w:val="%4."/>
      <w:lvlJc w:val="left"/>
      <w:pPr>
        <w:ind w:left="3300" w:hanging="360"/>
      </w:pPr>
    </w:lvl>
    <w:lvl w:ilvl="4" w:tplc="04190019" w:tentative="1">
      <w:start w:val="1"/>
      <w:numFmt w:val="lowerLetter"/>
      <w:lvlText w:val="%5."/>
      <w:lvlJc w:val="left"/>
      <w:pPr>
        <w:ind w:left="4020" w:hanging="360"/>
      </w:pPr>
    </w:lvl>
    <w:lvl w:ilvl="5" w:tplc="0419001B" w:tentative="1">
      <w:start w:val="1"/>
      <w:numFmt w:val="lowerRoman"/>
      <w:lvlText w:val="%6."/>
      <w:lvlJc w:val="right"/>
      <w:pPr>
        <w:ind w:left="4740" w:hanging="180"/>
      </w:pPr>
    </w:lvl>
    <w:lvl w:ilvl="6" w:tplc="0419000F" w:tentative="1">
      <w:start w:val="1"/>
      <w:numFmt w:val="decimal"/>
      <w:lvlText w:val="%7."/>
      <w:lvlJc w:val="left"/>
      <w:pPr>
        <w:ind w:left="5460" w:hanging="360"/>
      </w:pPr>
    </w:lvl>
    <w:lvl w:ilvl="7" w:tplc="04190019" w:tentative="1">
      <w:start w:val="1"/>
      <w:numFmt w:val="lowerLetter"/>
      <w:lvlText w:val="%8."/>
      <w:lvlJc w:val="left"/>
      <w:pPr>
        <w:ind w:left="6180" w:hanging="360"/>
      </w:pPr>
    </w:lvl>
    <w:lvl w:ilvl="8" w:tplc="0419001B" w:tentative="1">
      <w:start w:val="1"/>
      <w:numFmt w:val="lowerRoman"/>
      <w:lvlText w:val="%9."/>
      <w:lvlJc w:val="right"/>
      <w:pPr>
        <w:ind w:left="6900" w:hanging="180"/>
      </w:pPr>
    </w:lvl>
  </w:abstractNum>
  <w:abstractNum w:abstractNumId="6" w15:restartNumberingAfterBreak="0">
    <w:nsid w:val="2BB87DE2"/>
    <w:multiLevelType w:val="hybridMultilevel"/>
    <w:tmpl w:val="CC1855FA"/>
    <w:lvl w:ilvl="0" w:tplc="3ACE62F6">
      <w:start w:val="4"/>
      <w:numFmt w:val="decimal"/>
      <w:lvlText w:val="%1."/>
      <w:lvlJc w:val="left"/>
      <w:pPr>
        <w:ind w:left="720" w:hanging="360"/>
      </w:pPr>
      <w:rPr>
        <w:rFonts w:eastAsia="Times New Roman"/>
        <w:b/>
        <w:color w:val="00000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2BFF178B"/>
    <w:multiLevelType w:val="hybridMultilevel"/>
    <w:tmpl w:val="AD0C2FBC"/>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15:restartNumberingAfterBreak="0">
    <w:nsid w:val="305E3394"/>
    <w:multiLevelType w:val="hybridMultilevel"/>
    <w:tmpl w:val="09E03808"/>
    <w:lvl w:ilvl="0" w:tplc="0419000F">
      <w:start w:val="1"/>
      <w:numFmt w:val="decimal"/>
      <w:pStyle w:val="countingnew"/>
      <w:lvlText w:val="%1."/>
      <w:lvlJc w:val="left"/>
      <w:pPr>
        <w:ind w:left="360" w:hanging="360"/>
      </w:pPr>
    </w:lvl>
    <w:lvl w:ilvl="1" w:tplc="04190019">
      <w:start w:val="1"/>
      <w:numFmt w:val="lowerLetter"/>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1E01C02"/>
    <w:multiLevelType w:val="hybridMultilevel"/>
    <w:tmpl w:val="3C2859D6"/>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15:restartNumberingAfterBreak="0">
    <w:nsid w:val="31EF50F7"/>
    <w:multiLevelType w:val="hybridMultilevel"/>
    <w:tmpl w:val="FD40106E"/>
    <w:lvl w:ilvl="0" w:tplc="0409000F">
      <w:start w:val="1"/>
      <w:numFmt w:val="decimal"/>
      <w:pStyle w:val="paragraph"/>
      <w:lvlText w:val="%1."/>
      <w:lvlJc w:val="left"/>
      <w:pPr>
        <w:ind w:left="360" w:hanging="360"/>
      </w:pPr>
      <w:rPr>
        <w:rFonts w:ascii="Times New Roman" w:eastAsia="Times New Roman" w:hAnsi="Times New Roman" w:cs="Times New Roman"/>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A74E83"/>
    <w:multiLevelType w:val="hybridMultilevel"/>
    <w:tmpl w:val="6DAE40A2"/>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15:restartNumberingAfterBreak="0">
    <w:nsid w:val="35C05655"/>
    <w:multiLevelType w:val="hybridMultilevel"/>
    <w:tmpl w:val="3D4A958E"/>
    <w:lvl w:ilvl="0" w:tplc="963ACB3C">
      <w:start w:val="2"/>
      <w:numFmt w:val="decimal"/>
      <w:lvlText w:val="(%1)"/>
      <w:lvlJc w:val="left"/>
      <w:pPr>
        <w:ind w:left="1117" w:hanging="408"/>
      </w:pPr>
      <w:rPr>
        <w:rFonts w:hint="default"/>
      </w:rPr>
    </w:lvl>
    <w:lvl w:ilvl="1" w:tplc="04180019" w:tentative="1">
      <w:start w:val="1"/>
      <w:numFmt w:val="lowerLetter"/>
      <w:lvlText w:val="%2."/>
      <w:lvlJc w:val="left"/>
      <w:pPr>
        <w:ind w:left="1789" w:hanging="360"/>
      </w:pPr>
    </w:lvl>
    <w:lvl w:ilvl="2" w:tplc="0418001B" w:tentative="1">
      <w:start w:val="1"/>
      <w:numFmt w:val="lowerRoman"/>
      <w:lvlText w:val="%3."/>
      <w:lvlJc w:val="right"/>
      <w:pPr>
        <w:ind w:left="2509" w:hanging="180"/>
      </w:pPr>
    </w:lvl>
    <w:lvl w:ilvl="3" w:tplc="0418000F" w:tentative="1">
      <w:start w:val="1"/>
      <w:numFmt w:val="decimal"/>
      <w:lvlText w:val="%4."/>
      <w:lvlJc w:val="left"/>
      <w:pPr>
        <w:ind w:left="3229" w:hanging="360"/>
      </w:pPr>
    </w:lvl>
    <w:lvl w:ilvl="4" w:tplc="04180019" w:tentative="1">
      <w:start w:val="1"/>
      <w:numFmt w:val="lowerLetter"/>
      <w:lvlText w:val="%5."/>
      <w:lvlJc w:val="left"/>
      <w:pPr>
        <w:ind w:left="3949" w:hanging="360"/>
      </w:pPr>
    </w:lvl>
    <w:lvl w:ilvl="5" w:tplc="0418001B" w:tentative="1">
      <w:start w:val="1"/>
      <w:numFmt w:val="lowerRoman"/>
      <w:lvlText w:val="%6."/>
      <w:lvlJc w:val="right"/>
      <w:pPr>
        <w:ind w:left="4669" w:hanging="180"/>
      </w:pPr>
    </w:lvl>
    <w:lvl w:ilvl="6" w:tplc="0418000F" w:tentative="1">
      <w:start w:val="1"/>
      <w:numFmt w:val="decimal"/>
      <w:lvlText w:val="%7."/>
      <w:lvlJc w:val="left"/>
      <w:pPr>
        <w:ind w:left="5389" w:hanging="360"/>
      </w:pPr>
    </w:lvl>
    <w:lvl w:ilvl="7" w:tplc="04180019" w:tentative="1">
      <w:start w:val="1"/>
      <w:numFmt w:val="lowerLetter"/>
      <w:lvlText w:val="%8."/>
      <w:lvlJc w:val="left"/>
      <w:pPr>
        <w:ind w:left="6109" w:hanging="360"/>
      </w:pPr>
    </w:lvl>
    <w:lvl w:ilvl="8" w:tplc="0418001B" w:tentative="1">
      <w:start w:val="1"/>
      <w:numFmt w:val="lowerRoman"/>
      <w:lvlText w:val="%9."/>
      <w:lvlJc w:val="right"/>
      <w:pPr>
        <w:ind w:left="6829" w:hanging="180"/>
      </w:pPr>
    </w:lvl>
  </w:abstractNum>
  <w:abstractNum w:abstractNumId="13" w15:restartNumberingAfterBreak="0">
    <w:nsid w:val="39A7007C"/>
    <w:multiLevelType w:val="hybridMultilevel"/>
    <w:tmpl w:val="8398D246"/>
    <w:lvl w:ilvl="0" w:tplc="04190011">
      <w:start w:val="2"/>
      <w:numFmt w:val="decimal"/>
      <w:pStyle w:val="countingnormal1"/>
      <w:lvlText w:val="%1."/>
      <w:lvlJc w:val="left"/>
      <w:pPr>
        <w:tabs>
          <w:tab w:val="num" w:pos="360"/>
        </w:tabs>
        <w:ind w:left="360" w:hanging="360"/>
      </w:pPr>
      <w:rPr>
        <w:rFonts w:hint="default"/>
      </w:rPr>
    </w:lvl>
    <w:lvl w:ilvl="1" w:tplc="04190019">
      <w:start w:val="1"/>
      <w:numFmt w:val="lowerLetter"/>
      <w:lvlText w:val="%2."/>
      <w:lvlJc w:val="left"/>
      <w:pPr>
        <w:ind w:left="732" w:hanging="360"/>
      </w:pPr>
    </w:lvl>
    <w:lvl w:ilvl="2" w:tplc="0419001B" w:tentative="1">
      <w:start w:val="1"/>
      <w:numFmt w:val="lowerRoman"/>
      <w:lvlText w:val="%3."/>
      <w:lvlJc w:val="right"/>
      <w:pPr>
        <w:ind w:left="1452" w:hanging="180"/>
      </w:pPr>
    </w:lvl>
    <w:lvl w:ilvl="3" w:tplc="0419000F" w:tentative="1">
      <w:start w:val="1"/>
      <w:numFmt w:val="decimal"/>
      <w:lvlText w:val="%4."/>
      <w:lvlJc w:val="left"/>
      <w:pPr>
        <w:ind w:left="2172" w:hanging="360"/>
      </w:pPr>
    </w:lvl>
    <w:lvl w:ilvl="4" w:tplc="04190019" w:tentative="1">
      <w:start w:val="1"/>
      <w:numFmt w:val="lowerLetter"/>
      <w:lvlText w:val="%5."/>
      <w:lvlJc w:val="left"/>
      <w:pPr>
        <w:ind w:left="2892" w:hanging="360"/>
      </w:pPr>
    </w:lvl>
    <w:lvl w:ilvl="5" w:tplc="0419001B" w:tentative="1">
      <w:start w:val="1"/>
      <w:numFmt w:val="lowerRoman"/>
      <w:lvlText w:val="%6."/>
      <w:lvlJc w:val="right"/>
      <w:pPr>
        <w:ind w:left="3612" w:hanging="180"/>
      </w:pPr>
    </w:lvl>
    <w:lvl w:ilvl="6" w:tplc="0419000F" w:tentative="1">
      <w:start w:val="1"/>
      <w:numFmt w:val="decimal"/>
      <w:lvlText w:val="%7."/>
      <w:lvlJc w:val="left"/>
      <w:pPr>
        <w:ind w:left="4332" w:hanging="360"/>
      </w:pPr>
    </w:lvl>
    <w:lvl w:ilvl="7" w:tplc="04190019" w:tentative="1">
      <w:start w:val="1"/>
      <w:numFmt w:val="lowerLetter"/>
      <w:lvlText w:val="%8."/>
      <w:lvlJc w:val="left"/>
      <w:pPr>
        <w:ind w:left="5052" w:hanging="360"/>
      </w:pPr>
    </w:lvl>
    <w:lvl w:ilvl="8" w:tplc="0419001B" w:tentative="1">
      <w:start w:val="1"/>
      <w:numFmt w:val="lowerRoman"/>
      <w:lvlText w:val="%9."/>
      <w:lvlJc w:val="right"/>
      <w:pPr>
        <w:ind w:left="5772" w:hanging="180"/>
      </w:pPr>
    </w:lvl>
  </w:abstractNum>
  <w:abstractNum w:abstractNumId="14" w15:restartNumberingAfterBreak="0">
    <w:nsid w:val="3BBE1808"/>
    <w:multiLevelType w:val="hybridMultilevel"/>
    <w:tmpl w:val="74FA1D76"/>
    <w:lvl w:ilvl="0" w:tplc="DFC2B59A">
      <w:start w:val="2"/>
      <w:numFmt w:val="lowerLetter"/>
      <w:lvlText w:val="%1)"/>
      <w:lvlJc w:val="left"/>
      <w:pPr>
        <w:ind w:left="1069" w:hanging="360"/>
      </w:pPr>
      <w:rPr>
        <w:rFonts w:hint="default"/>
      </w:rPr>
    </w:lvl>
    <w:lvl w:ilvl="1" w:tplc="04180019" w:tentative="1">
      <w:start w:val="1"/>
      <w:numFmt w:val="lowerLetter"/>
      <w:lvlText w:val="%2."/>
      <w:lvlJc w:val="left"/>
      <w:pPr>
        <w:ind w:left="1789" w:hanging="360"/>
      </w:pPr>
    </w:lvl>
    <w:lvl w:ilvl="2" w:tplc="0418001B" w:tentative="1">
      <w:start w:val="1"/>
      <w:numFmt w:val="lowerRoman"/>
      <w:lvlText w:val="%3."/>
      <w:lvlJc w:val="right"/>
      <w:pPr>
        <w:ind w:left="2509" w:hanging="180"/>
      </w:pPr>
    </w:lvl>
    <w:lvl w:ilvl="3" w:tplc="0418000F" w:tentative="1">
      <w:start w:val="1"/>
      <w:numFmt w:val="decimal"/>
      <w:lvlText w:val="%4."/>
      <w:lvlJc w:val="left"/>
      <w:pPr>
        <w:ind w:left="3229" w:hanging="360"/>
      </w:pPr>
    </w:lvl>
    <w:lvl w:ilvl="4" w:tplc="04180019" w:tentative="1">
      <w:start w:val="1"/>
      <w:numFmt w:val="lowerLetter"/>
      <w:lvlText w:val="%5."/>
      <w:lvlJc w:val="left"/>
      <w:pPr>
        <w:ind w:left="3949" w:hanging="360"/>
      </w:pPr>
    </w:lvl>
    <w:lvl w:ilvl="5" w:tplc="0418001B" w:tentative="1">
      <w:start w:val="1"/>
      <w:numFmt w:val="lowerRoman"/>
      <w:lvlText w:val="%6."/>
      <w:lvlJc w:val="right"/>
      <w:pPr>
        <w:ind w:left="4669" w:hanging="180"/>
      </w:pPr>
    </w:lvl>
    <w:lvl w:ilvl="6" w:tplc="0418000F" w:tentative="1">
      <w:start w:val="1"/>
      <w:numFmt w:val="decimal"/>
      <w:lvlText w:val="%7."/>
      <w:lvlJc w:val="left"/>
      <w:pPr>
        <w:ind w:left="5389" w:hanging="360"/>
      </w:pPr>
    </w:lvl>
    <w:lvl w:ilvl="7" w:tplc="04180019" w:tentative="1">
      <w:start w:val="1"/>
      <w:numFmt w:val="lowerLetter"/>
      <w:lvlText w:val="%8."/>
      <w:lvlJc w:val="left"/>
      <w:pPr>
        <w:ind w:left="6109" w:hanging="360"/>
      </w:pPr>
    </w:lvl>
    <w:lvl w:ilvl="8" w:tplc="0418001B" w:tentative="1">
      <w:start w:val="1"/>
      <w:numFmt w:val="lowerRoman"/>
      <w:lvlText w:val="%9."/>
      <w:lvlJc w:val="right"/>
      <w:pPr>
        <w:ind w:left="6829" w:hanging="180"/>
      </w:pPr>
    </w:lvl>
  </w:abstractNum>
  <w:abstractNum w:abstractNumId="15" w15:restartNumberingAfterBreak="0">
    <w:nsid w:val="473E5F84"/>
    <w:multiLevelType w:val="hybridMultilevel"/>
    <w:tmpl w:val="D850EF8E"/>
    <w:lvl w:ilvl="0" w:tplc="627A7B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49B57470"/>
    <w:multiLevelType w:val="hybridMultilevel"/>
    <w:tmpl w:val="D28496B2"/>
    <w:lvl w:ilvl="0" w:tplc="2DC43446">
      <w:start w:val="1"/>
      <w:numFmt w:val="decimal"/>
      <w:pStyle w:val="countinga"/>
      <w:lvlText w:val="(%1)"/>
      <w:lvlJc w:val="left"/>
      <w:pPr>
        <w:ind w:left="360" w:hanging="36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BF00E5BE">
      <w:start w:val="1"/>
      <w:numFmt w:val="decimal"/>
      <w:lvlText w:val="%2)"/>
      <w:lvlJc w:val="left"/>
      <w:pPr>
        <w:ind w:left="1440" w:hanging="360"/>
      </w:pPr>
      <w:rPr>
        <w:rFonts w:hint="default"/>
      </w:rPr>
    </w:lvl>
    <w:lvl w:ilvl="2" w:tplc="04070005" w:tentative="1">
      <w:start w:val="1"/>
      <w:numFmt w:val="lowerRoman"/>
      <w:lvlText w:val="%3."/>
      <w:lvlJc w:val="right"/>
      <w:pPr>
        <w:ind w:left="2160" w:hanging="180"/>
      </w:pPr>
    </w:lvl>
    <w:lvl w:ilvl="3" w:tplc="04070001" w:tentative="1">
      <w:start w:val="1"/>
      <w:numFmt w:val="decimal"/>
      <w:lvlText w:val="%4."/>
      <w:lvlJc w:val="left"/>
      <w:pPr>
        <w:ind w:left="2880" w:hanging="360"/>
      </w:pPr>
    </w:lvl>
    <w:lvl w:ilvl="4" w:tplc="04070003" w:tentative="1">
      <w:start w:val="1"/>
      <w:numFmt w:val="lowerLetter"/>
      <w:lvlText w:val="%5."/>
      <w:lvlJc w:val="left"/>
      <w:pPr>
        <w:ind w:left="3600" w:hanging="360"/>
      </w:pPr>
    </w:lvl>
    <w:lvl w:ilvl="5" w:tplc="04070005" w:tentative="1">
      <w:start w:val="1"/>
      <w:numFmt w:val="lowerRoman"/>
      <w:lvlText w:val="%6."/>
      <w:lvlJc w:val="right"/>
      <w:pPr>
        <w:ind w:left="4320" w:hanging="180"/>
      </w:pPr>
    </w:lvl>
    <w:lvl w:ilvl="6" w:tplc="04070001" w:tentative="1">
      <w:start w:val="1"/>
      <w:numFmt w:val="decimal"/>
      <w:lvlText w:val="%7."/>
      <w:lvlJc w:val="left"/>
      <w:pPr>
        <w:ind w:left="5040" w:hanging="360"/>
      </w:pPr>
    </w:lvl>
    <w:lvl w:ilvl="7" w:tplc="04070003" w:tentative="1">
      <w:start w:val="1"/>
      <w:numFmt w:val="lowerLetter"/>
      <w:lvlText w:val="%8."/>
      <w:lvlJc w:val="left"/>
      <w:pPr>
        <w:ind w:left="5760" w:hanging="360"/>
      </w:pPr>
    </w:lvl>
    <w:lvl w:ilvl="8" w:tplc="04070005" w:tentative="1">
      <w:start w:val="1"/>
      <w:numFmt w:val="lowerRoman"/>
      <w:lvlText w:val="%9."/>
      <w:lvlJc w:val="right"/>
      <w:pPr>
        <w:ind w:left="6480" w:hanging="180"/>
      </w:pPr>
    </w:lvl>
  </w:abstractNum>
  <w:abstractNum w:abstractNumId="17" w15:restartNumberingAfterBreak="0">
    <w:nsid w:val="4F2E4B1A"/>
    <w:multiLevelType w:val="hybridMultilevel"/>
    <w:tmpl w:val="CD2CC7C2"/>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8" w15:restartNumberingAfterBreak="0">
    <w:nsid w:val="4F926A74"/>
    <w:multiLevelType w:val="hybridMultilevel"/>
    <w:tmpl w:val="F336FCE4"/>
    <w:lvl w:ilvl="0" w:tplc="04190017">
      <w:start w:val="1"/>
      <w:numFmt w:val="lowerLetter"/>
      <w:lvlText w:val="%1)"/>
      <w:lvlJc w:val="left"/>
      <w:pPr>
        <w:ind w:left="720" w:hanging="360"/>
      </w:pPr>
    </w:lvl>
    <w:lvl w:ilvl="1" w:tplc="04190017">
      <w:start w:val="1"/>
      <w:numFmt w:val="lowerLetter"/>
      <w:lvlText w:val="%2)"/>
      <w:lvlJc w:val="left"/>
      <w:pPr>
        <w:ind w:left="1440" w:hanging="360"/>
      </w:pPr>
    </w:lvl>
    <w:lvl w:ilvl="2" w:tplc="5F04B27A">
      <w:start w:val="1"/>
      <w:numFmt w:val="decimal"/>
      <w:lvlText w:val="%3."/>
      <w:lvlJc w:val="left"/>
      <w:pPr>
        <w:ind w:left="2340" w:hanging="36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9" w15:restartNumberingAfterBreak="0">
    <w:nsid w:val="53C60F4C"/>
    <w:multiLevelType w:val="hybridMultilevel"/>
    <w:tmpl w:val="EDCC39DA"/>
    <w:lvl w:ilvl="0" w:tplc="8BCA3482">
      <w:start w:val="6"/>
      <w:numFmt w:val="decimal"/>
      <w:lvlText w:val="%1."/>
      <w:lvlJc w:val="left"/>
      <w:pPr>
        <w:ind w:left="720" w:hanging="360"/>
      </w:pPr>
      <w:rPr>
        <w:rFonts w:eastAsia="Times New Roman"/>
        <w:b/>
        <w:color w:val="00000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63333BA"/>
    <w:multiLevelType w:val="hybridMultilevel"/>
    <w:tmpl w:val="786C2E36"/>
    <w:lvl w:ilvl="0" w:tplc="E4481EAE">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1" w15:restartNumberingAfterBreak="0">
    <w:nsid w:val="5B162CE1"/>
    <w:multiLevelType w:val="hybridMultilevel"/>
    <w:tmpl w:val="1576C6A8"/>
    <w:lvl w:ilvl="0" w:tplc="7EAE5BC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65F949C1"/>
    <w:multiLevelType w:val="hybridMultilevel"/>
    <w:tmpl w:val="19B808E8"/>
    <w:lvl w:ilvl="0" w:tplc="04190017">
      <w:start w:val="1"/>
      <w:numFmt w:val="lowerLetter"/>
      <w:lvlText w:val="%1)"/>
      <w:lvlJc w:val="left"/>
      <w:pPr>
        <w:ind w:left="720" w:hanging="360"/>
      </w:pPr>
    </w:lvl>
    <w:lvl w:ilvl="1" w:tplc="04190017">
      <w:start w:val="1"/>
      <w:numFmt w:val="lowerLetter"/>
      <w:lvlText w:val="%2)"/>
      <w:lvlJc w:val="left"/>
      <w:pPr>
        <w:ind w:left="1440" w:hanging="360"/>
      </w:pPr>
    </w:lvl>
    <w:lvl w:ilvl="2" w:tplc="0E564C2C">
      <w:start w:val="1"/>
      <w:numFmt w:val="decimal"/>
      <w:lvlText w:val="%3."/>
      <w:lvlJc w:val="left"/>
      <w:pPr>
        <w:ind w:left="2340" w:hanging="360"/>
      </w:pPr>
      <w:rPr>
        <w:rFonts w:eastAsia="Times New Roman"/>
        <w:b/>
        <w:color w:val="000000"/>
      </w:r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3" w15:restartNumberingAfterBreak="0">
    <w:nsid w:val="66052C1F"/>
    <w:multiLevelType w:val="hybridMultilevel"/>
    <w:tmpl w:val="4D02CAF2"/>
    <w:lvl w:ilvl="0" w:tplc="2738ED10">
      <w:start w:val="1"/>
      <w:numFmt w:val="lowerLetter"/>
      <w:lvlText w:val="%1)"/>
      <w:lvlJc w:val="left"/>
      <w:pPr>
        <w:ind w:left="786" w:hanging="360"/>
      </w:pPr>
      <w:rPr>
        <w:strike/>
      </w:rPr>
    </w:lvl>
    <w:lvl w:ilvl="1" w:tplc="04190019">
      <w:start w:val="1"/>
      <w:numFmt w:val="lowerLetter"/>
      <w:lvlText w:val="%2."/>
      <w:lvlJc w:val="left"/>
      <w:pPr>
        <w:ind w:left="1506" w:hanging="360"/>
      </w:pPr>
    </w:lvl>
    <w:lvl w:ilvl="2" w:tplc="0419001B">
      <w:start w:val="1"/>
      <w:numFmt w:val="lowerRoman"/>
      <w:lvlText w:val="%3."/>
      <w:lvlJc w:val="right"/>
      <w:pPr>
        <w:ind w:left="2226" w:hanging="180"/>
      </w:pPr>
    </w:lvl>
    <w:lvl w:ilvl="3" w:tplc="0419000F">
      <w:start w:val="1"/>
      <w:numFmt w:val="decimal"/>
      <w:lvlText w:val="%4."/>
      <w:lvlJc w:val="left"/>
      <w:pPr>
        <w:ind w:left="2946" w:hanging="360"/>
      </w:pPr>
    </w:lvl>
    <w:lvl w:ilvl="4" w:tplc="04190019">
      <w:start w:val="1"/>
      <w:numFmt w:val="lowerLetter"/>
      <w:lvlText w:val="%5."/>
      <w:lvlJc w:val="left"/>
      <w:pPr>
        <w:ind w:left="3666" w:hanging="360"/>
      </w:pPr>
    </w:lvl>
    <w:lvl w:ilvl="5" w:tplc="0419001B">
      <w:start w:val="1"/>
      <w:numFmt w:val="lowerRoman"/>
      <w:lvlText w:val="%6."/>
      <w:lvlJc w:val="right"/>
      <w:pPr>
        <w:ind w:left="4386" w:hanging="180"/>
      </w:pPr>
    </w:lvl>
    <w:lvl w:ilvl="6" w:tplc="0419000F">
      <w:start w:val="1"/>
      <w:numFmt w:val="decimal"/>
      <w:lvlText w:val="%7."/>
      <w:lvlJc w:val="left"/>
      <w:pPr>
        <w:ind w:left="5106" w:hanging="360"/>
      </w:pPr>
    </w:lvl>
    <w:lvl w:ilvl="7" w:tplc="04190019">
      <w:start w:val="1"/>
      <w:numFmt w:val="lowerLetter"/>
      <w:lvlText w:val="%8."/>
      <w:lvlJc w:val="left"/>
      <w:pPr>
        <w:ind w:left="5826" w:hanging="360"/>
      </w:pPr>
    </w:lvl>
    <w:lvl w:ilvl="8" w:tplc="0419001B">
      <w:start w:val="1"/>
      <w:numFmt w:val="lowerRoman"/>
      <w:lvlText w:val="%9."/>
      <w:lvlJc w:val="right"/>
      <w:pPr>
        <w:ind w:left="6546" w:hanging="180"/>
      </w:pPr>
    </w:lvl>
  </w:abstractNum>
  <w:abstractNum w:abstractNumId="24" w15:restartNumberingAfterBreak="0">
    <w:nsid w:val="6865489B"/>
    <w:multiLevelType w:val="hybridMultilevel"/>
    <w:tmpl w:val="BBCC1EDA"/>
    <w:lvl w:ilvl="0" w:tplc="A37E85C0">
      <w:start w:val="1"/>
      <w:numFmt w:val="decimal"/>
      <w:lvlText w:val="(%1)"/>
      <w:lvlJc w:val="left"/>
      <w:pPr>
        <w:ind w:left="1069" w:hanging="360"/>
      </w:pPr>
      <w:rPr>
        <w:rFonts w:eastAsia="Times New Roman" w:hint="default"/>
      </w:rPr>
    </w:lvl>
    <w:lvl w:ilvl="1" w:tplc="04180019" w:tentative="1">
      <w:start w:val="1"/>
      <w:numFmt w:val="lowerLetter"/>
      <w:lvlText w:val="%2."/>
      <w:lvlJc w:val="left"/>
      <w:pPr>
        <w:ind w:left="1789" w:hanging="360"/>
      </w:pPr>
    </w:lvl>
    <w:lvl w:ilvl="2" w:tplc="0418001B" w:tentative="1">
      <w:start w:val="1"/>
      <w:numFmt w:val="lowerRoman"/>
      <w:lvlText w:val="%3."/>
      <w:lvlJc w:val="right"/>
      <w:pPr>
        <w:ind w:left="2509" w:hanging="180"/>
      </w:pPr>
    </w:lvl>
    <w:lvl w:ilvl="3" w:tplc="0418000F" w:tentative="1">
      <w:start w:val="1"/>
      <w:numFmt w:val="decimal"/>
      <w:lvlText w:val="%4."/>
      <w:lvlJc w:val="left"/>
      <w:pPr>
        <w:ind w:left="3229" w:hanging="360"/>
      </w:pPr>
    </w:lvl>
    <w:lvl w:ilvl="4" w:tplc="04180019" w:tentative="1">
      <w:start w:val="1"/>
      <w:numFmt w:val="lowerLetter"/>
      <w:lvlText w:val="%5."/>
      <w:lvlJc w:val="left"/>
      <w:pPr>
        <w:ind w:left="3949" w:hanging="360"/>
      </w:pPr>
    </w:lvl>
    <w:lvl w:ilvl="5" w:tplc="0418001B" w:tentative="1">
      <w:start w:val="1"/>
      <w:numFmt w:val="lowerRoman"/>
      <w:lvlText w:val="%6."/>
      <w:lvlJc w:val="right"/>
      <w:pPr>
        <w:ind w:left="4669" w:hanging="180"/>
      </w:pPr>
    </w:lvl>
    <w:lvl w:ilvl="6" w:tplc="0418000F" w:tentative="1">
      <w:start w:val="1"/>
      <w:numFmt w:val="decimal"/>
      <w:lvlText w:val="%7."/>
      <w:lvlJc w:val="left"/>
      <w:pPr>
        <w:ind w:left="5389" w:hanging="360"/>
      </w:pPr>
    </w:lvl>
    <w:lvl w:ilvl="7" w:tplc="04180019" w:tentative="1">
      <w:start w:val="1"/>
      <w:numFmt w:val="lowerLetter"/>
      <w:lvlText w:val="%8."/>
      <w:lvlJc w:val="left"/>
      <w:pPr>
        <w:ind w:left="6109" w:hanging="360"/>
      </w:pPr>
    </w:lvl>
    <w:lvl w:ilvl="8" w:tplc="0418001B" w:tentative="1">
      <w:start w:val="1"/>
      <w:numFmt w:val="lowerRoman"/>
      <w:lvlText w:val="%9."/>
      <w:lvlJc w:val="right"/>
      <w:pPr>
        <w:ind w:left="6829" w:hanging="180"/>
      </w:pPr>
    </w:lvl>
  </w:abstractNum>
  <w:abstractNum w:abstractNumId="25" w15:restartNumberingAfterBreak="0">
    <w:nsid w:val="6BE90A18"/>
    <w:multiLevelType w:val="hybridMultilevel"/>
    <w:tmpl w:val="E4540C92"/>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6C5E222D"/>
    <w:multiLevelType w:val="hybridMultilevel"/>
    <w:tmpl w:val="5A225F36"/>
    <w:lvl w:ilvl="0" w:tplc="74DEED8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2C01319"/>
    <w:multiLevelType w:val="hybridMultilevel"/>
    <w:tmpl w:val="E976E4D6"/>
    <w:lvl w:ilvl="0" w:tplc="86EA2734">
      <w:start w:val="1"/>
      <w:numFmt w:val="lowerLetter"/>
      <w:lvlText w:val="%1)"/>
      <w:lvlJc w:val="left"/>
      <w:pPr>
        <w:ind w:left="928" w:hanging="360"/>
      </w:pPr>
      <w:rPr>
        <w:strike/>
      </w:rPr>
    </w:lvl>
    <w:lvl w:ilvl="1" w:tplc="04190019">
      <w:start w:val="1"/>
      <w:numFmt w:val="lowerLetter"/>
      <w:lvlText w:val="%2."/>
      <w:lvlJc w:val="left"/>
      <w:pPr>
        <w:ind w:left="1648" w:hanging="360"/>
      </w:pPr>
    </w:lvl>
    <w:lvl w:ilvl="2" w:tplc="0419001B">
      <w:start w:val="1"/>
      <w:numFmt w:val="lowerRoman"/>
      <w:lvlText w:val="%3."/>
      <w:lvlJc w:val="right"/>
      <w:pPr>
        <w:ind w:left="2368" w:hanging="180"/>
      </w:pPr>
    </w:lvl>
    <w:lvl w:ilvl="3" w:tplc="0419000F">
      <w:start w:val="1"/>
      <w:numFmt w:val="decimal"/>
      <w:lvlText w:val="%4."/>
      <w:lvlJc w:val="left"/>
      <w:pPr>
        <w:ind w:left="3088" w:hanging="360"/>
      </w:pPr>
    </w:lvl>
    <w:lvl w:ilvl="4" w:tplc="04190019">
      <w:start w:val="1"/>
      <w:numFmt w:val="lowerLetter"/>
      <w:lvlText w:val="%5."/>
      <w:lvlJc w:val="left"/>
      <w:pPr>
        <w:ind w:left="3808" w:hanging="360"/>
      </w:pPr>
    </w:lvl>
    <w:lvl w:ilvl="5" w:tplc="0419001B">
      <w:start w:val="1"/>
      <w:numFmt w:val="lowerRoman"/>
      <w:lvlText w:val="%6."/>
      <w:lvlJc w:val="right"/>
      <w:pPr>
        <w:ind w:left="4528" w:hanging="180"/>
      </w:pPr>
    </w:lvl>
    <w:lvl w:ilvl="6" w:tplc="0419000F">
      <w:start w:val="1"/>
      <w:numFmt w:val="decimal"/>
      <w:lvlText w:val="%7."/>
      <w:lvlJc w:val="left"/>
      <w:pPr>
        <w:ind w:left="5248" w:hanging="360"/>
      </w:pPr>
    </w:lvl>
    <w:lvl w:ilvl="7" w:tplc="04190019">
      <w:start w:val="1"/>
      <w:numFmt w:val="lowerLetter"/>
      <w:lvlText w:val="%8."/>
      <w:lvlJc w:val="left"/>
      <w:pPr>
        <w:ind w:left="5968" w:hanging="360"/>
      </w:pPr>
    </w:lvl>
    <w:lvl w:ilvl="8" w:tplc="0419001B">
      <w:start w:val="1"/>
      <w:numFmt w:val="lowerRoman"/>
      <w:lvlText w:val="%9."/>
      <w:lvlJc w:val="right"/>
      <w:pPr>
        <w:ind w:left="6688" w:hanging="180"/>
      </w:pPr>
    </w:lvl>
  </w:abstractNum>
  <w:abstractNum w:abstractNumId="28" w15:restartNumberingAfterBreak="0">
    <w:nsid w:val="79AB56AD"/>
    <w:multiLevelType w:val="hybridMultilevel"/>
    <w:tmpl w:val="0EAC44C0"/>
    <w:lvl w:ilvl="0" w:tplc="04190017">
      <w:start w:val="1"/>
      <w:numFmt w:val="lowerLetter"/>
      <w:lvlText w:val="%1)"/>
      <w:lvlJc w:val="left"/>
      <w:pPr>
        <w:ind w:left="720" w:hanging="360"/>
      </w:pPr>
    </w:lvl>
    <w:lvl w:ilvl="1" w:tplc="D956664C">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13"/>
  </w:num>
  <w:num w:numId="2">
    <w:abstractNumId w:val="8"/>
  </w:num>
  <w:num w:numId="3">
    <w:abstractNumId w:val="10"/>
  </w:num>
  <w:num w:numId="4">
    <w:abstractNumId w:val="16"/>
  </w:num>
  <w:num w:numId="5">
    <w:abstractNumId w:val="5"/>
  </w:num>
  <w:num w:numId="6">
    <w:abstractNumId w:val="1"/>
  </w:num>
  <w:num w:numId="7">
    <w:abstractNumId w:val="26"/>
  </w:num>
  <w:num w:numId="8">
    <w:abstractNumId w:val="24"/>
  </w:num>
  <w:num w:numId="9">
    <w:abstractNumId w:val="0"/>
  </w:num>
  <w:num w:numId="10">
    <w:abstractNumId w:val="21"/>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4"/>
  </w:num>
  <w:num w:numId="29">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gutterAtTop/>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5CE0"/>
    <w:rsid w:val="00000CF4"/>
    <w:rsid w:val="00001217"/>
    <w:rsid w:val="00003D83"/>
    <w:rsid w:val="000041D7"/>
    <w:rsid w:val="00005878"/>
    <w:rsid w:val="000072DC"/>
    <w:rsid w:val="000107EB"/>
    <w:rsid w:val="00010BB0"/>
    <w:rsid w:val="00010CFB"/>
    <w:rsid w:val="0001112E"/>
    <w:rsid w:val="0001158A"/>
    <w:rsid w:val="0001282E"/>
    <w:rsid w:val="000132B9"/>
    <w:rsid w:val="0001777C"/>
    <w:rsid w:val="0002080E"/>
    <w:rsid w:val="0002145D"/>
    <w:rsid w:val="00021BE6"/>
    <w:rsid w:val="000221B8"/>
    <w:rsid w:val="00025B93"/>
    <w:rsid w:val="00026B87"/>
    <w:rsid w:val="000270A0"/>
    <w:rsid w:val="00033D76"/>
    <w:rsid w:val="00035F77"/>
    <w:rsid w:val="00037B1D"/>
    <w:rsid w:val="00042826"/>
    <w:rsid w:val="000442DE"/>
    <w:rsid w:val="00045DF5"/>
    <w:rsid w:val="0004624B"/>
    <w:rsid w:val="000463CF"/>
    <w:rsid w:val="00046902"/>
    <w:rsid w:val="00047C5B"/>
    <w:rsid w:val="000504DB"/>
    <w:rsid w:val="00051E76"/>
    <w:rsid w:val="00054D31"/>
    <w:rsid w:val="0005515C"/>
    <w:rsid w:val="0005544B"/>
    <w:rsid w:val="000559AC"/>
    <w:rsid w:val="00055E29"/>
    <w:rsid w:val="000560DE"/>
    <w:rsid w:val="00056A80"/>
    <w:rsid w:val="00060A62"/>
    <w:rsid w:val="00062120"/>
    <w:rsid w:val="00063CCE"/>
    <w:rsid w:val="000649CC"/>
    <w:rsid w:val="00066B08"/>
    <w:rsid w:val="000671CA"/>
    <w:rsid w:val="00067717"/>
    <w:rsid w:val="0006797C"/>
    <w:rsid w:val="00070198"/>
    <w:rsid w:val="00070BD1"/>
    <w:rsid w:val="00071C87"/>
    <w:rsid w:val="0007302F"/>
    <w:rsid w:val="000731C8"/>
    <w:rsid w:val="000733A1"/>
    <w:rsid w:val="000740A3"/>
    <w:rsid w:val="00075CE0"/>
    <w:rsid w:val="0007722A"/>
    <w:rsid w:val="00077246"/>
    <w:rsid w:val="00077B6F"/>
    <w:rsid w:val="000823EC"/>
    <w:rsid w:val="00084F1E"/>
    <w:rsid w:val="00085DA8"/>
    <w:rsid w:val="00087489"/>
    <w:rsid w:val="00087FA4"/>
    <w:rsid w:val="0009024F"/>
    <w:rsid w:val="000914AA"/>
    <w:rsid w:val="00092182"/>
    <w:rsid w:val="00092D9D"/>
    <w:rsid w:val="000932B1"/>
    <w:rsid w:val="0009503C"/>
    <w:rsid w:val="0009625B"/>
    <w:rsid w:val="000A05FE"/>
    <w:rsid w:val="000A0690"/>
    <w:rsid w:val="000A4588"/>
    <w:rsid w:val="000A5D86"/>
    <w:rsid w:val="000A71D8"/>
    <w:rsid w:val="000A7C1B"/>
    <w:rsid w:val="000A7F59"/>
    <w:rsid w:val="000B0040"/>
    <w:rsid w:val="000B18A2"/>
    <w:rsid w:val="000B5E04"/>
    <w:rsid w:val="000B66A7"/>
    <w:rsid w:val="000C0C70"/>
    <w:rsid w:val="000C2940"/>
    <w:rsid w:val="000C3000"/>
    <w:rsid w:val="000C37DE"/>
    <w:rsid w:val="000C526E"/>
    <w:rsid w:val="000C5471"/>
    <w:rsid w:val="000C6883"/>
    <w:rsid w:val="000D135A"/>
    <w:rsid w:val="000D22DB"/>
    <w:rsid w:val="000D2688"/>
    <w:rsid w:val="000D3405"/>
    <w:rsid w:val="000D4D47"/>
    <w:rsid w:val="000D4E82"/>
    <w:rsid w:val="000D5A12"/>
    <w:rsid w:val="000D67F5"/>
    <w:rsid w:val="000D6820"/>
    <w:rsid w:val="000D7424"/>
    <w:rsid w:val="000D7A09"/>
    <w:rsid w:val="000E4FF1"/>
    <w:rsid w:val="000E5A61"/>
    <w:rsid w:val="000F0FD7"/>
    <w:rsid w:val="000F3A29"/>
    <w:rsid w:val="000F4862"/>
    <w:rsid w:val="000F5084"/>
    <w:rsid w:val="000F6E86"/>
    <w:rsid w:val="000F7792"/>
    <w:rsid w:val="000F7920"/>
    <w:rsid w:val="00100C35"/>
    <w:rsid w:val="00100D8D"/>
    <w:rsid w:val="001060DF"/>
    <w:rsid w:val="001100A2"/>
    <w:rsid w:val="00110A60"/>
    <w:rsid w:val="00111319"/>
    <w:rsid w:val="00113F76"/>
    <w:rsid w:val="0011431E"/>
    <w:rsid w:val="001151EE"/>
    <w:rsid w:val="00115249"/>
    <w:rsid w:val="00115CDE"/>
    <w:rsid w:val="00116243"/>
    <w:rsid w:val="001176DE"/>
    <w:rsid w:val="001207CF"/>
    <w:rsid w:val="001222CC"/>
    <w:rsid w:val="0012262E"/>
    <w:rsid w:val="001311D1"/>
    <w:rsid w:val="00134FC2"/>
    <w:rsid w:val="00136328"/>
    <w:rsid w:val="0013638F"/>
    <w:rsid w:val="0014378C"/>
    <w:rsid w:val="00144067"/>
    <w:rsid w:val="001469DB"/>
    <w:rsid w:val="00147BC1"/>
    <w:rsid w:val="0015054E"/>
    <w:rsid w:val="001512BD"/>
    <w:rsid w:val="001574DD"/>
    <w:rsid w:val="00157C61"/>
    <w:rsid w:val="001614F3"/>
    <w:rsid w:val="001615C7"/>
    <w:rsid w:val="001619DF"/>
    <w:rsid w:val="001633E0"/>
    <w:rsid w:val="00166CCC"/>
    <w:rsid w:val="00166DF9"/>
    <w:rsid w:val="00166E34"/>
    <w:rsid w:val="00174EED"/>
    <w:rsid w:val="00177F49"/>
    <w:rsid w:val="00177F97"/>
    <w:rsid w:val="00180ED0"/>
    <w:rsid w:val="00181207"/>
    <w:rsid w:val="00182785"/>
    <w:rsid w:val="00185C52"/>
    <w:rsid w:val="0018772C"/>
    <w:rsid w:val="00191CBA"/>
    <w:rsid w:val="00191F49"/>
    <w:rsid w:val="00194E0E"/>
    <w:rsid w:val="0019578D"/>
    <w:rsid w:val="00197935"/>
    <w:rsid w:val="001A0629"/>
    <w:rsid w:val="001A3DE1"/>
    <w:rsid w:val="001A54BD"/>
    <w:rsid w:val="001A5C7B"/>
    <w:rsid w:val="001A71B5"/>
    <w:rsid w:val="001A75C2"/>
    <w:rsid w:val="001A7FBA"/>
    <w:rsid w:val="001B1535"/>
    <w:rsid w:val="001B2461"/>
    <w:rsid w:val="001B4023"/>
    <w:rsid w:val="001B459E"/>
    <w:rsid w:val="001B4F11"/>
    <w:rsid w:val="001B5608"/>
    <w:rsid w:val="001B7362"/>
    <w:rsid w:val="001C13D7"/>
    <w:rsid w:val="001C4098"/>
    <w:rsid w:val="001C475F"/>
    <w:rsid w:val="001C488B"/>
    <w:rsid w:val="001C4B37"/>
    <w:rsid w:val="001C6616"/>
    <w:rsid w:val="001C7CF9"/>
    <w:rsid w:val="001D2D0C"/>
    <w:rsid w:val="001D364E"/>
    <w:rsid w:val="001D4BF6"/>
    <w:rsid w:val="001D4F08"/>
    <w:rsid w:val="001D6E11"/>
    <w:rsid w:val="001D7916"/>
    <w:rsid w:val="001E15F7"/>
    <w:rsid w:val="001E259F"/>
    <w:rsid w:val="001E31FC"/>
    <w:rsid w:val="001E5814"/>
    <w:rsid w:val="001E5A91"/>
    <w:rsid w:val="001E6EB8"/>
    <w:rsid w:val="001E788D"/>
    <w:rsid w:val="001F07F6"/>
    <w:rsid w:val="001F13C5"/>
    <w:rsid w:val="001F1AA0"/>
    <w:rsid w:val="001F2CBB"/>
    <w:rsid w:val="001F51D3"/>
    <w:rsid w:val="001F5FF1"/>
    <w:rsid w:val="001F68B6"/>
    <w:rsid w:val="001F6A57"/>
    <w:rsid w:val="001F7171"/>
    <w:rsid w:val="001F7450"/>
    <w:rsid w:val="001F794C"/>
    <w:rsid w:val="00200466"/>
    <w:rsid w:val="002014D0"/>
    <w:rsid w:val="002030B2"/>
    <w:rsid w:val="00203B62"/>
    <w:rsid w:val="002043E9"/>
    <w:rsid w:val="00205963"/>
    <w:rsid w:val="002075DC"/>
    <w:rsid w:val="0021325B"/>
    <w:rsid w:val="00213ECC"/>
    <w:rsid w:val="002150EC"/>
    <w:rsid w:val="002151EC"/>
    <w:rsid w:val="002153EB"/>
    <w:rsid w:val="0022098F"/>
    <w:rsid w:val="00222B19"/>
    <w:rsid w:val="00222CA5"/>
    <w:rsid w:val="00224262"/>
    <w:rsid w:val="00225D31"/>
    <w:rsid w:val="00225DF3"/>
    <w:rsid w:val="00225F61"/>
    <w:rsid w:val="00226381"/>
    <w:rsid w:val="0022796E"/>
    <w:rsid w:val="002309C4"/>
    <w:rsid w:val="00232EC4"/>
    <w:rsid w:val="002347AF"/>
    <w:rsid w:val="00234CAB"/>
    <w:rsid w:val="002363CB"/>
    <w:rsid w:val="00240EA1"/>
    <w:rsid w:val="00243B84"/>
    <w:rsid w:val="00243B9C"/>
    <w:rsid w:val="002445E2"/>
    <w:rsid w:val="00245BB1"/>
    <w:rsid w:val="0024614C"/>
    <w:rsid w:val="00246172"/>
    <w:rsid w:val="00247393"/>
    <w:rsid w:val="00247552"/>
    <w:rsid w:val="00247FE9"/>
    <w:rsid w:val="00250A67"/>
    <w:rsid w:val="002517B1"/>
    <w:rsid w:val="00251AE0"/>
    <w:rsid w:val="00251BBA"/>
    <w:rsid w:val="002526B7"/>
    <w:rsid w:val="0025276F"/>
    <w:rsid w:val="00252C96"/>
    <w:rsid w:val="00256312"/>
    <w:rsid w:val="00256637"/>
    <w:rsid w:val="00256F32"/>
    <w:rsid w:val="002620DD"/>
    <w:rsid w:val="002628ED"/>
    <w:rsid w:val="00263106"/>
    <w:rsid w:val="002649C3"/>
    <w:rsid w:val="00266F14"/>
    <w:rsid w:val="002678CD"/>
    <w:rsid w:val="00270EA8"/>
    <w:rsid w:val="002735A3"/>
    <w:rsid w:val="00275A5C"/>
    <w:rsid w:val="00275E38"/>
    <w:rsid w:val="0028127F"/>
    <w:rsid w:val="00282FED"/>
    <w:rsid w:val="00283736"/>
    <w:rsid w:val="0028376C"/>
    <w:rsid w:val="002846C8"/>
    <w:rsid w:val="00284B49"/>
    <w:rsid w:val="00285DAA"/>
    <w:rsid w:val="00286661"/>
    <w:rsid w:val="002871F9"/>
    <w:rsid w:val="00287507"/>
    <w:rsid w:val="00292726"/>
    <w:rsid w:val="0029400E"/>
    <w:rsid w:val="002946FE"/>
    <w:rsid w:val="00294A39"/>
    <w:rsid w:val="002A2B76"/>
    <w:rsid w:val="002A344A"/>
    <w:rsid w:val="002A5DD4"/>
    <w:rsid w:val="002B0176"/>
    <w:rsid w:val="002B1B52"/>
    <w:rsid w:val="002B307D"/>
    <w:rsid w:val="002B45B9"/>
    <w:rsid w:val="002B4694"/>
    <w:rsid w:val="002C1C05"/>
    <w:rsid w:val="002C3CD3"/>
    <w:rsid w:val="002C4B43"/>
    <w:rsid w:val="002C5F90"/>
    <w:rsid w:val="002C73DB"/>
    <w:rsid w:val="002D037A"/>
    <w:rsid w:val="002D11E2"/>
    <w:rsid w:val="002D1C2C"/>
    <w:rsid w:val="002D483A"/>
    <w:rsid w:val="002D48D5"/>
    <w:rsid w:val="002D6C3E"/>
    <w:rsid w:val="002E02D6"/>
    <w:rsid w:val="002E0F48"/>
    <w:rsid w:val="002E1684"/>
    <w:rsid w:val="002E1D22"/>
    <w:rsid w:val="002E1DDD"/>
    <w:rsid w:val="002E2515"/>
    <w:rsid w:val="002F011C"/>
    <w:rsid w:val="002F1671"/>
    <w:rsid w:val="002F2B07"/>
    <w:rsid w:val="002F599B"/>
    <w:rsid w:val="00302329"/>
    <w:rsid w:val="00304F20"/>
    <w:rsid w:val="003111CE"/>
    <w:rsid w:val="00311366"/>
    <w:rsid w:val="003174F2"/>
    <w:rsid w:val="00320BF2"/>
    <w:rsid w:val="003217C8"/>
    <w:rsid w:val="00321F58"/>
    <w:rsid w:val="00322210"/>
    <w:rsid w:val="003229E3"/>
    <w:rsid w:val="00322FEA"/>
    <w:rsid w:val="00323339"/>
    <w:rsid w:val="00324B14"/>
    <w:rsid w:val="003252EC"/>
    <w:rsid w:val="0032674D"/>
    <w:rsid w:val="003309E7"/>
    <w:rsid w:val="003310DC"/>
    <w:rsid w:val="003321A4"/>
    <w:rsid w:val="00332E0B"/>
    <w:rsid w:val="0033399A"/>
    <w:rsid w:val="00334214"/>
    <w:rsid w:val="00334E72"/>
    <w:rsid w:val="003352DA"/>
    <w:rsid w:val="00336B7D"/>
    <w:rsid w:val="00337D8E"/>
    <w:rsid w:val="00340138"/>
    <w:rsid w:val="00340BEC"/>
    <w:rsid w:val="003410B6"/>
    <w:rsid w:val="0034170A"/>
    <w:rsid w:val="0034194B"/>
    <w:rsid w:val="00341EC1"/>
    <w:rsid w:val="00342484"/>
    <w:rsid w:val="003440E1"/>
    <w:rsid w:val="00345279"/>
    <w:rsid w:val="00346810"/>
    <w:rsid w:val="00350203"/>
    <w:rsid w:val="0035277C"/>
    <w:rsid w:val="003543E9"/>
    <w:rsid w:val="003550B6"/>
    <w:rsid w:val="00355877"/>
    <w:rsid w:val="00356D4D"/>
    <w:rsid w:val="00357947"/>
    <w:rsid w:val="00360008"/>
    <w:rsid w:val="00362343"/>
    <w:rsid w:val="00364075"/>
    <w:rsid w:val="00371D6B"/>
    <w:rsid w:val="003722C3"/>
    <w:rsid w:val="00372BD7"/>
    <w:rsid w:val="00373507"/>
    <w:rsid w:val="00373BB8"/>
    <w:rsid w:val="0037544B"/>
    <w:rsid w:val="00376116"/>
    <w:rsid w:val="00376231"/>
    <w:rsid w:val="00376A75"/>
    <w:rsid w:val="00380932"/>
    <w:rsid w:val="00381AB4"/>
    <w:rsid w:val="003820ED"/>
    <w:rsid w:val="003852B4"/>
    <w:rsid w:val="00386781"/>
    <w:rsid w:val="003867AC"/>
    <w:rsid w:val="003873F5"/>
    <w:rsid w:val="00391E69"/>
    <w:rsid w:val="00393153"/>
    <w:rsid w:val="00394116"/>
    <w:rsid w:val="0039679F"/>
    <w:rsid w:val="00396BB3"/>
    <w:rsid w:val="003A345E"/>
    <w:rsid w:val="003A3583"/>
    <w:rsid w:val="003A3870"/>
    <w:rsid w:val="003A47FF"/>
    <w:rsid w:val="003A4AE6"/>
    <w:rsid w:val="003A6407"/>
    <w:rsid w:val="003A6CA7"/>
    <w:rsid w:val="003A74E9"/>
    <w:rsid w:val="003B01A6"/>
    <w:rsid w:val="003B04ED"/>
    <w:rsid w:val="003B4381"/>
    <w:rsid w:val="003B4613"/>
    <w:rsid w:val="003B4EF8"/>
    <w:rsid w:val="003B51D8"/>
    <w:rsid w:val="003B596B"/>
    <w:rsid w:val="003B62DD"/>
    <w:rsid w:val="003B6DD4"/>
    <w:rsid w:val="003B729B"/>
    <w:rsid w:val="003B7A8E"/>
    <w:rsid w:val="003C0643"/>
    <w:rsid w:val="003C3B09"/>
    <w:rsid w:val="003C5341"/>
    <w:rsid w:val="003D2AB9"/>
    <w:rsid w:val="003D2DA9"/>
    <w:rsid w:val="003D4FFD"/>
    <w:rsid w:val="003D5623"/>
    <w:rsid w:val="003D564F"/>
    <w:rsid w:val="003D6BC3"/>
    <w:rsid w:val="003D7709"/>
    <w:rsid w:val="003E0027"/>
    <w:rsid w:val="003E0718"/>
    <w:rsid w:val="003E07FD"/>
    <w:rsid w:val="003E08A1"/>
    <w:rsid w:val="003E4497"/>
    <w:rsid w:val="003E5F98"/>
    <w:rsid w:val="003E65EA"/>
    <w:rsid w:val="003E67A2"/>
    <w:rsid w:val="003E79F0"/>
    <w:rsid w:val="003F2A83"/>
    <w:rsid w:val="003F2EBD"/>
    <w:rsid w:val="003F43FC"/>
    <w:rsid w:val="003F532C"/>
    <w:rsid w:val="003F5F73"/>
    <w:rsid w:val="003F70EF"/>
    <w:rsid w:val="003F7D4F"/>
    <w:rsid w:val="0040031D"/>
    <w:rsid w:val="004056B4"/>
    <w:rsid w:val="0040733A"/>
    <w:rsid w:val="00411765"/>
    <w:rsid w:val="00411A1E"/>
    <w:rsid w:val="0041390F"/>
    <w:rsid w:val="00416885"/>
    <w:rsid w:val="00416C58"/>
    <w:rsid w:val="00425438"/>
    <w:rsid w:val="004254D5"/>
    <w:rsid w:val="00427026"/>
    <w:rsid w:val="00427274"/>
    <w:rsid w:val="00430506"/>
    <w:rsid w:val="00430938"/>
    <w:rsid w:val="004335B0"/>
    <w:rsid w:val="00433730"/>
    <w:rsid w:val="0043374B"/>
    <w:rsid w:val="004342E7"/>
    <w:rsid w:val="00440DAB"/>
    <w:rsid w:val="00441F10"/>
    <w:rsid w:val="00442C58"/>
    <w:rsid w:val="00443C38"/>
    <w:rsid w:val="00443FC0"/>
    <w:rsid w:val="00444A95"/>
    <w:rsid w:val="00444BA7"/>
    <w:rsid w:val="00445160"/>
    <w:rsid w:val="0044592D"/>
    <w:rsid w:val="00446315"/>
    <w:rsid w:val="00447196"/>
    <w:rsid w:val="004540B6"/>
    <w:rsid w:val="00454281"/>
    <w:rsid w:val="00454CEE"/>
    <w:rsid w:val="00455140"/>
    <w:rsid w:val="0046120D"/>
    <w:rsid w:val="00462938"/>
    <w:rsid w:val="004630AD"/>
    <w:rsid w:val="00463D24"/>
    <w:rsid w:val="00464A2D"/>
    <w:rsid w:val="00464BBA"/>
    <w:rsid w:val="00464F36"/>
    <w:rsid w:val="004654AB"/>
    <w:rsid w:val="00473845"/>
    <w:rsid w:val="00475D6C"/>
    <w:rsid w:val="00476143"/>
    <w:rsid w:val="00480561"/>
    <w:rsid w:val="00482403"/>
    <w:rsid w:val="00482BA3"/>
    <w:rsid w:val="00483803"/>
    <w:rsid w:val="004853CB"/>
    <w:rsid w:val="00487BB5"/>
    <w:rsid w:val="00492E6C"/>
    <w:rsid w:val="004933AE"/>
    <w:rsid w:val="004935BB"/>
    <w:rsid w:val="00493A65"/>
    <w:rsid w:val="004944E5"/>
    <w:rsid w:val="00494D27"/>
    <w:rsid w:val="00494E94"/>
    <w:rsid w:val="00495E4E"/>
    <w:rsid w:val="0049616C"/>
    <w:rsid w:val="0049704F"/>
    <w:rsid w:val="0049719D"/>
    <w:rsid w:val="004A0D6A"/>
    <w:rsid w:val="004A173D"/>
    <w:rsid w:val="004A1A23"/>
    <w:rsid w:val="004A228A"/>
    <w:rsid w:val="004A2470"/>
    <w:rsid w:val="004A2BB6"/>
    <w:rsid w:val="004A34C7"/>
    <w:rsid w:val="004A3918"/>
    <w:rsid w:val="004A449D"/>
    <w:rsid w:val="004A4B59"/>
    <w:rsid w:val="004A53EC"/>
    <w:rsid w:val="004B00D8"/>
    <w:rsid w:val="004B117B"/>
    <w:rsid w:val="004B1236"/>
    <w:rsid w:val="004B128B"/>
    <w:rsid w:val="004B170B"/>
    <w:rsid w:val="004B24CA"/>
    <w:rsid w:val="004B2CAA"/>
    <w:rsid w:val="004B316B"/>
    <w:rsid w:val="004B40F8"/>
    <w:rsid w:val="004B57A9"/>
    <w:rsid w:val="004B5F93"/>
    <w:rsid w:val="004B72B4"/>
    <w:rsid w:val="004B7AF1"/>
    <w:rsid w:val="004C0683"/>
    <w:rsid w:val="004C267E"/>
    <w:rsid w:val="004C3945"/>
    <w:rsid w:val="004C3C84"/>
    <w:rsid w:val="004C4306"/>
    <w:rsid w:val="004C4520"/>
    <w:rsid w:val="004C4BDA"/>
    <w:rsid w:val="004C501B"/>
    <w:rsid w:val="004D1B0E"/>
    <w:rsid w:val="004D293F"/>
    <w:rsid w:val="004D42B7"/>
    <w:rsid w:val="004D46D0"/>
    <w:rsid w:val="004D4937"/>
    <w:rsid w:val="004D4F3D"/>
    <w:rsid w:val="004D5072"/>
    <w:rsid w:val="004E1000"/>
    <w:rsid w:val="004E18E6"/>
    <w:rsid w:val="004E6D26"/>
    <w:rsid w:val="004F0A65"/>
    <w:rsid w:val="004F0FB6"/>
    <w:rsid w:val="004F1005"/>
    <w:rsid w:val="004F3103"/>
    <w:rsid w:val="004F392A"/>
    <w:rsid w:val="004F3D2A"/>
    <w:rsid w:val="004F679B"/>
    <w:rsid w:val="004F7DAB"/>
    <w:rsid w:val="00500597"/>
    <w:rsid w:val="00501E58"/>
    <w:rsid w:val="005042AA"/>
    <w:rsid w:val="005063E6"/>
    <w:rsid w:val="0050680A"/>
    <w:rsid w:val="0050693E"/>
    <w:rsid w:val="00506A48"/>
    <w:rsid w:val="005129B7"/>
    <w:rsid w:val="00512A5C"/>
    <w:rsid w:val="0051415D"/>
    <w:rsid w:val="00516F7C"/>
    <w:rsid w:val="0051715F"/>
    <w:rsid w:val="0051727D"/>
    <w:rsid w:val="0051797D"/>
    <w:rsid w:val="005203DA"/>
    <w:rsid w:val="005209F0"/>
    <w:rsid w:val="005244E2"/>
    <w:rsid w:val="0052457E"/>
    <w:rsid w:val="0052486D"/>
    <w:rsid w:val="0052639F"/>
    <w:rsid w:val="00526B7D"/>
    <w:rsid w:val="00530592"/>
    <w:rsid w:val="00531B42"/>
    <w:rsid w:val="00534068"/>
    <w:rsid w:val="00536FCC"/>
    <w:rsid w:val="005378BC"/>
    <w:rsid w:val="00537945"/>
    <w:rsid w:val="00540F0A"/>
    <w:rsid w:val="005416BD"/>
    <w:rsid w:val="00542F92"/>
    <w:rsid w:val="005464EB"/>
    <w:rsid w:val="005468B7"/>
    <w:rsid w:val="005468DA"/>
    <w:rsid w:val="00546D6A"/>
    <w:rsid w:val="00546DAF"/>
    <w:rsid w:val="005517A5"/>
    <w:rsid w:val="00551D6A"/>
    <w:rsid w:val="00553632"/>
    <w:rsid w:val="00553A81"/>
    <w:rsid w:val="005541A1"/>
    <w:rsid w:val="00554FDF"/>
    <w:rsid w:val="00561C50"/>
    <w:rsid w:val="0056242D"/>
    <w:rsid w:val="00563D23"/>
    <w:rsid w:val="005652B6"/>
    <w:rsid w:val="0056539B"/>
    <w:rsid w:val="00570CD3"/>
    <w:rsid w:val="00571309"/>
    <w:rsid w:val="0057455A"/>
    <w:rsid w:val="00575061"/>
    <w:rsid w:val="00575457"/>
    <w:rsid w:val="00575C25"/>
    <w:rsid w:val="005802DD"/>
    <w:rsid w:val="00581D01"/>
    <w:rsid w:val="0058259B"/>
    <w:rsid w:val="00583398"/>
    <w:rsid w:val="00584877"/>
    <w:rsid w:val="00584BF2"/>
    <w:rsid w:val="00584F11"/>
    <w:rsid w:val="005850E0"/>
    <w:rsid w:val="00585CC0"/>
    <w:rsid w:val="00586D2A"/>
    <w:rsid w:val="00590D02"/>
    <w:rsid w:val="00590E74"/>
    <w:rsid w:val="00591751"/>
    <w:rsid w:val="00592041"/>
    <w:rsid w:val="00593A96"/>
    <w:rsid w:val="00594353"/>
    <w:rsid w:val="00594A43"/>
    <w:rsid w:val="00594A47"/>
    <w:rsid w:val="00594AB7"/>
    <w:rsid w:val="005968D1"/>
    <w:rsid w:val="005A1BE9"/>
    <w:rsid w:val="005A288A"/>
    <w:rsid w:val="005A4671"/>
    <w:rsid w:val="005A4F74"/>
    <w:rsid w:val="005A50F8"/>
    <w:rsid w:val="005A5876"/>
    <w:rsid w:val="005A6AE9"/>
    <w:rsid w:val="005A6AF8"/>
    <w:rsid w:val="005A7875"/>
    <w:rsid w:val="005B0078"/>
    <w:rsid w:val="005B059E"/>
    <w:rsid w:val="005B0B17"/>
    <w:rsid w:val="005B0E16"/>
    <w:rsid w:val="005B18B7"/>
    <w:rsid w:val="005B1D20"/>
    <w:rsid w:val="005B2115"/>
    <w:rsid w:val="005B290B"/>
    <w:rsid w:val="005B29D4"/>
    <w:rsid w:val="005B3948"/>
    <w:rsid w:val="005B5580"/>
    <w:rsid w:val="005B607C"/>
    <w:rsid w:val="005B6BF0"/>
    <w:rsid w:val="005B7418"/>
    <w:rsid w:val="005B7BD2"/>
    <w:rsid w:val="005B7D96"/>
    <w:rsid w:val="005C19DA"/>
    <w:rsid w:val="005C2A0B"/>
    <w:rsid w:val="005C2FEA"/>
    <w:rsid w:val="005C496B"/>
    <w:rsid w:val="005C4EDA"/>
    <w:rsid w:val="005C5920"/>
    <w:rsid w:val="005C5ED5"/>
    <w:rsid w:val="005C67E9"/>
    <w:rsid w:val="005C708A"/>
    <w:rsid w:val="005D1070"/>
    <w:rsid w:val="005D124D"/>
    <w:rsid w:val="005D13E5"/>
    <w:rsid w:val="005D1B12"/>
    <w:rsid w:val="005D2065"/>
    <w:rsid w:val="005D31BE"/>
    <w:rsid w:val="005D359B"/>
    <w:rsid w:val="005D47AC"/>
    <w:rsid w:val="005D6BE6"/>
    <w:rsid w:val="005E0B05"/>
    <w:rsid w:val="005E1302"/>
    <w:rsid w:val="005E1594"/>
    <w:rsid w:val="005E1FF5"/>
    <w:rsid w:val="005E2615"/>
    <w:rsid w:val="005E2EC9"/>
    <w:rsid w:val="005E561A"/>
    <w:rsid w:val="005E564D"/>
    <w:rsid w:val="005E731E"/>
    <w:rsid w:val="005F1999"/>
    <w:rsid w:val="005F2B04"/>
    <w:rsid w:val="005F746B"/>
    <w:rsid w:val="0060032D"/>
    <w:rsid w:val="00601679"/>
    <w:rsid w:val="00602358"/>
    <w:rsid w:val="00602E93"/>
    <w:rsid w:val="00604C6C"/>
    <w:rsid w:val="00605264"/>
    <w:rsid w:val="00605566"/>
    <w:rsid w:val="00605C99"/>
    <w:rsid w:val="006063E4"/>
    <w:rsid w:val="00606AF7"/>
    <w:rsid w:val="0060778E"/>
    <w:rsid w:val="00607C8D"/>
    <w:rsid w:val="006106CD"/>
    <w:rsid w:val="00610B75"/>
    <w:rsid w:val="00611A8A"/>
    <w:rsid w:val="00612161"/>
    <w:rsid w:val="00614263"/>
    <w:rsid w:val="00614D5D"/>
    <w:rsid w:val="00621278"/>
    <w:rsid w:val="0062141C"/>
    <w:rsid w:val="00621704"/>
    <w:rsid w:val="0062252C"/>
    <w:rsid w:val="00623F08"/>
    <w:rsid w:val="00624DB3"/>
    <w:rsid w:val="006259E9"/>
    <w:rsid w:val="0063014A"/>
    <w:rsid w:val="0063090F"/>
    <w:rsid w:val="00633BD9"/>
    <w:rsid w:val="00634F92"/>
    <w:rsid w:val="00636701"/>
    <w:rsid w:val="00636CE1"/>
    <w:rsid w:val="0064275E"/>
    <w:rsid w:val="006428E7"/>
    <w:rsid w:val="00644D68"/>
    <w:rsid w:val="00646846"/>
    <w:rsid w:val="006506BA"/>
    <w:rsid w:val="00650A04"/>
    <w:rsid w:val="0065129C"/>
    <w:rsid w:val="0065212B"/>
    <w:rsid w:val="006529AF"/>
    <w:rsid w:val="006544D0"/>
    <w:rsid w:val="00655DC9"/>
    <w:rsid w:val="00660E26"/>
    <w:rsid w:val="006617A3"/>
    <w:rsid w:val="006654F0"/>
    <w:rsid w:val="006668DD"/>
    <w:rsid w:val="00667785"/>
    <w:rsid w:val="0066789D"/>
    <w:rsid w:val="0067056B"/>
    <w:rsid w:val="00670986"/>
    <w:rsid w:val="00670C76"/>
    <w:rsid w:val="00670CD4"/>
    <w:rsid w:val="0067374F"/>
    <w:rsid w:val="00674560"/>
    <w:rsid w:val="00674A48"/>
    <w:rsid w:val="00675453"/>
    <w:rsid w:val="0067749C"/>
    <w:rsid w:val="00680EEE"/>
    <w:rsid w:val="00681C3C"/>
    <w:rsid w:val="00682F61"/>
    <w:rsid w:val="00683803"/>
    <w:rsid w:val="00683EAD"/>
    <w:rsid w:val="00686032"/>
    <w:rsid w:val="00687CBB"/>
    <w:rsid w:val="006900E7"/>
    <w:rsid w:val="00691D88"/>
    <w:rsid w:val="006928A9"/>
    <w:rsid w:val="006936B4"/>
    <w:rsid w:val="00693CCE"/>
    <w:rsid w:val="00694815"/>
    <w:rsid w:val="00695959"/>
    <w:rsid w:val="0069606D"/>
    <w:rsid w:val="006968E3"/>
    <w:rsid w:val="00697ED5"/>
    <w:rsid w:val="006A08E0"/>
    <w:rsid w:val="006A42A5"/>
    <w:rsid w:val="006A43C3"/>
    <w:rsid w:val="006A59EE"/>
    <w:rsid w:val="006A6D64"/>
    <w:rsid w:val="006A70DC"/>
    <w:rsid w:val="006B17C6"/>
    <w:rsid w:val="006B2A94"/>
    <w:rsid w:val="006B32C5"/>
    <w:rsid w:val="006B437A"/>
    <w:rsid w:val="006B4FD7"/>
    <w:rsid w:val="006B59ED"/>
    <w:rsid w:val="006B5DAE"/>
    <w:rsid w:val="006B6F21"/>
    <w:rsid w:val="006B6F89"/>
    <w:rsid w:val="006C0524"/>
    <w:rsid w:val="006C0D32"/>
    <w:rsid w:val="006C1906"/>
    <w:rsid w:val="006C31EB"/>
    <w:rsid w:val="006C3F14"/>
    <w:rsid w:val="006C42E4"/>
    <w:rsid w:val="006C4F0F"/>
    <w:rsid w:val="006C5848"/>
    <w:rsid w:val="006C659A"/>
    <w:rsid w:val="006C76AB"/>
    <w:rsid w:val="006D0061"/>
    <w:rsid w:val="006D0ADA"/>
    <w:rsid w:val="006D0B0C"/>
    <w:rsid w:val="006D5E83"/>
    <w:rsid w:val="006D6D09"/>
    <w:rsid w:val="006D7D4E"/>
    <w:rsid w:val="006D7F8D"/>
    <w:rsid w:val="006E3ECB"/>
    <w:rsid w:val="006E4DC4"/>
    <w:rsid w:val="006E68F8"/>
    <w:rsid w:val="006E74D0"/>
    <w:rsid w:val="006E7D1F"/>
    <w:rsid w:val="006F0692"/>
    <w:rsid w:val="006F1CA4"/>
    <w:rsid w:val="006F21A6"/>
    <w:rsid w:val="006F3582"/>
    <w:rsid w:val="006F3D11"/>
    <w:rsid w:val="006F3F21"/>
    <w:rsid w:val="006F40F9"/>
    <w:rsid w:val="006F5FBB"/>
    <w:rsid w:val="006F6B28"/>
    <w:rsid w:val="006F6DA7"/>
    <w:rsid w:val="006F738F"/>
    <w:rsid w:val="00700C27"/>
    <w:rsid w:val="00701445"/>
    <w:rsid w:val="0070153C"/>
    <w:rsid w:val="00701639"/>
    <w:rsid w:val="007016D6"/>
    <w:rsid w:val="00701B62"/>
    <w:rsid w:val="00702D65"/>
    <w:rsid w:val="00703DE8"/>
    <w:rsid w:val="00704A39"/>
    <w:rsid w:val="00705A07"/>
    <w:rsid w:val="00705DE9"/>
    <w:rsid w:val="00710687"/>
    <w:rsid w:val="007122FD"/>
    <w:rsid w:val="00712F1E"/>
    <w:rsid w:val="00717590"/>
    <w:rsid w:val="00722CE5"/>
    <w:rsid w:val="007233DB"/>
    <w:rsid w:val="0072347F"/>
    <w:rsid w:val="0072351C"/>
    <w:rsid w:val="00723D95"/>
    <w:rsid w:val="007241A7"/>
    <w:rsid w:val="00724328"/>
    <w:rsid w:val="00724559"/>
    <w:rsid w:val="007269A7"/>
    <w:rsid w:val="00726AB3"/>
    <w:rsid w:val="00726F6A"/>
    <w:rsid w:val="007276F9"/>
    <w:rsid w:val="00727837"/>
    <w:rsid w:val="007305B8"/>
    <w:rsid w:val="00730FEE"/>
    <w:rsid w:val="00732BDF"/>
    <w:rsid w:val="0073345A"/>
    <w:rsid w:val="0073380E"/>
    <w:rsid w:val="00733C4D"/>
    <w:rsid w:val="00736637"/>
    <w:rsid w:val="00737FC1"/>
    <w:rsid w:val="007416CA"/>
    <w:rsid w:val="00741C7E"/>
    <w:rsid w:val="00741DF2"/>
    <w:rsid w:val="00742982"/>
    <w:rsid w:val="00744429"/>
    <w:rsid w:val="007459BA"/>
    <w:rsid w:val="00745E86"/>
    <w:rsid w:val="00746067"/>
    <w:rsid w:val="0074640D"/>
    <w:rsid w:val="007467A1"/>
    <w:rsid w:val="007502DB"/>
    <w:rsid w:val="00751641"/>
    <w:rsid w:val="00751E23"/>
    <w:rsid w:val="00752E46"/>
    <w:rsid w:val="00753509"/>
    <w:rsid w:val="0075366B"/>
    <w:rsid w:val="007551A5"/>
    <w:rsid w:val="00756A25"/>
    <w:rsid w:val="007579FB"/>
    <w:rsid w:val="007601E6"/>
    <w:rsid w:val="007638E8"/>
    <w:rsid w:val="00765C2F"/>
    <w:rsid w:val="007671AE"/>
    <w:rsid w:val="00771113"/>
    <w:rsid w:val="00772B68"/>
    <w:rsid w:val="00773F92"/>
    <w:rsid w:val="0077453C"/>
    <w:rsid w:val="00775A47"/>
    <w:rsid w:val="00777AC6"/>
    <w:rsid w:val="007812EF"/>
    <w:rsid w:val="00782601"/>
    <w:rsid w:val="00783E0A"/>
    <w:rsid w:val="00784F63"/>
    <w:rsid w:val="007879FF"/>
    <w:rsid w:val="00791448"/>
    <w:rsid w:val="007926E4"/>
    <w:rsid w:val="00792EC9"/>
    <w:rsid w:val="0079445A"/>
    <w:rsid w:val="00795DF7"/>
    <w:rsid w:val="007A1872"/>
    <w:rsid w:val="007A2834"/>
    <w:rsid w:val="007A2875"/>
    <w:rsid w:val="007A2971"/>
    <w:rsid w:val="007A31BF"/>
    <w:rsid w:val="007A37D5"/>
    <w:rsid w:val="007A4567"/>
    <w:rsid w:val="007A473E"/>
    <w:rsid w:val="007A5AFB"/>
    <w:rsid w:val="007A6532"/>
    <w:rsid w:val="007A6AD3"/>
    <w:rsid w:val="007B031A"/>
    <w:rsid w:val="007B1246"/>
    <w:rsid w:val="007B2284"/>
    <w:rsid w:val="007B2976"/>
    <w:rsid w:val="007B4240"/>
    <w:rsid w:val="007B4506"/>
    <w:rsid w:val="007B4677"/>
    <w:rsid w:val="007B4FED"/>
    <w:rsid w:val="007B5794"/>
    <w:rsid w:val="007B68ED"/>
    <w:rsid w:val="007C1581"/>
    <w:rsid w:val="007C269E"/>
    <w:rsid w:val="007C4B5B"/>
    <w:rsid w:val="007D2D06"/>
    <w:rsid w:val="007D302D"/>
    <w:rsid w:val="007D364A"/>
    <w:rsid w:val="007D4F2D"/>
    <w:rsid w:val="007D5EC7"/>
    <w:rsid w:val="007D6906"/>
    <w:rsid w:val="007D6F2A"/>
    <w:rsid w:val="007E08AA"/>
    <w:rsid w:val="007E0B5B"/>
    <w:rsid w:val="007E118B"/>
    <w:rsid w:val="007E190E"/>
    <w:rsid w:val="007E5EA5"/>
    <w:rsid w:val="007E772A"/>
    <w:rsid w:val="007E7DF6"/>
    <w:rsid w:val="007F0EC6"/>
    <w:rsid w:val="007F1370"/>
    <w:rsid w:val="007F3537"/>
    <w:rsid w:val="007F3C98"/>
    <w:rsid w:val="007F4A40"/>
    <w:rsid w:val="007F6CD2"/>
    <w:rsid w:val="007F6D4B"/>
    <w:rsid w:val="008007DF"/>
    <w:rsid w:val="0080093C"/>
    <w:rsid w:val="00800D0C"/>
    <w:rsid w:val="008032AC"/>
    <w:rsid w:val="00804C41"/>
    <w:rsid w:val="0080607C"/>
    <w:rsid w:val="00806A8E"/>
    <w:rsid w:val="00812D35"/>
    <w:rsid w:val="00814406"/>
    <w:rsid w:val="00815A1A"/>
    <w:rsid w:val="00815DE6"/>
    <w:rsid w:val="00817961"/>
    <w:rsid w:val="00820668"/>
    <w:rsid w:val="00821826"/>
    <w:rsid w:val="0082365B"/>
    <w:rsid w:val="00824375"/>
    <w:rsid w:val="0082620A"/>
    <w:rsid w:val="008267BC"/>
    <w:rsid w:val="00827AB1"/>
    <w:rsid w:val="008311E2"/>
    <w:rsid w:val="00831B62"/>
    <w:rsid w:val="00832599"/>
    <w:rsid w:val="00832696"/>
    <w:rsid w:val="0083422B"/>
    <w:rsid w:val="008342C7"/>
    <w:rsid w:val="00841F4E"/>
    <w:rsid w:val="0084286F"/>
    <w:rsid w:val="008435EF"/>
    <w:rsid w:val="00843D8A"/>
    <w:rsid w:val="00844254"/>
    <w:rsid w:val="00845264"/>
    <w:rsid w:val="00846279"/>
    <w:rsid w:val="008462CD"/>
    <w:rsid w:val="0084667B"/>
    <w:rsid w:val="00847E7D"/>
    <w:rsid w:val="00857FD8"/>
    <w:rsid w:val="008611E0"/>
    <w:rsid w:val="00862AB4"/>
    <w:rsid w:val="00863419"/>
    <w:rsid w:val="00865D00"/>
    <w:rsid w:val="00866A62"/>
    <w:rsid w:val="00871680"/>
    <w:rsid w:val="00872A74"/>
    <w:rsid w:val="00873AB4"/>
    <w:rsid w:val="00873D24"/>
    <w:rsid w:val="008757BA"/>
    <w:rsid w:val="0087581E"/>
    <w:rsid w:val="00876A91"/>
    <w:rsid w:val="0087750A"/>
    <w:rsid w:val="00877823"/>
    <w:rsid w:val="0088044B"/>
    <w:rsid w:val="00880789"/>
    <w:rsid w:val="0088115D"/>
    <w:rsid w:val="00882196"/>
    <w:rsid w:val="00883B66"/>
    <w:rsid w:val="008853D1"/>
    <w:rsid w:val="00886014"/>
    <w:rsid w:val="00887E69"/>
    <w:rsid w:val="0089071C"/>
    <w:rsid w:val="00890ACE"/>
    <w:rsid w:val="00891DFB"/>
    <w:rsid w:val="00892B64"/>
    <w:rsid w:val="00893B25"/>
    <w:rsid w:val="0089437F"/>
    <w:rsid w:val="00895E0E"/>
    <w:rsid w:val="008965BD"/>
    <w:rsid w:val="008A09A7"/>
    <w:rsid w:val="008A1D45"/>
    <w:rsid w:val="008A2BDE"/>
    <w:rsid w:val="008A4878"/>
    <w:rsid w:val="008A566C"/>
    <w:rsid w:val="008A6CAF"/>
    <w:rsid w:val="008B2298"/>
    <w:rsid w:val="008B4D87"/>
    <w:rsid w:val="008B533A"/>
    <w:rsid w:val="008B5978"/>
    <w:rsid w:val="008B6922"/>
    <w:rsid w:val="008C14FC"/>
    <w:rsid w:val="008C1EB3"/>
    <w:rsid w:val="008C395D"/>
    <w:rsid w:val="008C4324"/>
    <w:rsid w:val="008C478D"/>
    <w:rsid w:val="008C49A9"/>
    <w:rsid w:val="008C53C4"/>
    <w:rsid w:val="008C5F65"/>
    <w:rsid w:val="008C6286"/>
    <w:rsid w:val="008C7D98"/>
    <w:rsid w:val="008C7E77"/>
    <w:rsid w:val="008D3196"/>
    <w:rsid w:val="008D5F84"/>
    <w:rsid w:val="008E1CF6"/>
    <w:rsid w:val="008E2963"/>
    <w:rsid w:val="008E315B"/>
    <w:rsid w:val="008E3608"/>
    <w:rsid w:val="008E3D7F"/>
    <w:rsid w:val="008E4161"/>
    <w:rsid w:val="008E574E"/>
    <w:rsid w:val="008E6BA4"/>
    <w:rsid w:val="008F03EC"/>
    <w:rsid w:val="008F199A"/>
    <w:rsid w:val="008F1B5C"/>
    <w:rsid w:val="008F20BD"/>
    <w:rsid w:val="008F2560"/>
    <w:rsid w:val="008F5552"/>
    <w:rsid w:val="008F591C"/>
    <w:rsid w:val="008F5A6E"/>
    <w:rsid w:val="008F7ABA"/>
    <w:rsid w:val="008F7CBD"/>
    <w:rsid w:val="009045B6"/>
    <w:rsid w:val="0090646E"/>
    <w:rsid w:val="00906C12"/>
    <w:rsid w:val="00906C41"/>
    <w:rsid w:val="00910B3E"/>
    <w:rsid w:val="00910BBA"/>
    <w:rsid w:val="009159B9"/>
    <w:rsid w:val="00915FB1"/>
    <w:rsid w:val="009168BD"/>
    <w:rsid w:val="0092251F"/>
    <w:rsid w:val="00922CD9"/>
    <w:rsid w:val="0092400B"/>
    <w:rsid w:val="00924DC0"/>
    <w:rsid w:val="0092631A"/>
    <w:rsid w:val="00926FDB"/>
    <w:rsid w:val="0093086B"/>
    <w:rsid w:val="009321EF"/>
    <w:rsid w:val="00932E17"/>
    <w:rsid w:val="00935FDA"/>
    <w:rsid w:val="0093699B"/>
    <w:rsid w:val="00936F2B"/>
    <w:rsid w:val="009374A9"/>
    <w:rsid w:val="00937A44"/>
    <w:rsid w:val="00941781"/>
    <w:rsid w:val="009423B6"/>
    <w:rsid w:val="00942995"/>
    <w:rsid w:val="00942C6D"/>
    <w:rsid w:val="0094346C"/>
    <w:rsid w:val="00944019"/>
    <w:rsid w:val="00947BA5"/>
    <w:rsid w:val="00950092"/>
    <w:rsid w:val="00950CEF"/>
    <w:rsid w:val="0095316D"/>
    <w:rsid w:val="00953C71"/>
    <w:rsid w:val="009549DE"/>
    <w:rsid w:val="009559E2"/>
    <w:rsid w:val="009559EB"/>
    <w:rsid w:val="009611D4"/>
    <w:rsid w:val="009625E5"/>
    <w:rsid w:val="00965406"/>
    <w:rsid w:val="009664C5"/>
    <w:rsid w:val="00966721"/>
    <w:rsid w:val="00967B94"/>
    <w:rsid w:val="00971170"/>
    <w:rsid w:val="009734FF"/>
    <w:rsid w:val="0097376B"/>
    <w:rsid w:val="0098014D"/>
    <w:rsid w:val="00980CC7"/>
    <w:rsid w:val="00983650"/>
    <w:rsid w:val="009838A1"/>
    <w:rsid w:val="009839CB"/>
    <w:rsid w:val="00983A42"/>
    <w:rsid w:val="00985903"/>
    <w:rsid w:val="0098623D"/>
    <w:rsid w:val="009869AC"/>
    <w:rsid w:val="0098758E"/>
    <w:rsid w:val="0099374C"/>
    <w:rsid w:val="00997087"/>
    <w:rsid w:val="00997C9E"/>
    <w:rsid w:val="009A3326"/>
    <w:rsid w:val="009A50FD"/>
    <w:rsid w:val="009A6096"/>
    <w:rsid w:val="009B0163"/>
    <w:rsid w:val="009B1F9A"/>
    <w:rsid w:val="009B2E19"/>
    <w:rsid w:val="009B3A93"/>
    <w:rsid w:val="009B62FB"/>
    <w:rsid w:val="009B6B0F"/>
    <w:rsid w:val="009C025D"/>
    <w:rsid w:val="009C06C4"/>
    <w:rsid w:val="009C2862"/>
    <w:rsid w:val="009C3A19"/>
    <w:rsid w:val="009C3BD3"/>
    <w:rsid w:val="009C5665"/>
    <w:rsid w:val="009D383C"/>
    <w:rsid w:val="009D485A"/>
    <w:rsid w:val="009D6752"/>
    <w:rsid w:val="009E20E6"/>
    <w:rsid w:val="009E3CCC"/>
    <w:rsid w:val="009E5819"/>
    <w:rsid w:val="009E730D"/>
    <w:rsid w:val="009E746D"/>
    <w:rsid w:val="009E7BAA"/>
    <w:rsid w:val="009E7E60"/>
    <w:rsid w:val="009F0C81"/>
    <w:rsid w:val="009F124E"/>
    <w:rsid w:val="009F1B0E"/>
    <w:rsid w:val="009F2A98"/>
    <w:rsid w:val="009F3D92"/>
    <w:rsid w:val="009F5829"/>
    <w:rsid w:val="00A00761"/>
    <w:rsid w:val="00A01A22"/>
    <w:rsid w:val="00A02A3B"/>
    <w:rsid w:val="00A0308D"/>
    <w:rsid w:val="00A04621"/>
    <w:rsid w:val="00A0669E"/>
    <w:rsid w:val="00A1010C"/>
    <w:rsid w:val="00A105F6"/>
    <w:rsid w:val="00A13C35"/>
    <w:rsid w:val="00A13EDD"/>
    <w:rsid w:val="00A16805"/>
    <w:rsid w:val="00A17299"/>
    <w:rsid w:val="00A177B2"/>
    <w:rsid w:val="00A17F72"/>
    <w:rsid w:val="00A20072"/>
    <w:rsid w:val="00A22944"/>
    <w:rsid w:val="00A23ABF"/>
    <w:rsid w:val="00A263A0"/>
    <w:rsid w:val="00A2781D"/>
    <w:rsid w:val="00A30EB2"/>
    <w:rsid w:val="00A3124C"/>
    <w:rsid w:val="00A3151D"/>
    <w:rsid w:val="00A315D6"/>
    <w:rsid w:val="00A31921"/>
    <w:rsid w:val="00A35DD9"/>
    <w:rsid w:val="00A36BAA"/>
    <w:rsid w:val="00A36BB9"/>
    <w:rsid w:val="00A36EEB"/>
    <w:rsid w:val="00A4285F"/>
    <w:rsid w:val="00A43D50"/>
    <w:rsid w:val="00A44957"/>
    <w:rsid w:val="00A450AA"/>
    <w:rsid w:val="00A4543B"/>
    <w:rsid w:val="00A4551C"/>
    <w:rsid w:val="00A45EC9"/>
    <w:rsid w:val="00A464C8"/>
    <w:rsid w:val="00A500C1"/>
    <w:rsid w:val="00A50B54"/>
    <w:rsid w:val="00A510F4"/>
    <w:rsid w:val="00A517A2"/>
    <w:rsid w:val="00A51F5F"/>
    <w:rsid w:val="00A52FF9"/>
    <w:rsid w:val="00A56041"/>
    <w:rsid w:val="00A56255"/>
    <w:rsid w:val="00A56F98"/>
    <w:rsid w:val="00A57080"/>
    <w:rsid w:val="00A571BA"/>
    <w:rsid w:val="00A60160"/>
    <w:rsid w:val="00A60E07"/>
    <w:rsid w:val="00A63AA4"/>
    <w:rsid w:val="00A72456"/>
    <w:rsid w:val="00A7266B"/>
    <w:rsid w:val="00A72AAB"/>
    <w:rsid w:val="00A74B34"/>
    <w:rsid w:val="00A80C3D"/>
    <w:rsid w:val="00A82855"/>
    <w:rsid w:val="00A82CF3"/>
    <w:rsid w:val="00A857C9"/>
    <w:rsid w:val="00A85B8D"/>
    <w:rsid w:val="00A87A92"/>
    <w:rsid w:val="00A92F3C"/>
    <w:rsid w:val="00A932E3"/>
    <w:rsid w:val="00A938D0"/>
    <w:rsid w:val="00A941FF"/>
    <w:rsid w:val="00A94D95"/>
    <w:rsid w:val="00A94DC8"/>
    <w:rsid w:val="00A94FEB"/>
    <w:rsid w:val="00A95BEF"/>
    <w:rsid w:val="00A96C68"/>
    <w:rsid w:val="00A977C3"/>
    <w:rsid w:val="00A97ADE"/>
    <w:rsid w:val="00AA173D"/>
    <w:rsid w:val="00AA3E3A"/>
    <w:rsid w:val="00AA6D09"/>
    <w:rsid w:val="00AB0817"/>
    <w:rsid w:val="00AB2035"/>
    <w:rsid w:val="00AB21CC"/>
    <w:rsid w:val="00AB3F54"/>
    <w:rsid w:val="00AB60BD"/>
    <w:rsid w:val="00AB67F5"/>
    <w:rsid w:val="00AC0C16"/>
    <w:rsid w:val="00AC4C62"/>
    <w:rsid w:val="00AC4E34"/>
    <w:rsid w:val="00AC5D98"/>
    <w:rsid w:val="00AC5DF3"/>
    <w:rsid w:val="00AC6DF8"/>
    <w:rsid w:val="00AC77A5"/>
    <w:rsid w:val="00AD29C3"/>
    <w:rsid w:val="00AD39EF"/>
    <w:rsid w:val="00AD5C93"/>
    <w:rsid w:val="00AE0D92"/>
    <w:rsid w:val="00AE1604"/>
    <w:rsid w:val="00AE3047"/>
    <w:rsid w:val="00AE53BC"/>
    <w:rsid w:val="00AE5FBF"/>
    <w:rsid w:val="00AE7568"/>
    <w:rsid w:val="00AE78D2"/>
    <w:rsid w:val="00AE7F1F"/>
    <w:rsid w:val="00AF0010"/>
    <w:rsid w:val="00AF0E40"/>
    <w:rsid w:val="00AF4C0E"/>
    <w:rsid w:val="00AF5D40"/>
    <w:rsid w:val="00AF74FE"/>
    <w:rsid w:val="00B00043"/>
    <w:rsid w:val="00B0018E"/>
    <w:rsid w:val="00B0199E"/>
    <w:rsid w:val="00B01EAE"/>
    <w:rsid w:val="00B023B2"/>
    <w:rsid w:val="00B05A8B"/>
    <w:rsid w:val="00B10DEB"/>
    <w:rsid w:val="00B116DC"/>
    <w:rsid w:val="00B1195F"/>
    <w:rsid w:val="00B132E4"/>
    <w:rsid w:val="00B1562C"/>
    <w:rsid w:val="00B1578B"/>
    <w:rsid w:val="00B15FD5"/>
    <w:rsid w:val="00B16328"/>
    <w:rsid w:val="00B16C01"/>
    <w:rsid w:val="00B16DF8"/>
    <w:rsid w:val="00B16F89"/>
    <w:rsid w:val="00B20473"/>
    <w:rsid w:val="00B22894"/>
    <w:rsid w:val="00B232A3"/>
    <w:rsid w:val="00B25283"/>
    <w:rsid w:val="00B2700D"/>
    <w:rsid w:val="00B27417"/>
    <w:rsid w:val="00B27CB0"/>
    <w:rsid w:val="00B31E56"/>
    <w:rsid w:val="00B3248F"/>
    <w:rsid w:val="00B32652"/>
    <w:rsid w:val="00B329B2"/>
    <w:rsid w:val="00B3386D"/>
    <w:rsid w:val="00B33AA5"/>
    <w:rsid w:val="00B347D1"/>
    <w:rsid w:val="00B34AB1"/>
    <w:rsid w:val="00B34D6D"/>
    <w:rsid w:val="00B350FA"/>
    <w:rsid w:val="00B35232"/>
    <w:rsid w:val="00B362B9"/>
    <w:rsid w:val="00B3638B"/>
    <w:rsid w:val="00B36CE6"/>
    <w:rsid w:val="00B372BD"/>
    <w:rsid w:val="00B41FC2"/>
    <w:rsid w:val="00B4370D"/>
    <w:rsid w:val="00B45ED9"/>
    <w:rsid w:val="00B47054"/>
    <w:rsid w:val="00B50C4E"/>
    <w:rsid w:val="00B50D53"/>
    <w:rsid w:val="00B51090"/>
    <w:rsid w:val="00B523D6"/>
    <w:rsid w:val="00B52909"/>
    <w:rsid w:val="00B540DC"/>
    <w:rsid w:val="00B54704"/>
    <w:rsid w:val="00B547BE"/>
    <w:rsid w:val="00B56A25"/>
    <w:rsid w:val="00B60DD2"/>
    <w:rsid w:val="00B63FAA"/>
    <w:rsid w:val="00B6559A"/>
    <w:rsid w:val="00B65A61"/>
    <w:rsid w:val="00B65CC4"/>
    <w:rsid w:val="00B65DFB"/>
    <w:rsid w:val="00B67B37"/>
    <w:rsid w:val="00B72D85"/>
    <w:rsid w:val="00B733A1"/>
    <w:rsid w:val="00B73B9C"/>
    <w:rsid w:val="00B73D88"/>
    <w:rsid w:val="00B8047A"/>
    <w:rsid w:val="00B81797"/>
    <w:rsid w:val="00B82024"/>
    <w:rsid w:val="00B83A36"/>
    <w:rsid w:val="00B85751"/>
    <w:rsid w:val="00B85D9A"/>
    <w:rsid w:val="00B91C1E"/>
    <w:rsid w:val="00B92B33"/>
    <w:rsid w:val="00B9327B"/>
    <w:rsid w:val="00B93BF2"/>
    <w:rsid w:val="00B9435D"/>
    <w:rsid w:val="00BA029F"/>
    <w:rsid w:val="00BA13B9"/>
    <w:rsid w:val="00BA19E7"/>
    <w:rsid w:val="00BA1F0D"/>
    <w:rsid w:val="00BA21F9"/>
    <w:rsid w:val="00BA2CCA"/>
    <w:rsid w:val="00BA2E67"/>
    <w:rsid w:val="00BA34A6"/>
    <w:rsid w:val="00BA44A3"/>
    <w:rsid w:val="00BA4C80"/>
    <w:rsid w:val="00BA6420"/>
    <w:rsid w:val="00BA7DBA"/>
    <w:rsid w:val="00BB014B"/>
    <w:rsid w:val="00BB382B"/>
    <w:rsid w:val="00BB44C7"/>
    <w:rsid w:val="00BB625D"/>
    <w:rsid w:val="00BB71E0"/>
    <w:rsid w:val="00BC1860"/>
    <w:rsid w:val="00BC2FDB"/>
    <w:rsid w:val="00BC384B"/>
    <w:rsid w:val="00BC4143"/>
    <w:rsid w:val="00BC4879"/>
    <w:rsid w:val="00BC5448"/>
    <w:rsid w:val="00BC5CB4"/>
    <w:rsid w:val="00BC7E31"/>
    <w:rsid w:val="00BD0196"/>
    <w:rsid w:val="00BD30F6"/>
    <w:rsid w:val="00BD48C2"/>
    <w:rsid w:val="00BD4C55"/>
    <w:rsid w:val="00BE173E"/>
    <w:rsid w:val="00BE34BE"/>
    <w:rsid w:val="00BE39A0"/>
    <w:rsid w:val="00BE7BAC"/>
    <w:rsid w:val="00BF0251"/>
    <w:rsid w:val="00BF11E2"/>
    <w:rsid w:val="00BF169F"/>
    <w:rsid w:val="00BF2373"/>
    <w:rsid w:val="00BF2C1B"/>
    <w:rsid w:val="00BF32A6"/>
    <w:rsid w:val="00BF4793"/>
    <w:rsid w:val="00BF4DD0"/>
    <w:rsid w:val="00BF4F76"/>
    <w:rsid w:val="00BF5A07"/>
    <w:rsid w:val="00BF72EA"/>
    <w:rsid w:val="00BF7758"/>
    <w:rsid w:val="00C001A3"/>
    <w:rsid w:val="00C0139C"/>
    <w:rsid w:val="00C021B5"/>
    <w:rsid w:val="00C02DFA"/>
    <w:rsid w:val="00C03113"/>
    <w:rsid w:val="00C053D8"/>
    <w:rsid w:val="00C05A1E"/>
    <w:rsid w:val="00C0759A"/>
    <w:rsid w:val="00C078E2"/>
    <w:rsid w:val="00C109BD"/>
    <w:rsid w:val="00C10C77"/>
    <w:rsid w:val="00C11E1C"/>
    <w:rsid w:val="00C128A5"/>
    <w:rsid w:val="00C12F33"/>
    <w:rsid w:val="00C14004"/>
    <w:rsid w:val="00C178E5"/>
    <w:rsid w:val="00C179AE"/>
    <w:rsid w:val="00C21530"/>
    <w:rsid w:val="00C21C7E"/>
    <w:rsid w:val="00C22706"/>
    <w:rsid w:val="00C22A9C"/>
    <w:rsid w:val="00C249A8"/>
    <w:rsid w:val="00C277D9"/>
    <w:rsid w:val="00C27E1D"/>
    <w:rsid w:val="00C31B7C"/>
    <w:rsid w:val="00C32534"/>
    <w:rsid w:val="00C32DCD"/>
    <w:rsid w:val="00C340F4"/>
    <w:rsid w:val="00C34DFC"/>
    <w:rsid w:val="00C35492"/>
    <w:rsid w:val="00C35E3E"/>
    <w:rsid w:val="00C3629F"/>
    <w:rsid w:val="00C36D81"/>
    <w:rsid w:val="00C37322"/>
    <w:rsid w:val="00C405A3"/>
    <w:rsid w:val="00C40CC6"/>
    <w:rsid w:val="00C43D4E"/>
    <w:rsid w:val="00C458BA"/>
    <w:rsid w:val="00C50858"/>
    <w:rsid w:val="00C53148"/>
    <w:rsid w:val="00C54302"/>
    <w:rsid w:val="00C543D9"/>
    <w:rsid w:val="00C56107"/>
    <w:rsid w:val="00C5611C"/>
    <w:rsid w:val="00C56F7A"/>
    <w:rsid w:val="00C57363"/>
    <w:rsid w:val="00C57C57"/>
    <w:rsid w:val="00C60444"/>
    <w:rsid w:val="00C604E0"/>
    <w:rsid w:val="00C61FD9"/>
    <w:rsid w:val="00C62041"/>
    <w:rsid w:val="00C62DB9"/>
    <w:rsid w:val="00C62ED3"/>
    <w:rsid w:val="00C64E27"/>
    <w:rsid w:val="00C65295"/>
    <w:rsid w:val="00C66214"/>
    <w:rsid w:val="00C6692E"/>
    <w:rsid w:val="00C66C21"/>
    <w:rsid w:val="00C700C3"/>
    <w:rsid w:val="00C706DB"/>
    <w:rsid w:val="00C74590"/>
    <w:rsid w:val="00C74719"/>
    <w:rsid w:val="00C74905"/>
    <w:rsid w:val="00C76768"/>
    <w:rsid w:val="00C81706"/>
    <w:rsid w:val="00C81D61"/>
    <w:rsid w:val="00C84602"/>
    <w:rsid w:val="00C84C67"/>
    <w:rsid w:val="00C85013"/>
    <w:rsid w:val="00C860C8"/>
    <w:rsid w:val="00C908EE"/>
    <w:rsid w:val="00C90DB7"/>
    <w:rsid w:val="00C91828"/>
    <w:rsid w:val="00C93526"/>
    <w:rsid w:val="00C93776"/>
    <w:rsid w:val="00C97309"/>
    <w:rsid w:val="00C975C1"/>
    <w:rsid w:val="00C9771F"/>
    <w:rsid w:val="00C979D7"/>
    <w:rsid w:val="00CA090F"/>
    <w:rsid w:val="00CA1199"/>
    <w:rsid w:val="00CA19F6"/>
    <w:rsid w:val="00CA1F9D"/>
    <w:rsid w:val="00CA22AA"/>
    <w:rsid w:val="00CA249D"/>
    <w:rsid w:val="00CA27E9"/>
    <w:rsid w:val="00CA2D62"/>
    <w:rsid w:val="00CA3DAB"/>
    <w:rsid w:val="00CA3E4E"/>
    <w:rsid w:val="00CA3FF5"/>
    <w:rsid w:val="00CA4151"/>
    <w:rsid w:val="00CA42BD"/>
    <w:rsid w:val="00CA4969"/>
    <w:rsid w:val="00CA5A73"/>
    <w:rsid w:val="00CA608F"/>
    <w:rsid w:val="00CA630A"/>
    <w:rsid w:val="00CA6722"/>
    <w:rsid w:val="00CA7218"/>
    <w:rsid w:val="00CB05D3"/>
    <w:rsid w:val="00CB0FCF"/>
    <w:rsid w:val="00CB113E"/>
    <w:rsid w:val="00CB13C2"/>
    <w:rsid w:val="00CB202B"/>
    <w:rsid w:val="00CB2D09"/>
    <w:rsid w:val="00CB3264"/>
    <w:rsid w:val="00CB4438"/>
    <w:rsid w:val="00CC1155"/>
    <w:rsid w:val="00CC3129"/>
    <w:rsid w:val="00CC47DF"/>
    <w:rsid w:val="00CC5EE7"/>
    <w:rsid w:val="00CC68F1"/>
    <w:rsid w:val="00CC6ED2"/>
    <w:rsid w:val="00CC718D"/>
    <w:rsid w:val="00CC7AFF"/>
    <w:rsid w:val="00CC7DB6"/>
    <w:rsid w:val="00CD0080"/>
    <w:rsid w:val="00CE07E4"/>
    <w:rsid w:val="00CE0DA1"/>
    <w:rsid w:val="00CE1DC5"/>
    <w:rsid w:val="00CE1EB6"/>
    <w:rsid w:val="00CE3C6A"/>
    <w:rsid w:val="00CF2559"/>
    <w:rsid w:val="00CF2A9B"/>
    <w:rsid w:val="00CF4A0E"/>
    <w:rsid w:val="00CF5565"/>
    <w:rsid w:val="00CF6F0A"/>
    <w:rsid w:val="00CF7ED7"/>
    <w:rsid w:val="00D006CB"/>
    <w:rsid w:val="00D01304"/>
    <w:rsid w:val="00D0133E"/>
    <w:rsid w:val="00D02675"/>
    <w:rsid w:val="00D039EE"/>
    <w:rsid w:val="00D03CA2"/>
    <w:rsid w:val="00D046F2"/>
    <w:rsid w:val="00D05AD8"/>
    <w:rsid w:val="00D06F4D"/>
    <w:rsid w:val="00D117FF"/>
    <w:rsid w:val="00D131C7"/>
    <w:rsid w:val="00D14DED"/>
    <w:rsid w:val="00D15104"/>
    <w:rsid w:val="00D155EA"/>
    <w:rsid w:val="00D15D8C"/>
    <w:rsid w:val="00D2204B"/>
    <w:rsid w:val="00D2277C"/>
    <w:rsid w:val="00D22C70"/>
    <w:rsid w:val="00D2353E"/>
    <w:rsid w:val="00D23566"/>
    <w:rsid w:val="00D24638"/>
    <w:rsid w:val="00D25A54"/>
    <w:rsid w:val="00D30485"/>
    <w:rsid w:val="00D30CBE"/>
    <w:rsid w:val="00D318D3"/>
    <w:rsid w:val="00D34760"/>
    <w:rsid w:val="00D34AD0"/>
    <w:rsid w:val="00D34E0A"/>
    <w:rsid w:val="00D36785"/>
    <w:rsid w:val="00D36E7D"/>
    <w:rsid w:val="00D40466"/>
    <w:rsid w:val="00D40B79"/>
    <w:rsid w:val="00D40D8B"/>
    <w:rsid w:val="00D40E86"/>
    <w:rsid w:val="00D412DB"/>
    <w:rsid w:val="00D41305"/>
    <w:rsid w:val="00D42031"/>
    <w:rsid w:val="00D42980"/>
    <w:rsid w:val="00D46B18"/>
    <w:rsid w:val="00D501FD"/>
    <w:rsid w:val="00D554CF"/>
    <w:rsid w:val="00D55DD2"/>
    <w:rsid w:val="00D5750D"/>
    <w:rsid w:val="00D60071"/>
    <w:rsid w:val="00D64123"/>
    <w:rsid w:val="00D642D3"/>
    <w:rsid w:val="00D64DDC"/>
    <w:rsid w:val="00D65B32"/>
    <w:rsid w:val="00D66019"/>
    <w:rsid w:val="00D674B9"/>
    <w:rsid w:val="00D67E95"/>
    <w:rsid w:val="00D706D2"/>
    <w:rsid w:val="00D71EDF"/>
    <w:rsid w:val="00D72C22"/>
    <w:rsid w:val="00D73298"/>
    <w:rsid w:val="00D7539C"/>
    <w:rsid w:val="00D75AA8"/>
    <w:rsid w:val="00D77B38"/>
    <w:rsid w:val="00D829CB"/>
    <w:rsid w:val="00D82DFA"/>
    <w:rsid w:val="00D83A0D"/>
    <w:rsid w:val="00D84B3C"/>
    <w:rsid w:val="00D90A7D"/>
    <w:rsid w:val="00D91434"/>
    <w:rsid w:val="00D91F62"/>
    <w:rsid w:val="00D95F83"/>
    <w:rsid w:val="00D967C8"/>
    <w:rsid w:val="00DA0560"/>
    <w:rsid w:val="00DA099A"/>
    <w:rsid w:val="00DA3A81"/>
    <w:rsid w:val="00DA3DD4"/>
    <w:rsid w:val="00DA4FFA"/>
    <w:rsid w:val="00DA5FD6"/>
    <w:rsid w:val="00DA7070"/>
    <w:rsid w:val="00DA75FA"/>
    <w:rsid w:val="00DA7E99"/>
    <w:rsid w:val="00DB0056"/>
    <w:rsid w:val="00DB0200"/>
    <w:rsid w:val="00DB1216"/>
    <w:rsid w:val="00DB1615"/>
    <w:rsid w:val="00DB3656"/>
    <w:rsid w:val="00DB5A73"/>
    <w:rsid w:val="00DB7468"/>
    <w:rsid w:val="00DC1902"/>
    <w:rsid w:val="00DC29B6"/>
    <w:rsid w:val="00DC4C6E"/>
    <w:rsid w:val="00DC6C06"/>
    <w:rsid w:val="00DD07A1"/>
    <w:rsid w:val="00DD150C"/>
    <w:rsid w:val="00DD1656"/>
    <w:rsid w:val="00DD3B60"/>
    <w:rsid w:val="00DD4198"/>
    <w:rsid w:val="00DD4C2F"/>
    <w:rsid w:val="00DD6FD1"/>
    <w:rsid w:val="00DD7326"/>
    <w:rsid w:val="00DE1780"/>
    <w:rsid w:val="00DE1B55"/>
    <w:rsid w:val="00DE2437"/>
    <w:rsid w:val="00DE390F"/>
    <w:rsid w:val="00DE5BE7"/>
    <w:rsid w:val="00DE6B36"/>
    <w:rsid w:val="00DE7E9B"/>
    <w:rsid w:val="00DF04EE"/>
    <w:rsid w:val="00DF0E57"/>
    <w:rsid w:val="00DF181A"/>
    <w:rsid w:val="00DF36F9"/>
    <w:rsid w:val="00DF4578"/>
    <w:rsid w:val="00DF7E3E"/>
    <w:rsid w:val="00E02281"/>
    <w:rsid w:val="00E02AE8"/>
    <w:rsid w:val="00E03AE6"/>
    <w:rsid w:val="00E03B20"/>
    <w:rsid w:val="00E04070"/>
    <w:rsid w:val="00E04C14"/>
    <w:rsid w:val="00E05810"/>
    <w:rsid w:val="00E05ACB"/>
    <w:rsid w:val="00E05D34"/>
    <w:rsid w:val="00E07D3A"/>
    <w:rsid w:val="00E07EAC"/>
    <w:rsid w:val="00E11CE2"/>
    <w:rsid w:val="00E1204E"/>
    <w:rsid w:val="00E1281D"/>
    <w:rsid w:val="00E15B51"/>
    <w:rsid w:val="00E207BE"/>
    <w:rsid w:val="00E20D51"/>
    <w:rsid w:val="00E216C5"/>
    <w:rsid w:val="00E22BD5"/>
    <w:rsid w:val="00E22E88"/>
    <w:rsid w:val="00E24A98"/>
    <w:rsid w:val="00E25218"/>
    <w:rsid w:val="00E2533F"/>
    <w:rsid w:val="00E254FA"/>
    <w:rsid w:val="00E259EB"/>
    <w:rsid w:val="00E25F62"/>
    <w:rsid w:val="00E2703A"/>
    <w:rsid w:val="00E30C0A"/>
    <w:rsid w:val="00E31E83"/>
    <w:rsid w:val="00E3409F"/>
    <w:rsid w:val="00E36967"/>
    <w:rsid w:val="00E369E0"/>
    <w:rsid w:val="00E3714D"/>
    <w:rsid w:val="00E37C15"/>
    <w:rsid w:val="00E4241A"/>
    <w:rsid w:val="00E43C38"/>
    <w:rsid w:val="00E450FA"/>
    <w:rsid w:val="00E46306"/>
    <w:rsid w:val="00E535E2"/>
    <w:rsid w:val="00E53C7B"/>
    <w:rsid w:val="00E53DB9"/>
    <w:rsid w:val="00E54D8A"/>
    <w:rsid w:val="00E556C4"/>
    <w:rsid w:val="00E55DCD"/>
    <w:rsid w:val="00E573E2"/>
    <w:rsid w:val="00E57BD8"/>
    <w:rsid w:val="00E57CFC"/>
    <w:rsid w:val="00E62C5A"/>
    <w:rsid w:val="00E632B2"/>
    <w:rsid w:val="00E63794"/>
    <w:rsid w:val="00E6398C"/>
    <w:rsid w:val="00E63AC9"/>
    <w:rsid w:val="00E71907"/>
    <w:rsid w:val="00E71E57"/>
    <w:rsid w:val="00E746F5"/>
    <w:rsid w:val="00E756AC"/>
    <w:rsid w:val="00E82D01"/>
    <w:rsid w:val="00E856AD"/>
    <w:rsid w:val="00E86B6C"/>
    <w:rsid w:val="00E8776D"/>
    <w:rsid w:val="00E90087"/>
    <w:rsid w:val="00E9041F"/>
    <w:rsid w:val="00E90AB6"/>
    <w:rsid w:val="00E92F86"/>
    <w:rsid w:val="00E974E1"/>
    <w:rsid w:val="00E978C4"/>
    <w:rsid w:val="00E979DE"/>
    <w:rsid w:val="00E97E52"/>
    <w:rsid w:val="00EA0B4D"/>
    <w:rsid w:val="00EA0C93"/>
    <w:rsid w:val="00EA10FE"/>
    <w:rsid w:val="00EA1B78"/>
    <w:rsid w:val="00EA1DFC"/>
    <w:rsid w:val="00EA3268"/>
    <w:rsid w:val="00EA339A"/>
    <w:rsid w:val="00EA3E32"/>
    <w:rsid w:val="00EA6D08"/>
    <w:rsid w:val="00EA7735"/>
    <w:rsid w:val="00EA7779"/>
    <w:rsid w:val="00EA7A29"/>
    <w:rsid w:val="00EB03B3"/>
    <w:rsid w:val="00EB0836"/>
    <w:rsid w:val="00EB0879"/>
    <w:rsid w:val="00EB0A8B"/>
    <w:rsid w:val="00EB1B3E"/>
    <w:rsid w:val="00EB3C98"/>
    <w:rsid w:val="00EB48DF"/>
    <w:rsid w:val="00EB4FDA"/>
    <w:rsid w:val="00EB50D7"/>
    <w:rsid w:val="00EB6822"/>
    <w:rsid w:val="00EB77BC"/>
    <w:rsid w:val="00EC2A90"/>
    <w:rsid w:val="00EC2B0F"/>
    <w:rsid w:val="00EC53E6"/>
    <w:rsid w:val="00EC569E"/>
    <w:rsid w:val="00EC63AE"/>
    <w:rsid w:val="00EC7215"/>
    <w:rsid w:val="00EC754C"/>
    <w:rsid w:val="00ED06F4"/>
    <w:rsid w:val="00ED1F8C"/>
    <w:rsid w:val="00ED2FE3"/>
    <w:rsid w:val="00ED3F64"/>
    <w:rsid w:val="00ED545A"/>
    <w:rsid w:val="00ED6138"/>
    <w:rsid w:val="00EE09A7"/>
    <w:rsid w:val="00EE3EB5"/>
    <w:rsid w:val="00EE493F"/>
    <w:rsid w:val="00EE52A1"/>
    <w:rsid w:val="00EE5808"/>
    <w:rsid w:val="00EE6B98"/>
    <w:rsid w:val="00EF08AC"/>
    <w:rsid w:val="00EF29E6"/>
    <w:rsid w:val="00EF33A1"/>
    <w:rsid w:val="00EF53FE"/>
    <w:rsid w:val="00F019B4"/>
    <w:rsid w:val="00F032BE"/>
    <w:rsid w:val="00F03AE0"/>
    <w:rsid w:val="00F069DE"/>
    <w:rsid w:val="00F071D3"/>
    <w:rsid w:val="00F11C4C"/>
    <w:rsid w:val="00F11FAC"/>
    <w:rsid w:val="00F122CC"/>
    <w:rsid w:val="00F13FC8"/>
    <w:rsid w:val="00F143E3"/>
    <w:rsid w:val="00F160B7"/>
    <w:rsid w:val="00F20957"/>
    <w:rsid w:val="00F21477"/>
    <w:rsid w:val="00F21F69"/>
    <w:rsid w:val="00F227EB"/>
    <w:rsid w:val="00F2297E"/>
    <w:rsid w:val="00F23297"/>
    <w:rsid w:val="00F234F4"/>
    <w:rsid w:val="00F23FC3"/>
    <w:rsid w:val="00F305A1"/>
    <w:rsid w:val="00F32A09"/>
    <w:rsid w:val="00F32DCD"/>
    <w:rsid w:val="00F33534"/>
    <w:rsid w:val="00F3441A"/>
    <w:rsid w:val="00F34B32"/>
    <w:rsid w:val="00F37D4C"/>
    <w:rsid w:val="00F4082C"/>
    <w:rsid w:val="00F4110C"/>
    <w:rsid w:val="00F41262"/>
    <w:rsid w:val="00F42702"/>
    <w:rsid w:val="00F440FF"/>
    <w:rsid w:val="00F44627"/>
    <w:rsid w:val="00F4469D"/>
    <w:rsid w:val="00F459E2"/>
    <w:rsid w:val="00F45CDF"/>
    <w:rsid w:val="00F466EF"/>
    <w:rsid w:val="00F47726"/>
    <w:rsid w:val="00F501A9"/>
    <w:rsid w:val="00F519D9"/>
    <w:rsid w:val="00F5229B"/>
    <w:rsid w:val="00F524F6"/>
    <w:rsid w:val="00F52BC0"/>
    <w:rsid w:val="00F5383E"/>
    <w:rsid w:val="00F53A33"/>
    <w:rsid w:val="00F54DE0"/>
    <w:rsid w:val="00F54F36"/>
    <w:rsid w:val="00F552B7"/>
    <w:rsid w:val="00F5646E"/>
    <w:rsid w:val="00F56AFD"/>
    <w:rsid w:val="00F573B8"/>
    <w:rsid w:val="00F576F7"/>
    <w:rsid w:val="00F57C3F"/>
    <w:rsid w:val="00F60F9A"/>
    <w:rsid w:val="00F623F3"/>
    <w:rsid w:val="00F6283A"/>
    <w:rsid w:val="00F648E7"/>
    <w:rsid w:val="00F65724"/>
    <w:rsid w:val="00F67B04"/>
    <w:rsid w:val="00F701ED"/>
    <w:rsid w:val="00F70A9A"/>
    <w:rsid w:val="00F71EA5"/>
    <w:rsid w:val="00F721D6"/>
    <w:rsid w:val="00F72962"/>
    <w:rsid w:val="00F7320E"/>
    <w:rsid w:val="00F73E78"/>
    <w:rsid w:val="00F73F6E"/>
    <w:rsid w:val="00F73F8E"/>
    <w:rsid w:val="00F74918"/>
    <w:rsid w:val="00F76152"/>
    <w:rsid w:val="00F76232"/>
    <w:rsid w:val="00F7730F"/>
    <w:rsid w:val="00F817EE"/>
    <w:rsid w:val="00F817FC"/>
    <w:rsid w:val="00F8285F"/>
    <w:rsid w:val="00F82959"/>
    <w:rsid w:val="00F83EC5"/>
    <w:rsid w:val="00F84CB9"/>
    <w:rsid w:val="00F86246"/>
    <w:rsid w:val="00F864E2"/>
    <w:rsid w:val="00F86A77"/>
    <w:rsid w:val="00F91C1C"/>
    <w:rsid w:val="00F930CF"/>
    <w:rsid w:val="00F930E4"/>
    <w:rsid w:val="00F949E5"/>
    <w:rsid w:val="00F9605A"/>
    <w:rsid w:val="00F971D6"/>
    <w:rsid w:val="00F97802"/>
    <w:rsid w:val="00FA0836"/>
    <w:rsid w:val="00FA194B"/>
    <w:rsid w:val="00FA30B2"/>
    <w:rsid w:val="00FA3606"/>
    <w:rsid w:val="00FA4494"/>
    <w:rsid w:val="00FA5878"/>
    <w:rsid w:val="00FA5D00"/>
    <w:rsid w:val="00FA6FE1"/>
    <w:rsid w:val="00FA714D"/>
    <w:rsid w:val="00FA7348"/>
    <w:rsid w:val="00FA773F"/>
    <w:rsid w:val="00FA7984"/>
    <w:rsid w:val="00FB176A"/>
    <w:rsid w:val="00FB1D67"/>
    <w:rsid w:val="00FB2B2B"/>
    <w:rsid w:val="00FB57E2"/>
    <w:rsid w:val="00FB7A62"/>
    <w:rsid w:val="00FB7F85"/>
    <w:rsid w:val="00FC0511"/>
    <w:rsid w:val="00FC2C07"/>
    <w:rsid w:val="00FC2D2D"/>
    <w:rsid w:val="00FC31B9"/>
    <w:rsid w:val="00FC3DDE"/>
    <w:rsid w:val="00FC4320"/>
    <w:rsid w:val="00FC4BC4"/>
    <w:rsid w:val="00FC68CE"/>
    <w:rsid w:val="00FC69CA"/>
    <w:rsid w:val="00FD181C"/>
    <w:rsid w:val="00FD1B41"/>
    <w:rsid w:val="00FD251D"/>
    <w:rsid w:val="00FD2A3E"/>
    <w:rsid w:val="00FD32FE"/>
    <w:rsid w:val="00FD50C6"/>
    <w:rsid w:val="00FD6416"/>
    <w:rsid w:val="00FD6642"/>
    <w:rsid w:val="00FD678A"/>
    <w:rsid w:val="00FD6805"/>
    <w:rsid w:val="00FD7152"/>
    <w:rsid w:val="00FE1394"/>
    <w:rsid w:val="00FE2E43"/>
    <w:rsid w:val="00FE4F68"/>
    <w:rsid w:val="00FE50F4"/>
    <w:rsid w:val="00FE7365"/>
    <w:rsid w:val="00FF0C9F"/>
    <w:rsid w:val="00FF1504"/>
    <w:rsid w:val="00FF3404"/>
    <w:rsid w:val="00FF3F85"/>
    <w:rsid w:val="00FF44FE"/>
    <w:rsid w:val="00FF5BE0"/>
    <w:rsid w:val="00FF6135"/>
    <w:rsid w:val="00FF6232"/>
    <w:rsid w:val="00FF7645"/>
    <w:rsid w:val="00FF7C3C"/>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59DAFD"/>
  <w15:docId w15:val="{18C4481B-8EE9-41C0-94A9-FAE204B9A7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pPr>
        <w:ind w:firstLine="709"/>
        <w:jc w:val="both"/>
      </w:pPr>
    </w:pPrDefault>
  </w:docDefaults>
  <w:latentStyles w:defLockedState="0" w:defUIPriority="0" w:defSemiHidden="0" w:defUnhideWhenUsed="0" w:defQFormat="0" w:count="371">
    <w:lsdException w:name="Normal" w:qFormat="1"/>
    <w:lsdException w:name="heading 1" w:uiPriority="1" w:qFormat="1"/>
    <w:lsdException w:name="heading 2" w:uiPriority="9"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US" w:eastAsia="en-US"/>
    </w:rPr>
  </w:style>
  <w:style w:type="paragraph" w:styleId="1">
    <w:name w:val="heading 1"/>
    <w:basedOn w:val="a"/>
    <w:next w:val="a"/>
    <w:link w:val="10"/>
    <w:uiPriority w:val="1"/>
    <w:qFormat/>
    <w:pPr>
      <w:keepNext/>
      <w:spacing w:before="240" w:after="60"/>
      <w:outlineLvl w:val="0"/>
    </w:pPr>
    <w:rPr>
      <w:rFonts w:ascii="Arial" w:hAnsi="Arial"/>
      <w:b/>
      <w:kern w:val="28"/>
      <w:sz w:val="28"/>
    </w:rPr>
  </w:style>
  <w:style w:type="paragraph" w:styleId="2">
    <w:name w:val="heading 2"/>
    <w:basedOn w:val="a"/>
    <w:next w:val="a"/>
    <w:link w:val="20"/>
    <w:uiPriority w:val="9"/>
    <w:qFormat/>
    <w:pPr>
      <w:keepNext/>
      <w:jc w:val="center"/>
      <w:outlineLvl w:val="1"/>
    </w:pPr>
    <w:rPr>
      <w:rFonts w:ascii="$ Benguiat_Bold" w:hAnsi="$ Benguiat_Bold"/>
      <w:b/>
      <w:sz w:val="132"/>
      <w:lang w:val="x-none"/>
    </w:rPr>
  </w:style>
  <w:style w:type="paragraph" w:styleId="3">
    <w:name w:val="heading 3"/>
    <w:basedOn w:val="a"/>
    <w:next w:val="a"/>
    <w:link w:val="30"/>
    <w:uiPriority w:val="9"/>
    <w:qFormat/>
    <w:pPr>
      <w:keepNext/>
      <w:jc w:val="center"/>
      <w:outlineLvl w:val="2"/>
    </w:pPr>
    <w:rPr>
      <w:rFonts w:ascii="$Caslon" w:hAnsi="$Caslon"/>
      <w:b/>
      <w:lang w:val="x-none"/>
    </w:rPr>
  </w:style>
  <w:style w:type="paragraph" w:styleId="4">
    <w:name w:val="heading 4"/>
    <w:basedOn w:val="a"/>
    <w:next w:val="a"/>
    <w:link w:val="40"/>
    <w:uiPriority w:val="9"/>
    <w:qFormat/>
    <w:pPr>
      <w:keepNext/>
      <w:jc w:val="center"/>
      <w:outlineLvl w:val="3"/>
    </w:pPr>
    <w:rPr>
      <w:rFonts w:ascii="$Caslon" w:hAnsi="$Caslon"/>
      <w:b/>
      <w:sz w:val="26"/>
      <w:lang w:val="x-none"/>
    </w:rPr>
  </w:style>
  <w:style w:type="paragraph" w:styleId="5">
    <w:name w:val="heading 5"/>
    <w:basedOn w:val="a"/>
    <w:next w:val="a"/>
    <w:qFormat/>
    <w:pPr>
      <w:keepNext/>
      <w:jc w:val="center"/>
      <w:outlineLvl w:val="4"/>
    </w:pPr>
    <w:rPr>
      <w:rFonts w:ascii="$Caslon" w:hAnsi="$Caslon"/>
      <w:sz w:val="24"/>
      <w:lang w:val="x-none"/>
    </w:rPr>
  </w:style>
  <w:style w:type="paragraph" w:styleId="6">
    <w:name w:val="heading 6"/>
    <w:basedOn w:val="a"/>
    <w:next w:val="a"/>
    <w:qFormat/>
    <w:pPr>
      <w:keepNext/>
      <w:jc w:val="center"/>
      <w:outlineLvl w:val="5"/>
    </w:pPr>
    <w:rPr>
      <w:rFonts w:ascii="$Caslon" w:hAnsi="$Caslon"/>
      <w:b/>
      <w:sz w:val="22"/>
      <w:lang w:val="x-none"/>
    </w:rPr>
  </w:style>
  <w:style w:type="paragraph" w:styleId="7">
    <w:name w:val="heading 7"/>
    <w:basedOn w:val="a"/>
    <w:next w:val="a"/>
    <w:qFormat/>
    <w:pPr>
      <w:keepNext/>
      <w:jc w:val="center"/>
      <w:outlineLvl w:val="6"/>
    </w:pPr>
    <w:rPr>
      <w:rFonts w:ascii="Garamond" w:hAnsi="Garamond"/>
      <w:b/>
      <w:sz w:val="28"/>
    </w:rPr>
  </w:style>
  <w:style w:type="paragraph" w:styleId="8">
    <w:name w:val="heading 8"/>
    <w:basedOn w:val="a"/>
    <w:next w:val="a"/>
    <w:link w:val="80"/>
    <w:uiPriority w:val="9"/>
    <w:qFormat/>
    <w:pPr>
      <w:keepNext/>
      <w:jc w:val="center"/>
      <w:outlineLvl w:val="7"/>
    </w:pPr>
    <w:rPr>
      <w:rFonts w:ascii="$Caslon" w:hAnsi="$Caslon"/>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rsid w:val="004E1000"/>
    <w:rPr>
      <w:rFonts w:ascii="Tahoma" w:hAnsi="Tahoma"/>
      <w:sz w:val="16"/>
      <w:szCs w:val="16"/>
    </w:rPr>
  </w:style>
  <w:style w:type="character" w:customStyle="1" w:styleId="a4">
    <w:name w:val="Текст выноски Знак"/>
    <w:link w:val="a3"/>
    <w:uiPriority w:val="99"/>
    <w:rsid w:val="004E1000"/>
    <w:rPr>
      <w:rFonts w:ascii="Tahoma" w:hAnsi="Tahoma" w:cs="Tahoma"/>
      <w:sz w:val="16"/>
      <w:szCs w:val="16"/>
      <w:lang w:val="en-US" w:eastAsia="en-US"/>
    </w:rPr>
  </w:style>
  <w:style w:type="paragraph" w:customStyle="1" w:styleId="CharChar">
    <w:name w:val="Знак Знак Char Char Знак"/>
    <w:basedOn w:val="a"/>
    <w:rsid w:val="00DF0E57"/>
    <w:pPr>
      <w:spacing w:after="160" w:line="240" w:lineRule="exact"/>
      <w:ind w:firstLine="0"/>
      <w:jc w:val="left"/>
    </w:pPr>
    <w:rPr>
      <w:rFonts w:ascii="Arial" w:eastAsia="Batang" w:hAnsi="Arial" w:cs="Arial"/>
    </w:rPr>
  </w:style>
  <w:style w:type="paragraph" w:styleId="a5">
    <w:name w:val="Normal (Web)"/>
    <w:basedOn w:val="a"/>
    <w:link w:val="a6"/>
    <w:uiPriority w:val="99"/>
    <w:unhideWhenUsed/>
    <w:rsid w:val="00A56041"/>
    <w:pPr>
      <w:ind w:firstLine="567"/>
    </w:pPr>
    <w:rPr>
      <w:sz w:val="24"/>
      <w:szCs w:val="24"/>
      <w:lang w:val="ru-RU" w:eastAsia="ru-RU"/>
    </w:rPr>
  </w:style>
  <w:style w:type="paragraph" w:customStyle="1" w:styleId="cn">
    <w:name w:val="cn"/>
    <w:basedOn w:val="a"/>
    <w:rsid w:val="00A56041"/>
    <w:pPr>
      <w:ind w:firstLine="0"/>
      <w:jc w:val="center"/>
    </w:pPr>
    <w:rPr>
      <w:sz w:val="24"/>
      <w:szCs w:val="24"/>
      <w:lang w:val="ru-RU" w:eastAsia="ru-RU"/>
    </w:rPr>
  </w:style>
  <w:style w:type="paragraph" w:customStyle="1" w:styleId="cb">
    <w:name w:val="cb"/>
    <w:basedOn w:val="a"/>
    <w:uiPriority w:val="99"/>
    <w:semiHidden/>
    <w:rsid w:val="00A56041"/>
    <w:pPr>
      <w:ind w:firstLine="0"/>
      <w:jc w:val="center"/>
    </w:pPr>
    <w:rPr>
      <w:b/>
      <w:bCs/>
      <w:sz w:val="24"/>
      <w:szCs w:val="24"/>
      <w:lang w:val="ru-RU" w:eastAsia="ru-RU"/>
    </w:rPr>
  </w:style>
  <w:style w:type="paragraph" w:styleId="a7">
    <w:name w:val="header"/>
    <w:basedOn w:val="a"/>
    <w:link w:val="a8"/>
    <w:uiPriority w:val="99"/>
    <w:rsid w:val="00026B87"/>
    <w:pPr>
      <w:tabs>
        <w:tab w:val="center" w:pos="4677"/>
        <w:tab w:val="right" w:pos="9355"/>
      </w:tabs>
    </w:pPr>
  </w:style>
  <w:style w:type="character" w:customStyle="1" w:styleId="a8">
    <w:name w:val="Верхний колонтитул Знак"/>
    <w:link w:val="a7"/>
    <w:uiPriority w:val="99"/>
    <w:rsid w:val="00026B87"/>
    <w:rPr>
      <w:lang w:val="en-US" w:eastAsia="en-US"/>
    </w:rPr>
  </w:style>
  <w:style w:type="paragraph" w:styleId="a9">
    <w:name w:val="footer"/>
    <w:basedOn w:val="a"/>
    <w:link w:val="aa"/>
    <w:uiPriority w:val="99"/>
    <w:rsid w:val="00026B87"/>
    <w:pPr>
      <w:tabs>
        <w:tab w:val="center" w:pos="4677"/>
        <w:tab w:val="right" w:pos="9355"/>
      </w:tabs>
    </w:pPr>
  </w:style>
  <w:style w:type="character" w:customStyle="1" w:styleId="aa">
    <w:name w:val="Нижний колонтитул Знак"/>
    <w:link w:val="a9"/>
    <w:uiPriority w:val="99"/>
    <w:rsid w:val="00026B87"/>
    <w:rPr>
      <w:lang w:val="en-US" w:eastAsia="en-US"/>
    </w:rPr>
  </w:style>
  <w:style w:type="table" w:styleId="ab">
    <w:name w:val="Table Grid"/>
    <w:basedOn w:val="a1"/>
    <w:uiPriority w:val="39"/>
    <w:rsid w:val="003852B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ews">
    <w:name w:val="news"/>
    <w:basedOn w:val="a"/>
    <w:rsid w:val="009E20E6"/>
    <w:pPr>
      <w:ind w:firstLine="0"/>
      <w:jc w:val="left"/>
    </w:pPr>
    <w:rPr>
      <w:rFonts w:ascii="Arial" w:hAnsi="Arial" w:cs="Arial"/>
      <w:lang w:val="ru-RU" w:eastAsia="ru-RU"/>
    </w:rPr>
  </w:style>
  <w:style w:type="table" w:customStyle="1" w:styleId="GrilTabel1">
    <w:name w:val="Grilă Tabel1"/>
    <w:basedOn w:val="a1"/>
    <w:next w:val="ab"/>
    <w:uiPriority w:val="59"/>
    <w:rsid w:val="009E20E6"/>
    <w:rPr>
      <w:rFonts w:ascii="Calibri" w:eastAsia="Calibri" w:hAnsi="Calibri"/>
      <w:sz w:val="22"/>
      <w:szCs w:val="22"/>
      <w:lang w:val="ro-RO"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c">
    <w:name w:val="List Paragraph"/>
    <w:aliases w:val="Bullet Points,Liste Paragraf,Normal bullet 2,body 2,List Paragraph1,List Paragraph2"/>
    <w:basedOn w:val="a"/>
    <w:link w:val="ad"/>
    <w:uiPriority w:val="34"/>
    <w:qFormat/>
    <w:rsid w:val="009E20E6"/>
    <w:pPr>
      <w:ind w:left="720"/>
      <w:contextualSpacing/>
    </w:pPr>
  </w:style>
  <w:style w:type="numbering" w:customStyle="1" w:styleId="FrListare1">
    <w:name w:val="Fără Listare1"/>
    <w:next w:val="a2"/>
    <w:semiHidden/>
    <w:rsid w:val="00E216C5"/>
  </w:style>
  <w:style w:type="character" w:styleId="ae">
    <w:name w:val="page number"/>
    <w:basedOn w:val="a0"/>
    <w:rsid w:val="00E216C5"/>
  </w:style>
  <w:style w:type="paragraph" w:customStyle="1" w:styleId="tt">
    <w:name w:val="tt"/>
    <w:basedOn w:val="a"/>
    <w:rsid w:val="00E216C5"/>
    <w:pPr>
      <w:ind w:firstLine="0"/>
      <w:jc w:val="center"/>
    </w:pPr>
    <w:rPr>
      <w:b/>
      <w:bCs/>
      <w:sz w:val="24"/>
      <w:szCs w:val="24"/>
      <w:lang w:val="ru-RU" w:eastAsia="ru-RU"/>
    </w:rPr>
  </w:style>
  <w:style w:type="paragraph" w:customStyle="1" w:styleId="CharChar0">
    <w:name w:val="Char Char Знак Знак"/>
    <w:basedOn w:val="a"/>
    <w:rsid w:val="00E216C5"/>
    <w:pPr>
      <w:spacing w:after="160" w:line="240" w:lineRule="exact"/>
      <w:ind w:firstLine="0"/>
      <w:jc w:val="left"/>
    </w:pPr>
    <w:rPr>
      <w:rFonts w:ascii="Arial" w:eastAsia="Batang" w:hAnsi="Arial" w:cs="Arial"/>
    </w:rPr>
  </w:style>
  <w:style w:type="character" w:customStyle="1" w:styleId="docheader1">
    <w:name w:val="doc_header1"/>
    <w:rsid w:val="00E216C5"/>
    <w:rPr>
      <w:rFonts w:ascii="Times New Roman" w:hAnsi="Times New Roman" w:cs="Times New Roman" w:hint="default"/>
      <w:b/>
      <w:bCs/>
      <w:color w:val="000000"/>
      <w:sz w:val="24"/>
      <w:szCs w:val="24"/>
    </w:rPr>
  </w:style>
  <w:style w:type="character" w:styleId="af">
    <w:name w:val="Strong"/>
    <w:uiPriority w:val="22"/>
    <w:qFormat/>
    <w:rsid w:val="00E216C5"/>
    <w:rPr>
      <w:b/>
      <w:bCs/>
    </w:rPr>
  </w:style>
  <w:style w:type="character" w:customStyle="1" w:styleId="docsign11">
    <w:name w:val="doc_sign11"/>
    <w:rsid w:val="00E216C5"/>
    <w:rPr>
      <w:rFonts w:ascii="Times New Roman" w:hAnsi="Times New Roman" w:cs="Times New Roman" w:hint="default"/>
      <w:b/>
      <w:bCs/>
      <w:color w:val="000000"/>
      <w:sz w:val="22"/>
      <w:szCs w:val="22"/>
    </w:rPr>
  </w:style>
  <w:style w:type="character" w:customStyle="1" w:styleId="sttart">
    <w:name w:val="st_tart"/>
    <w:basedOn w:val="a0"/>
    <w:rsid w:val="00E216C5"/>
  </w:style>
  <w:style w:type="character" w:customStyle="1" w:styleId="tal1">
    <w:name w:val="tal1"/>
    <w:rsid w:val="00E216C5"/>
  </w:style>
  <w:style w:type="table" w:customStyle="1" w:styleId="GrilTabel2">
    <w:name w:val="Grilă Tabel2"/>
    <w:basedOn w:val="a1"/>
    <w:next w:val="ab"/>
    <w:rsid w:val="00E216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ustify">
    <w:name w:val="justify"/>
    <w:basedOn w:val="a"/>
    <w:rsid w:val="00E216C5"/>
    <w:pPr>
      <w:spacing w:before="100" w:beforeAutospacing="1" w:after="100" w:afterAutospacing="1"/>
      <w:ind w:firstLine="200"/>
    </w:pPr>
    <w:rPr>
      <w:rFonts w:ascii="Verdana" w:hAnsi="Verdana"/>
      <w:color w:val="033778"/>
      <w:sz w:val="21"/>
      <w:szCs w:val="21"/>
      <w:lang w:eastAsia="zh-CN"/>
    </w:rPr>
  </w:style>
  <w:style w:type="character" w:customStyle="1" w:styleId="def">
    <w:name w:val="def"/>
    <w:rsid w:val="00E216C5"/>
  </w:style>
  <w:style w:type="paragraph" w:customStyle="1" w:styleId="cnam1">
    <w:name w:val="cnam1"/>
    <w:basedOn w:val="a"/>
    <w:rsid w:val="00E216C5"/>
    <w:pPr>
      <w:spacing w:before="100" w:beforeAutospacing="1" w:after="100" w:afterAutospacing="1"/>
      <w:ind w:firstLine="0"/>
      <w:jc w:val="left"/>
    </w:pPr>
    <w:rPr>
      <w:color w:val="2D2D2D"/>
      <w:sz w:val="29"/>
      <w:szCs w:val="29"/>
      <w:lang w:eastAsia="zh-CN"/>
    </w:rPr>
  </w:style>
  <w:style w:type="character" w:styleId="af0">
    <w:name w:val="annotation reference"/>
    <w:rsid w:val="00E216C5"/>
    <w:rPr>
      <w:sz w:val="16"/>
      <w:szCs w:val="16"/>
    </w:rPr>
  </w:style>
  <w:style w:type="paragraph" w:styleId="af1">
    <w:name w:val="annotation text"/>
    <w:basedOn w:val="a"/>
    <w:link w:val="af2"/>
    <w:uiPriority w:val="99"/>
    <w:rsid w:val="00E216C5"/>
    <w:pPr>
      <w:ind w:firstLine="0"/>
      <w:jc w:val="left"/>
    </w:pPr>
    <w:rPr>
      <w:lang w:val="ro-RO" w:eastAsia="ru-RU"/>
    </w:rPr>
  </w:style>
  <w:style w:type="character" w:customStyle="1" w:styleId="af2">
    <w:name w:val="Текст примечания Знак"/>
    <w:basedOn w:val="a0"/>
    <w:link w:val="af1"/>
    <w:uiPriority w:val="99"/>
    <w:rsid w:val="00E216C5"/>
    <w:rPr>
      <w:lang w:val="ro-RO"/>
    </w:rPr>
  </w:style>
  <w:style w:type="paragraph" w:styleId="af3">
    <w:name w:val="annotation subject"/>
    <w:basedOn w:val="af1"/>
    <w:next w:val="af1"/>
    <w:link w:val="af4"/>
    <w:uiPriority w:val="99"/>
    <w:rsid w:val="00E216C5"/>
    <w:rPr>
      <w:b/>
      <w:bCs/>
    </w:rPr>
  </w:style>
  <w:style w:type="character" w:customStyle="1" w:styleId="af4">
    <w:name w:val="Тема примечания Знак"/>
    <w:basedOn w:val="af2"/>
    <w:link w:val="af3"/>
    <w:uiPriority w:val="99"/>
    <w:rsid w:val="00E216C5"/>
    <w:rPr>
      <w:b/>
      <w:bCs/>
      <w:lang w:val="ro-RO"/>
    </w:rPr>
  </w:style>
  <w:style w:type="character" w:customStyle="1" w:styleId="apple-converted-space">
    <w:name w:val="apple-converted-space"/>
    <w:rsid w:val="00E216C5"/>
  </w:style>
  <w:style w:type="character" w:customStyle="1" w:styleId="docheader">
    <w:name w:val="doc_header"/>
    <w:rsid w:val="00E216C5"/>
  </w:style>
  <w:style w:type="paragraph" w:customStyle="1" w:styleId="Style2">
    <w:name w:val="Style2"/>
    <w:basedOn w:val="a"/>
    <w:uiPriority w:val="99"/>
    <w:rsid w:val="00EA7735"/>
    <w:pPr>
      <w:widowControl w:val="0"/>
      <w:autoSpaceDE w:val="0"/>
      <w:autoSpaceDN w:val="0"/>
      <w:adjustRightInd w:val="0"/>
      <w:spacing w:line="373" w:lineRule="exact"/>
      <w:ind w:firstLine="696"/>
    </w:pPr>
    <w:rPr>
      <w:rFonts w:eastAsiaTheme="minorEastAsia"/>
      <w:sz w:val="24"/>
      <w:szCs w:val="24"/>
      <w:lang w:val="ru-RU" w:eastAsia="ru-RU"/>
    </w:rPr>
  </w:style>
  <w:style w:type="paragraph" w:customStyle="1" w:styleId="Style8">
    <w:name w:val="Style8"/>
    <w:basedOn w:val="a"/>
    <w:uiPriority w:val="99"/>
    <w:rsid w:val="00EA7735"/>
    <w:pPr>
      <w:widowControl w:val="0"/>
      <w:autoSpaceDE w:val="0"/>
      <w:autoSpaceDN w:val="0"/>
      <w:adjustRightInd w:val="0"/>
      <w:spacing w:line="317" w:lineRule="exact"/>
      <w:ind w:firstLine="0"/>
      <w:jc w:val="left"/>
    </w:pPr>
    <w:rPr>
      <w:rFonts w:eastAsiaTheme="minorEastAsia"/>
      <w:sz w:val="24"/>
      <w:szCs w:val="24"/>
      <w:lang w:val="ru-RU" w:eastAsia="ru-RU"/>
    </w:rPr>
  </w:style>
  <w:style w:type="paragraph" w:customStyle="1" w:styleId="Style9">
    <w:name w:val="Style9"/>
    <w:basedOn w:val="a"/>
    <w:uiPriority w:val="99"/>
    <w:rsid w:val="00EA7735"/>
    <w:pPr>
      <w:widowControl w:val="0"/>
      <w:autoSpaceDE w:val="0"/>
      <w:autoSpaceDN w:val="0"/>
      <w:adjustRightInd w:val="0"/>
      <w:spacing w:line="326" w:lineRule="exact"/>
      <w:ind w:firstLine="398"/>
      <w:jc w:val="left"/>
    </w:pPr>
    <w:rPr>
      <w:rFonts w:eastAsiaTheme="minorEastAsia"/>
      <w:sz w:val="24"/>
      <w:szCs w:val="24"/>
      <w:lang w:val="ru-RU" w:eastAsia="ru-RU"/>
    </w:rPr>
  </w:style>
  <w:style w:type="character" w:customStyle="1" w:styleId="FontStyle12">
    <w:name w:val="Font Style12"/>
    <w:basedOn w:val="a0"/>
    <w:uiPriority w:val="99"/>
    <w:rsid w:val="00EA7735"/>
    <w:rPr>
      <w:rFonts w:ascii="Times New Roman" w:hAnsi="Times New Roman" w:cs="Times New Roman"/>
      <w:sz w:val="24"/>
      <w:szCs w:val="24"/>
    </w:rPr>
  </w:style>
  <w:style w:type="character" w:styleId="af5">
    <w:name w:val="Hyperlink"/>
    <w:basedOn w:val="a0"/>
    <w:uiPriority w:val="99"/>
    <w:rsid w:val="000D7A09"/>
    <w:rPr>
      <w:color w:val="0000FF"/>
      <w:u w:val="single"/>
    </w:rPr>
  </w:style>
  <w:style w:type="paragraph" w:customStyle="1" w:styleId="cp">
    <w:name w:val="cp"/>
    <w:basedOn w:val="a"/>
    <w:uiPriority w:val="99"/>
    <w:rsid w:val="000D7A09"/>
    <w:pPr>
      <w:spacing w:before="100" w:beforeAutospacing="1" w:after="100" w:afterAutospacing="1"/>
      <w:ind w:firstLine="0"/>
      <w:jc w:val="left"/>
    </w:pPr>
    <w:rPr>
      <w:sz w:val="24"/>
      <w:szCs w:val="24"/>
      <w:lang w:val="ru-RU" w:eastAsia="ru-RU"/>
    </w:rPr>
  </w:style>
  <w:style w:type="character" w:customStyle="1" w:styleId="object">
    <w:name w:val="object"/>
    <w:basedOn w:val="a0"/>
    <w:rsid w:val="000D7A09"/>
  </w:style>
  <w:style w:type="paragraph" w:styleId="HTML">
    <w:name w:val="HTML Preformatted"/>
    <w:basedOn w:val="a"/>
    <w:link w:val="HTML0"/>
    <w:uiPriority w:val="99"/>
    <w:unhideWhenUsed/>
    <w:rsid w:val="000D7A09"/>
    <w:pPr>
      <w:ind w:firstLine="0"/>
      <w:jc w:val="left"/>
    </w:pPr>
    <w:rPr>
      <w:rFonts w:ascii="Consolas" w:hAnsi="Consolas"/>
    </w:rPr>
  </w:style>
  <w:style w:type="character" w:customStyle="1" w:styleId="HTML0">
    <w:name w:val="Стандартный HTML Знак"/>
    <w:basedOn w:val="a0"/>
    <w:link w:val="HTML"/>
    <w:uiPriority w:val="99"/>
    <w:rsid w:val="000D7A09"/>
    <w:rPr>
      <w:rFonts w:ascii="Consolas" w:hAnsi="Consolas"/>
      <w:lang w:val="en-US" w:eastAsia="en-US"/>
    </w:rPr>
  </w:style>
  <w:style w:type="numbering" w:customStyle="1" w:styleId="FrListare2">
    <w:name w:val="Fără Listare2"/>
    <w:next w:val="a2"/>
    <w:uiPriority w:val="99"/>
    <w:semiHidden/>
    <w:unhideWhenUsed/>
    <w:rsid w:val="00E03AE6"/>
  </w:style>
  <w:style w:type="character" w:customStyle="1" w:styleId="10">
    <w:name w:val="Заголовок 1 Знак"/>
    <w:basedOn w:val="a0"/>
    <w:link w:val="1"/>
    <w:uiPriority w:val="1"/>
    <w:rsid w:val="00E03AE6"/>
    <w:rPr>
      <w:rFonts w:ascii="Arial" w:hAnsi="Arial"/>
      <w:b/>
      <w:kern w:val="28"/>
      <w:sz w:val="28"/>
      <w:lang w:val="en-US" w:eastAsia="en-US"/>
    </w:rPr>
  </w:style>
  <w:style w:type="character" w:customStyle="1" w:styleId="20">
    <w:name w:val="Заголовок 2 Знак"/>
    <w:basedOn w:val="a0"/>
    <w:link w:val="2"/>
    <w:uiPriority w:val="9"/>
    <w:rsid w:val="00E03AE6"/>
    <w:rPr>
      <w:rFonts w:ascii="$ Benguiat_Bold" w:hAnsi="$ Benguiat_Bold"/>
      <w:b/>
      <w:sz w:val="132"/>
      <w:lang w:val="x-none" w:eastAsia="en-US"/>
    </w:rPr>
  </w:style>
  <w:style w:type="character" w:customStyle="1" w:styleId="a6">
    <w:name w:val="Обычный (веб) Знак"/>
    <w:link w:val="a5"/>
    <w:uiPriority w:val="99"/>
    <w:locked/>
    <w:rsid w:val="00E03AE6"/>
    <w:rPr>
      <w:sz w:val="24"/>
      <w:szCs w:val="24"/>
    </w:rPr>
  </w:style>
  <w:style w:type="paragraph" w:customStyle="1" w:styleId="countingnormal1">
    <w:name w:val="counting normal (1)"/>
    <w:basedOn w:val="a"/>
    <w:link w:val="countingnormal1Zchn"/>
    <w:qFormat/>
    <w:rsid w:val="00E03AE6"/>
    <w:pPr>
      <w:numPr>
        <w:numId w:val="1"/>
      </w:numPr>
      <w:tabs>
        <w:tab w:val="left" w:pos="426"/>
      </w:tabs>
      <w:spacing w:before="60" w:after="60" w:line="264" w:lineRule="auto"/>
      <w:jc w:val="left"/>
    </w:pPr>
    <w:rPr>
      <w:spacing w:val="2"/>
      <w:sz w:val="24"/>
      <w:lang w:val="de-LU" w:eastAsia="de-DE"/>
    </w:rPr>
  </w:style>
  <w:style w:type="character" w:customStyle="1" w:styleId="countingnormal1Zchn">
    <w:name w:val="counting normal (1) Zchn"/>
    <w:link w:val="countingnormal1"/>
    <w:locked/>
    <w:rsid w:val="00E03AE6"/>
    <w:rPr>
      <w:spacing w:val="2"/>
      <w:sz w:val="24"/>
      <w:lang w:val="de-LU" w:eastAsia="de-DE"/>
    </w:rPr>
  </w:style>
  <w:style w:type="paragraph" w:customStyle="1" w:styleId="al">
    <w:name w:val="a_l"/>
    <w:basedOn w:val="a"/>
    <w:uiPriority w:val="99"/>
    <w:rsid w:val="00E03AE6"/>
    <w:pPr>
      <w:spacing w:before="100" w:beforeAutospacing="1" w:after="100" w:afterAutospacing="1"/>
      <w:ind w:firstLine="0"/>
      <w:jc w:val="left"/>
    </w:pPr>
    <w:rPr>
      <w:sz w:val="24"/>
      <w:szCs w:val="24"/>
      <w:lang w:val="ru-RU" w:eastAsia="ru-RU"/>
    </w:rPr>
  </w:style>
  <w:style w:type="paragraph" w:customStyle="1" w:styleId="countingnew">
    <w:name w:val="counting new"/>
    <w:basedOn w:val="a"/>
    <w:link w:val="countingnewZchn"/>
    <w:qFormat/>
    <w:rsid w:val="00E03AE6"/>
    <w:pPr>
      <w:numPr>
        <w:numId w:val="2"/>
      </w:numPr>
      <w:spacing w:before="60" w:after="60" w:line="264" w:lineRule="auto"/>
      <w:jc w:val="left"/>
    </w:pPr>
    <w:rPr>
      <w:spacing w:val="2"/>
      <w:sz w:val="24"/>
      <w:lang w:val="en-GB" w:eastAsia="de-DE"/>
    </w:rPr>
  </w:style>
  <w:style w:type="character" w:customStyle="1" w:styleId="countingnewZchn">
    <w:name w:val="counting new Zchn"/>
    <w:basedOn w:val="a0"/>
    <w:link w:val="countingnew"/>
    <w:rsid w:val="00E03AE6"/>
    <w:rPr>
      <w:spacing w:val="2"/>
      <w:sz w:val="24"/>
      <w:lang w:val="en-GB" w:eastAsia="de-DE"/>
    </w:rPr>
  </w:style>
  <w:style w:type="paragraph" w:customStyle="1" w:styleId="paragraph">
    <w:name w:val="paragraph"/>
    <w:basedOn w:val="a"/>
    <w:qFormat/>
    <w:rsid w:val="00E03AE6"/>
    <w:pPr>
      <w:numPr>
        <w:numId w:val="3"/>
      </w:numPr>
      <w:spacing w:before="60" w:after="60" w:line="264" w:lineRule="auto"/>
      <w:jc w:val="left"/>
    </w:pPr>
    <w:rPr>
      <w:spacing w:val="2"/>
      <w:sz w:val="24"/>
      <w:lang w:val="en-GB" w:eastAsia="de-DE"/>
    </w:rPr>
  </w:style>
  <w:style w:type="paragraph" w:customStyle="1" w:styleId="counting2">
    <w:name w:val="counting 2"/>
    <w:basedOn w:val="paragraph"/>
    <w:link w:val="counting2Zchn"/>
    <w:rsid w:val="00E03AE6"/>
  </w:style>
  <w:style w:type="character" w:customStyle="1" w:styleId="counting2Zchn">
    <w:name w:val="counting 2 Zchn"/>
    <w:basedOn w:val="a0"/>
    <w:link w:val="counting2"/>
    <w:rsid w:val="00E03AE6"/>
    <w:rPr>
      <w:spacing w:val="2"/>
      <w:sz w:val="24"/>
      <w:lang w:val="en-GB" w:eastAsia="de-DE"/>
    </w:rPr>
  </w:style>
  <w:style w:type="paragraph" w:customStyle="1" w:styleId="countinga">
    <w:name w:val="counting (a)"/>
    <w:basedOn w:val="a"/>
    <w:link w:val="countingaZchn"/>
    <w:qFormat/>
    <w:rsid w:val="00E03AE6"/>
    <w:pPr>
      <w:numPr>
        <w:numId w:val="4"/>
      </w:numPr>
      <w:tabs>
        <w:tab w:val="left" w:pos="426"/>
      </w:tabs>
      <w:spacing w:before="60" w:after="60" w:line="264" w:lineRule="auto"/>
      <w:jc w:val="left"/>
    </w:pPr>
    <w:rPr>
      <w:spacing w:val="2"/>
      <w:sz w:val="24"/>
      <w:lang w:val="en-GB" w:eastAsia="de-DE"/>
    </w:rPr>
  </w:style>
  <w:style w:type="character" w:customStyle="1" w:styleId="countingaZchn">
    <w:name w:val="counting (a) Zchn"/>
    <w:link w:val="countinga"/>
    <w:rsid w:val="00E03AE6"/>
    <w:rPr>
      <w:spacing w:val="2"/>
      <w:sz w:val="24"/>
      <w:lang w:val="en-GB" w:eastAsia="de-DE"/>
    </w:rPr>
  </w:style>
  <w:style w:type="paragraph" w:customStyle="1" w:styleId="countinga0">
    <w:name w:val="counting a"/>
    <w:basedOn w:val="counting2"/>
    <w:link w:val="countingaZchn0"/>
    <w:qFormat/>
    <w:rsid w:val="00E03AE6"/>
    <w:pPr>
      <w:numPr>
        <w:numId w:val="0"/>
      </w:numPr>
      <w:tabs>
        <w:tab w:val="left" w:pos="851"/>
      </w:tabs>
      <w:spacing w:before="0" w:after="0" w:line="360" w:lineRule="auto"/>
      <w:ind w:left="851" w:hanging="425"/>
      <w:jc w:val="both"/>
    </w:pPr>
  </w:style>
  <w:style w:type="character" w:customStyle="1" w:styleId="countingaZchn0">
    <w:name w:val="counting a Zchn"/>
    <w:basedOn w:val="counting2Zchn"/>
    <w:link w:val="countinga0"/>
    <w:rsid w:val="00E03AE6"/>
    <w:rPr>
      <w:spacing w:val="2"/>
      <w:sz w:val="24"/>
      <w:lang w:val="en-GB" w:eastAsia="de-DE"/>
    </w:rPr>
  </w:style>
  <w:style w:type="character" w:customStyle="1" w:styleId="docsign1">
    <w:name w:val="doc_sign1"/>
    <w:basedOn w:val="a0"/>
    <w:rsid w:val="00E03AE6"/>
  </w:style>
  <w:style w:type="paragraph" w:styleId="af6">
    <w:name w:val="TOC Heading"/>
    <w:basedOn w:val="1"/>
    <w:next w:val="a"/>
    <w:uiPriority w:val="39"/>
    <w:unhideWhenUsed/>
    <w:qFormat/>
    <w:rsid w:val="00E03AE6"/>
    <w:pPr>
      <w:keepLines/>
      <w:spacing w:after="0" w:line="259" w:lineRule="auto"/>
      <w:ind w:firstLine="0"/>
      <w:jc w:val="left"/>
      <w:outlineLvl w:val="9"/>
    </w:pPr>
    <w:rPr>
      <w:rFonts w:ascii="Calibri Light" w:hAnsi="Calibri Light"/>
      <w:b w:val="0"/>
      <w:color w:val="2F5496"/>
      <w:kern w:val="0"/>
      <w:sz w:val="32"/>
      <w:szCs w:val="32"/>
    </w:rPr>
  </w:style>
  <w:style w:type="paragraph" w:styleId="11">
    <w:name w:val="toc 1"/>
    <w:basedOn w:val="a"/>
    <w:next w:val="a"/>
    <w:autoRedefine/>
    <w:uiPriority w:val="39"/>
    <w:unhideWhenUsed/>
    <w:rsid w:val="00E03AE6"/>
    <w:pPr>
      <w:tabs>
        <w:tab w:val="right" w:leader="dot" w:pos="9345"/>
      </w:tabs>
      <w:spacing w:after="100" w:line="276" w:lineRule="auto"/>
      <w:ind w:firstLine="0"/>
      <w:jc w:val="left"/>
    </w:pPr>
    <w:rPr>
      <w:rFonts w:ascii="Calibri" w:hAnsi="Calibri"/>
      <w:sz w:val="22"/>
      <w:szCs w:val="22"/>
      <w:lang w:val="ru-RU" w:eastAsia="ru-RU"/>
    </w:rPr>
  </w:style>
  <w:style w:type="paragraph" w:customStyle="1" w:styleId="Cuprins21">
    <w:name w:val="Cuprins 21"/>
    <w:basedOn w:val="a"/>
    <w:next w:val="a"/>
    <w:autoRedefine/>
    <w:uiPriority w:val="39"/>
    <w:unhideWhenUsed/>
    <w:rsid w:val="00E03AE6"/>
    <w:pPr>
      <w:shd w:val="clear" w:color="auto" w:fill="FFFFFF"/>
      <w:tabs>
        <w:tab w:val="left" w:pos="1760"/>
        <w:tab w:val="right" w:leader="dot" w:pos="9345"/>
      </w:tabs>
      <w:spacing w:after="100" w:line="276" w:lineRule="auto"/>
      <w:ind w:left="220" w:firstLine="0"/>
    </w:pPr>
    <w:rPr>
      <w:b/>
      <w:bCs/>
      <w:noProof/>
      <w:sz w:val="22"/>
      <w:szCs w:val="22"/>
      <w:lang w:eastAsia="ru-RU"/>
    </w:rPr>
  </w:style>
  <w:style w:type="paragraph" w:styleId="31">
    <w:name w:val="toc 3"/>
    <w:basedOn w:val="a"/>
    <w:next w:val="a"/>
    <w:autoRedefine/>
    <w:uiPriority w:val="39"/>
    <w:unhideWhenUsed/>
    <w:rsid w:val="00E03AE6"/>
    <w:pPr>
      <w:spacing w:after="100" w:line="259" w:lineRule="auto"/>
      <w:ind w:left="440" w:firstLine="0"/>
      <w:jc w:val="left"/>
    </w:pPr>
    <w:rPr>
      <w:rFonts w:ascii="Calibri" w:hAnsi="Calibri"/>
      <w:sz w:val="22"/>
      <w:szCs w:val="22"/>
    </w:rPr>
  </w:style>
  <w:style w:type="paragraph" w:styleId="41">
    <w:name w:val="toc 4"/>
    <w:basedOn w:val="a"/>
    <w:next w:val="a"/>
    <w:autoRedefine/>
    <w:uiPriority w:val="39"/>
    <w:unhideWhenUsed/>
    <w:rsid w:val="00E03AE6"/>
    <w:pPr>
      <w:spacing w:after="100" w:line="259" w:lineRule="auto"/>
      <w:ind w:left="660" w:firstLine="0"/>
      <w:jc w:val="left"/>
    </w:pPr>
    <w:rPr>
      <w:rFonts w:ascii="Calibri" w:hAnsi="Calibri"/>
      <w:sz w:val="22"/>
      <w:szCs w:val="22"/>
    </w:rPr>
  </w:style>
  <w:style w:type="paragraph" w:styleId="50">
    <w:name w:val="toc 5"/>
    <w:basedOn w:val="a"/>
    <w:next w:val="a"/>
    <w:autoRedefine/>
    <w:uiPriority w:val="39"/>
    <w:unhideWhenUsed/>
    <w:rsid w:val="00E03AE6"/>
    <w:pPr>
      <w:spacing w:after="100" w:line="259" w:lineRule="auto"/>
      <w:ind w:left="880" w:firstLine="0"/>
      <w:jc w:val="left"/>
    </w:pPr>
    <w:rPr>
      <w:rFonts w:ascii="Calibri" w:hAnsi="Calibri"/>
      <w:sz w:val="22"/>
      <w:szCs w:val="22"/>
    </w:rPr>
  </w:style>
  <w:style w:type="paragraph" w:styleId="60">
    <w:name w:val="toc 6"/>
    <w:basedOn w:val="a"/>
    <w:next w:val="a"/>
    <w:autoRedefine/>
    <w:uiPriority w:val="39"/>
    <w:unhideWhenUsed/>
    <w:rsid w:val="00E03AE6"/>
    <w:pPr>
      <w:spacing w:after="100" w:line="259" w:lineRule="auto"/>
      <w:ind w:left="1100" w:firstLine="0"/>
      <w:jc w:val="left"/>
    </w:pPr>
    <w:rPr>
      <w:rFonts w:ascii="Calibri" w:hAnsi="Calibri"/>
      <w:sz w:val="22"/>
      <w:szCs w:val="22"/>
    </w:rPr>
  </w:style>
  <w:style w:type="paragraph" w:styleId="70">
    <w:name w:val="toc 7"/>
    <w:basedOn w:val="a"/>
    <w:next w:val="a"/>
    <w:autoRedefine/>
    <w:uiPriority w:val="39"/>
    <w:unhideWhenUsed/>
    <w:rsid w:val="00E03AE6"/>
    <w:pPr>
      <w:spacing w:after="100" w:line="259" w:lineRule="auto"/>
      <w:ind w:left="1320" w:firstLine="0"/>
      <w:jc w:val="left"/>
    </w:pPr>
    <w:rPr>
      <w:rFonts w:ascii="Calibri" w:hAnsi="Calibri"/>
      <w:sz w:val="22"/>
      <w:szCs w:val="22"/>
    </w:rPr>
  </w:style>
  <w:style w:type="paragraph" w:styleId="81">
    <w:name w:val="toc 8"/>
    <w:basedOn w:val="a"/>
    <w:next w:val="a"/>
    <w:autoRedefine/>
    <w:uiPriority w:val="39"/>
    <w:unhideWhenUsed/>
    <w:rsid w:val="00E03AE6"/>
    <w:pPr>
      <w:spacing w:after="100" w:line="259" w:lineRule="auto"/>
      <w:ind w:left="1540" w:firstLine="0"/>
      <w:jc w:val="left"/>
    </w:pPr>
    <w:rPr>
      <w:rFonts w:ascii="Calibri" w:hAnsi="Calibri"/>
      <w:sz w:val="22"/>
      <w:szCs w:val="22"/>
    </w:rPr>
  </w:style>
  <w:style w:type="paragraph" w:styleId="9">
    <w:name w:val="toc 9"/>
    <w:basedOn w:val="a"/>
    <w:next w:val="a"/>
    <w:autoRedefine/>
    <w:uiPriority w:val="39"/>
    <w:unhideWhenUsed/>
    <w:rsid w:val="00E03AE6"/>
    <w:pPr>
      <w:spacing w:after="100" w:line="259" w:lineRule="auto"/>
      <w:ind w:left="1760" w:firstLine="0"/>
      <w:jc w:val="left"/>
    </w:pPr>
    <w:rPr>
      <w:rFonts w:ascii="Calibri" w:hAnsi="Calibri"/>
      <w:sz w:val="22"/>
      <w:szCs w:val="22"/>
    </w:rPr>
  </w:style>
  <w:style w:type="character" w:customStyle="1" w:styleId="af7">
    <w:name w:val="Текст сноски Знак"/>
    <w:basedOn w:val="a0"/>
    <w:link w:val="af8"/>
    <w:uiPriority w:val="99"/>
    <w:semiHidden/>
    <w:rsid w:val="00E03AE6"/>
  </w:style>
  <w:style w:type="paragraph" w:styleId="af8">
    <w:name w:val="footnote text"/>
    <w:basedOn w:val="a"/>
    <w:link w:val="af7"/>
    <w:uiPriority w:val="99"/>
    <w:semiHidden/>
    <w:unhideWhenUsed/>
    <w:rsid w:val="00E03AE6"/>
    <w:pPr>
      <w:ind w:firstLine="0"/>
      <w:jc w:val="left"/>
    </w:pPr>
    <w:rPr>
      <w:lang w:val="ru-RU" w:eastAsia="ru-RU"/>
    </w:rPr>
  </w:style>
  <w:style w:type="character" w:customStyle="1" w:styleId="TextnotdesubsolCaracter1">
    <w:name w:val="Text notă de subsol Caracter1"/>
    <w:basedOn w:val="a0"/>
    <w:semiHidden/>
    <w:rsid w:val="00E03AE6"/>
    <w:rPr>
      <w:lang w:val="en-US" w:eastAsia="en-US"/>
    </w:rPr>
  </w:style>
  <w:style w:type="character" w:styleId="af9">
    <w:name w:val="Emphasis"/>
    <w:basedOn w:val="a0"/>
    <w:uiPriority w:val="20"/>
    <w:qFormat/>
    <w:rsid w:val="00E03AE6"/>
    <w:rPr>
      <w:i/>
      <w:iCs/>
    </w:rPr>
  </w:style>
  <w:style w:type="paragraph" w:customStyle="1" w:styleId="Default">
    <w:name w:val="Default"/>
    <w:uiPriority w:val="99"/>
    <w:rsid w:val="00E03AE6"/>
    <w:pPr>
      <w:autoSpaceDE w:val="0"/>
      <w:autoSpaceDN w:val="0"/>
      <w:adjustRightInd w:val="0"/>
      <w:ind w:firstLine="0"/>
      <w:jc w:val="left"/>
    </w:pPr>
    <w:rPr>
      <w:rFonts w:ascii="EUAlbertina" w:hAnsi="EUAlbertina" w:cs="EUAlbertina"/>
      <w:color w:val="000000"/>
      <w:sz w:val="24"/>
      <w:szCs w:val="24"/>
      <w:lang w:val="en-US"/>
    </w:rPr>
  </w:style>
  <w:style w:type="paragraph" w:customStyle="1" w:styleId="ac0">
    <w:name w:val="a_c"/>
    <w:basedOn w:val="a"/>
    <w:uiPriority w:val="99"/>
    <w:rsid w:val="00E03AE6"/>
    <w:pPr>
      <w:spacing w:before="100" w:beforeAutospacing="1" w:after="100" w:afterAutospacing="1"/>
      <w:ind w:firstLine="0"/>
      <w:jc w:val="left"/>
    </w:pPr>
    <w:rPr>
      <w:sz w:val="24"/>
      <w:szCs w:val="24"/>
      <w:lang w:val="ru-RU" w:eastAsia="ru-RU"/>
    </w:rPr>
  </w:style>
  <w:style w:type="paragraph" w:styleId="afa">
    <w:name w:val="Body Text"/>
    <w:basedOn w:val="a"/>
    <w:link w:val="afb"/>
    <w:uiPriority w:val="1"/>
    <w:qFormat/>
    <w:rsid w:val="00E03AE6"/>
    <w:pPr>
      <w:widowControl w:val="0"/>
      <w:autoSpaceDE w:val="0"/>
      <w:autoSpaceDN w:val="0"/>
      <w:adjustRightInd w:val="0"/>
      <w:ind w:left="20" w:firstLine="0"/>
      <w:jc w:val="left"/>
    </w:pPr>
    <w:rPr>
      <w:rFonts w:ascii="Cambria" w:hAnsi="Cambria" w:cs="Cambria"/>
      <w:sz w:val="19"/>
      <w:szCs w:val="19"/>
    </w:rPr>
  </w:style>
  <w:style w:type="character" w:customStyle="1" w:styleId="afb">
    <w:name w:val="Основной текст Знак"/>
    <w:basedOn w:val="a0"/>
    <w:link w:val="afa"/>
    <w:uiPriority w:val="1"/>
    <w:rsid w:val="00E03AE6"/>
    <w:rPr>
      <w:rFonts w:ascii="Cambria" w:hAnsi="Cambria" w:cs="Cambria"/>
      <w:sz w:val="19"/>
      <w:szCs w:val="19"/>
      <w:lang w:val="en-US" w:eastAsia="en-US"/>
    </w:rPr>
  </w:style>
  <w:style w:type="character" w:customStyle="1" w:styleId="ad">
    <w:name w:val="Абзац списка Знак"/>
    <w:aliases w:val="Bullet Points Знак,Liste Paragraf Знак,Normal bullet 2 Знак,body 2 Знак,List Paragraph1 Знак,List Paragraph2 Знак"/>
    <w:basedOn w:val="a0"/>
    <w:link w:val="ac"/>
    <w:uiPriority w:val="1"/>
    <w:locked/>
    <w:rsid w:val="00E03AE6"/>
    <w:rPr>
      <w:lang w:val="en-US" w:eastAsia="en-US"/>
    </w:rPr>
  </w:style>
  <w:style w:type="character" w:customStyle="1" w:styleId="40">
    <w:name w:val="Заголовок 4 Знак"/>
    <w:basedOn w:val="a0"/>
    <w:link w:val="4"/>
    <w:uiPriority w:val="9"/>
    <w:rsid w:val="00E03AE6"/>
    <w:rPr>
      <w:rFonts w:ascii="$Caslon" w:hAnsi="$Caslon"/>
      <w:b/>
      <w:sz w:val="26"/>
      <w:lang w:val="x-none" w:eastAsia="en-US"/>
    </w:rPr>
  </w:style>
  <w:style w:type="character" w:customStyle="1" w:styleId="ac1">
    <w:name w:val="a_c1"/>
    <w:basedOn w:val="a0"/>
    <w:rsid w:val="00E03AE6"/>
  </w:style>
  <w:style w:type="paragraph" w:customStyle="1" w:styleId="-14">
    <w:name w:val="Цветной список - Акцент 14"/>
    <w:basedOn w:val="a"/>
    <w:link w:val="-1"/>
    <w:qFormat/>
    <w:rsid w:val="00E03AE6"/>
    <w:pPr>
      <w:ind w:left="720" w:firstLine="0"/>
      <w:contextualSpacing/>
      <w:jc w:val="left"/>
    </w:pPr>
    <w:rPr>
      <w:rFonts w:eastAsia="Calibri"/>
      <w:sz w:val="24"/>
      <w:szCs w:val="24"/>
      <w:lang w:eastAsia="ru-RU"/>
    </w:rPr>
  </w:style>
  <w:style w:type="character" w:customStyle="1" w:styleId="-1">
    <w:name w:val="Цветной список - Акцент 1 Знак"/>
    <w:link w:val="-14"/>
    <w:rsid w:val="00E03AE6"/>
    <w:rPr>
      <w:rFonts w:eastAsia="Calibri"/>
      <w:sz w:val="24"/>
      <w:szCs w:val="24"/>
      <w:lang w:val="en-US"/>
    </w:rPr>
  </w:style>
  <w:style w:type="table" w:customStyle="1" w:styleId="Tabelgril1">
    <w:name w:val="Tabel grilă1"/>
    <w:basedOn w:val="a1"/>
    <w:next w:val="ab"/>
    <w:uiPriority w:val="39"/>
    <w:rsid w:val="00E03AE6"/>
    <w:pPr>
      <w:ind w:firstLine="0"/>
      <w:jc w:val="left"/>
    </w:pPr>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bl-txt">
    <w:name w:val="tbl-txt"/>
    <w:basedOn w:val="a"/>
    <w:uiPriority w:val="99"/>
    <w:rsid w:val="00E03AE6"/>
    <w:pPr>
      <w:spacing w:before="100" w:beforeAutospacing="1" w:after="100" w:afterAutospacing="1"/>
      <w:ind w:firstLine="0"/>
      <w:jc w:val="left"/>
    </w:pPr>
    <w:rPr>
      <w:sz w:val="24"/>
      <w:szCs w:val="24"/>
    </w:rPr>
  </w:style>
  <w:style w:type="paragraph" w:customStyle="1" w:styleId="Normal1">
    <w:name w:val="Normal1"/>
    <w:basedOn w:val="a"/>
    <w:uiPriority w:val="99"/>
    <w:rsid w:val="00E03AE6"/>
    <w:pPr>
      <w:spacing w:before="100" w:beforeAutospacing="1" w:after="100" w:afterAutospacing="1"/>
      <w:ind w:firstLine="0"/>
      <w:jc w:val="left"/>
    </w:pPr>
    <w:rPr>
      <w:sz w:val="24"/>
      <w:szCs w:val="24"/>
    </w:rPr>
  </w:style>
  <w:style w:type="character" w:customStyle="1" w:styleId="super">
    <w:name w:val="super"/>
    <w:basedOn w:val="a0"/>
    <w:rsid w:val="00E03AE6"/>
  </w:style>
  <w:style w:type="character" w:customStyle="1" w:styleId="sub">
    <w:name w:val="sub"/>
    <w:basedOn w:val="a0"/>
    <w:rsid w:val="00E03AE6"/>
  </w:style>
  <w:style w:type="paragraph" w:customStyle="1" w:styleId="TableParagraph">
    <w:name w:val="Table Paragraph"/>
    <w:basedOn w:val="a"/>
    <w:uiPriority w:val="1"/>
    <w:qFormat/>
    <w:rsid w:val="00E03AE6"/>
    <w:pPr>
      <w:widowControl w:val="0"/>
      <w:autoSpaceDE w:val="0"/>
      <w:autoSpaceDN w:val="0"/>
      <w:adjustRightInd w:val="0"/>
      <w:ind w:firstLine="0"/>
      <w:jc w:val="left"/>
    </w:pPr>
    <w:rPr>
      <w:sz w:val="24"/>
      <w:szCs w:val="24"/>
    </w:rPr>
  </w:style>
  <w:style w:type="character" w:customStyle="1" w:styleId="UnresolvedMention1">
    <w:name w:val="Unresolved Mention1"/>
    <w:basedOn w:val="a0"/>
    <w:uiPriority w:val="99"/>
    <w:semiHidden/>
    <w:unhideWhenUsed/>
    <w:rsid w:val="00E03AE6"/>
    <w:rPr>
      <w:color w:val="605E5C"/>
      <w:shd w:val="clear" w:color="auto" w:fill="E1DFDD"/>
    </w:rPr>
  </w:style>
  <w:style w:type="paragraph" w:customStyle="1" w:styleId="Frspaiere1">
    <w:name w:val="Fără spațiere1"/>
    <w:next w:val="afc"/>
    <w:link w:val="FrspaiereCaracter"/>
    <w:uiPriority w:val="1"/>
    <w:qFormat/>
    <w:rsid w:val="00E03AE6"/>
    <w:pPr>
      <w:ind w:firstLine="0"/>
      <w:jc w:val="left"/>
    </w:pPr>
    <w:rPr>
      <w:rFonts w:ascii="Calibri" w:hAnsi="Calibri"/>
      <w:sz w:val="22"/>
      <w:szCs w:val="22"/>
      <w:lang w:val="en-US" w:eastAsia="en-US"/>
    </w:rPr>
  </w:style>
  <w:style w:type="character" w:customStyle="1" w:styleId="FrspaiereCaracter">
    <w:name w:val="Fără spațiere Caracter"/>
    <w:basedOn w:val="a0"/>
    <w:link w:val="Frspaiere1"/>
    <w:uiPriority w:val="1"/>
    <w:rsid w:val="00E03AE6"/>
    <w:rPr>
      <w:rFonts w:eastAsia="Times New Roman"/>
    </w:rPr>
  </w:style>
  <w:style w:type="character" w:customStyle="1" w:styleId="ssecttl">
    <w:name w:val="s_sec_ttl"/>
    <w:basedOn w:val="a0"/>
    <w:rsid w:val="00E03AE6"/>
  </w:style>
  <w:style w:type="character" w:customStyle="1" w:styleId="ssecden">
    <w:name w:val="s_sec_den"/>
    <w:basedOn w:val="a0"/>
    <w:rsid w:val="00E03AE6"/>
  </w:style>
  <w:style w:type="character" w:customStyle="1" w:styleId="sartttl">
    <w:name w:val="s_art_ttl"/>
    <w:basedOn w:val="a0"/>
    <w:rsid w:val="00E03AE6"/>
  </w:style>
  <w:style w:type="character" w:customStyle="1" w:styleId="saln">
    <w:name w:val="s_aln"/>
    <w:basedOn w:val="a0"/>
    <w:rsid w:val="00E03AE6"/>
  </w:style>
  <w:style w:type="character" w:customStyle="1" w:styleId="salnttl">
    <w:name w:val="s_aln_ttl"/>
    <w:basedOn w:val="a0"/>
    <w:rsid w:val="00E03AE6"/>
  </w:style>
  <w:style w:type="character" w:customStyle="1" w:styleId="salnbdy">
    <w:name w:val="s_aln_bdy"/>
    <w:basedOn w:val="a0"/>
    <w:rsid w:val="00E03AE6"/>
  </w:style>
  <w:style w:type="character" w:customStyle="1" w:styleId="slgi">
    <w:name w:val="s_lgi"/>
    <w:basedOn w:val="a0"/>
    <w:rsid w:val="00E03AE6"/>
  </w:style>
  <w:style w:type="character" w:customStyle="1" w:styleId="spar">
    <w:name w:val="s_par"/>
    <w:basedOn w:val="a0"/>
    <w:rsid w:val="00E03AE6"/>
  </w:style>
  <w:style w:type="character" w:customStyle="1" w:styleId="slit">
    <w:name w:val="s_lit"/>
    <w:basedOn w:val="a0"/>
    <w:rsid w:val="00E03AE6"/>
  </w:style>
  <w:style w:type="character" w:customStyle="1" w:styleId="slitttl">
    <w:name w:val="s_lit_ttl"/>
    <w:basedOn w:val="a0"/>
    <w:rsid w:val="00E03AE6"/>
  </w:style>
  <w:style w:type="character" w:customStyle="1" w:styleId="slitbdy">
    <w:name w:val="s_lit_bdy"/>
    <w:basedOn w:val="a0"/>
    <w:rsid w:val="00E03AE6"/>
  </w:style>
  <w:style w:type="character" w:customStyle="1" w:styleId="UnresolvedMention2">
    <w:name w:val="Unresolved Mention2"/>
    <w:basedOn w:val="a0"/>
    <w:uiPriority w:val="99"/>
    <w:semiHidden/>
    <w:unhideWhenUsed/>
    <w:rsid w:val="00E03AE6"/>
    <w:rPr>
      <w:color w:val="605E5C"/>
      <w:shd w:val="clear" w:color="auto" w:fill="E1DFDD"/>
    </w:rPr>
  </w:style>
  <w:style w:type="character" w:customStyle="1" w:styleId="HyperlinkParcurs1">
    <w:name w:val="HyperlinkParcurs1"/>
    <w:basedOn w:val="a0"/>
    <w:uiPriority w:val="99"/>
    <w:semiHidden/>
    <w:unhideWhenUsed/>
    <w:rsid w:val="00E03AE6"/>
    <w:rPr>
      <w:color w:val="954F72"/>
      <w:u w:val="single"/>
    </w:rPr>
  </w:style>
  <w:style w:type="character" w:customStyle="1" w:styleId="UnresolvedMention3">
    <w:name w:val="Unresolved Mention3"/>
    <w:basedOn w:val="a0"/>
    <w:uiPriority w:val="99"/>
    <w:semiHidden/>
    <w:unhideWhenUsed/>
    <w:rsid w:val="00E03AE6"/>
    <w:rPr>
      <w:color w:val="605E5C"/>
      <w:shd w:val="clear" w:color="auto" w:fill="E1DFDD"/>
    </w:rPr>
  </w:style>
  <w:style w:type="paragraph" w:customStyle="1" w:styleId="Revizuire1">
    <w:name w:val="Revizuire1"/>
    <w:next w:val="afd"/>
    <w:hidden/>
    <w:uiPriority w:val="99"/>
    <w:semiHidden/>
    <w:rsid w:val="00E03AE6"/>
    <w:pPr>
      <w:ind w:firstLine="0"/>
      <w:jc w:val="left"/>
    </w:pPr>
    <w:rPr>
      <w:rFonts w:ascii="Calibri" w:hAnsi="Calibri"/>
      <w:sz w:val="22"/>
      <w:szCs w:val="22"/>
      <w:lang w:val="en-US"/>
    </w:rPr>
  </w:style>
  <w:style w:type="character" w:customStyle="1" w:styleId="30">
    <w:name w:val="Заголовок 3 Знак"/>
    <w:basedOn w:val="a0"/>
    <w:link w:val="3"/>
    <w:uiPriority w:val="9"/>
    <w:rsid w:val="00E03AE6"/>
    <w:rPr>
      <w:rFonts w:ascii="$Caslon" w:hAnsi="$Caslon"/>
      <w:b/>
      <w:lang w:val="x-none" w:eastAsia="en-US"/>
    </w:rPr>
  </w:style>
  <w:style w:type="character" w:customStyle="1" w:styleId="80">
    <w:name w:val="Заголовок 8 Знак"/>
    <w:basedOn w:val="a0"/>
    <w:link w:val="8"/>
    <w:uiPriority w:val="9"/>
    <w:rsid w:val="00E03AE6"/>
    <w:rPr>
      <w:rFonts w:ascii="$Caslon" w:hAnsi="$Caslon"/>
      <w:b/>
      <w:sz w:val="24"/>
      <w:lang w:val="en-US" w:eastAsia="en-US"/>
    </w:rPr>
  </w:style>
  <w:style w:type="paragraph" w:customStyle="1" w:styleId="doc-ti">
    <w:name w:val="doc-ti"/>
    <w:basedOn w:val="a"/>
    <w:uiPriority w:val="99"/>
    <w:rsid w:val="00E03AE6"/>
    <w:pPr>
      <w:spacing w:before="100" w:beforeAutospacing="1" w:after="100" w:afterAutospacing="1"/>
      <w:ind w:firstLine="0"/>
      <w:jc w:val="left"/>
    </w:pPr>
    <w:rPr>
      <w:sz w:val="24"/>
      <w:szCs w:val="24"/>
      <w:lang w:val="ro-RO" w:eastAsia="ro-RO"/>
    </w:rPr>
  </w:style>
  <w:style w:type="paragraph" w:customStyle="1" w:styleId="ti-grseq-1">
    <w:name w:val="ti-grseq-1"/>
    <w:basedOn w:val="a"/>
    <w:uiPriority w:val="99"/>
    <w:rsid w:val="00E03AE6"/>
    <w:pPr>
      <w:spacing w:before="100" w:beforeAutospacing="1" w:after="100" w:afterAutospacing="1"/>
      <w:ind w:firstLine="0"/>
      <w:jc w:val="left"/>
    </w:pPr>
    <w:rPr>
      <w:sz w:val="24"/>
      <w:szCs w:val="24"/>
      <w:lang w:val="ro-RO" w:eastAsia="ro-RO"/>
    </w:rPr>
  </w:style>
  <w:style w:type="paragraph" w:customStyle="1" w:styleId="Normal2">
    <w:name w:val="Normal2"/>
    <w:basedOn w:val="a"/>
    <w:uiPriority w:val="99"/>
    <w:rsid w:val="00E03AE6"/>
    <w:pPr>
      <w:spacing w:before="100" w:beforeAutospacing="1" w:after="100" w:afterAutospacing="1"/>
      <w:ind w:firstLine="0"/>
      <w:jc w:val="left"/>
    </w:pPr>
    <w:rPr>
      <w:sz w:val="24"/>
      <w:szCs w:val="24"/>
      <w:lang w:val="ro-RO" w:eastAsia="ro-RO"/>
    </w:rPr>
  </w:style>
  <w:style w:type="paragraph" w:customStyle="1" w:styleId="tbl-hdr">
    <w:name w:val="tbl-hdr"/>
    <w:basedOn w:val="a"/>
    <w:uiPriority w:val="99"/>
    <w:rsid w:val="00E03AE6"/>
    <w:pPr>
      <w:spacing w:before="100" w:beforeAutospacing="1" w:after="100" w:afterAutospacing="1"/>
      <w:ind w:firstLine="0"/>
      <w:jc w:val="left"/>
    </w:pPr>
    <w:rPr>
      <w:sz w:val="24"/>
      <w:szCs w:val="24"/>
      <w:lang w:val="ro-RO" w:eastAsia="ro-RO"/>
    </w:rPr>
  </w:style>
  <w:style w:type="paragraph" w:customStyle="1" w:styleId="tbl-num">
    <w:name w:val="tbl-num"/>
    <w:basedOn w:val="a"/>
    <w:uiPriority w:val="99"/>
    <w:rsid w:val="00E03AE6"/>
    <w:pPr>
      <w:spacing w:before="100" w:beforeAutospacing="1" w:after="100" w:afterAutospacing="1"/>
      <w:ind w:firstLine="0"/>
      <w:jc w:val="left"/>
    </w:pPr>
    <w:rPr>
      <w:sz w:val="24"/>
      <w:szCs w:val="24"/>
      <w:lang w:val="ro-RO" w:eastAsia="ro-RO"/>
    </w:rPr>
  </w:style>
  <w:style w:type="paragraph" w:customStyle="1" w:styleId="note">
    <w:name w:val="note"/>
    <w:basedOn w:val="a"/>
    <w:uiPriority w:val="99"/>
    <w:rsid w:val="00E03AE6"/>
    <w:pPr>
      <w:spacing w:before="100" w:beforeAutospacing="1" w:after="100" w:afterAutospacing="1"/>
      <w:ind w:firstLine="0"/>
      <w:jc w:val="left"/>
    </w:pPr>
    <w:rPr>
      <w:sz w:val="24"/>
      <w:szCs w:val="24"/>
      <w:lang w:val="ro-RO" w:eastAsia="ro-RO"/>
    </w:rPr>
  </w:style>
  <w:style w:type="character" w:customStyle="1" w:styleId="Stil1Caracter">
    <w:name w:val="Stil1 Caracter"/>
    <w:basedOn w:val="a0"/>
    <w:link w:val="Stil1"/>
    <w:uiPriority w:val="1"/>
    <w:locked/>
    <w:rsid w:val="00E03AE6"/>
    <w:rPr>
      <w:color w:val="231F20"/>
      <w:w w:val="90"/>
      <w:lang w:val="ro-RO"/>
    </w:rPr>
  </w:style>
  <w:style w:type="paragraph" w:customStyle="1" w:styleId="Stil1">
    <w:name w:val="Stil1"/>
    <w:basedOn w:val="a"/>
    <w:link w:val="Stil1Caracter"/>
    <w:uiPriority w:val="1"/>
    <w:qFormat/>
    <w:rsid w:val="00E03AE6"/>
    <w:pPr>
      <w:widowControl w:val="0"/>
      <w:numPr>
        <w:numId w:val="9"/>
      </w:numPr>
      <w:kinsoku w:val="0"/>
      <w:overflowPunct w:val="0"/>
      <w:autoSpaceDE w:val="0"/>
      <w:autoSpaceDN w:val="0"/>
      <w:adjustRightInd w:val="0"/>
      <w:spacing w:before="9"/>
      <w:ind w:left="0" w:firstLine="0"/>
    </w:pPr>
    <w:rPr>
      <w:color w:val="231F20"/>
      <w:w w:val="90"/>
      <w:lang w:val="ro-RO" w:eastAsia="ru-RU"/>
    </w:rPr>
  </w:style>
  <w:style w:type="paragraph" w:customStyle="1" w:styleId="tbl-norm">
    <w:name w:val="tbl-norm"/>
    <w:basedOn w:val="a"/>
    <w:uiPriority w:val="99"/>
    <w:rsid w:val="00E03AE6"/>
    <w:pPr>
      <w:spacing w:before="100" w:beforeAutospacing="1" w:after="100" w:afterAutospacing="1"/>
      <w:ind w:firstLine="0"/>
      <w:jc w:val="left"/>
    </w:pPr>
    <w:rPr>
      <w:sz w:val="24"/>
      <w:szCs w:val="24"/>
    </w:rPr>
  </w:style>
  <w:style w:type="character" w:customStyle="1" w:styleId="superscript">
    <w:name w:val="superscript"/>
    <w:basedOn w:val="a0"/>
    <w:rsid w:val="00E03AE6"/>
  </w:style>
  <w:style w:type="paragraph" w:styleId="afc">
    <w:name w:val="No Spacing"/>
    <w:uiPriority w:val="1"/>
    <w:qFormat/>
    <w:rsid w:val="00E03AE6"/>
    <w:rPr>
      <w:lang w:val="en-US" w:eastAsia="en-US"/>
    </w:rPr>
  </w:style>
  <w:style w:type="character" w:styleId="afe">
    <w:name w:val="FollowedHyperlink"/>
    <w:basedOn w:val="a0"/>
    <w:uiPriority w:val="99"/>
    <w:semiHidden/>
    <w:unhideWhenUsed/>
    <w:rsid w:val="00E03AE6"/>
    <w:rPr>
      <w:color w:val="800080" w:themeColor="followedHyperlink"/>
      <w:u w:val="single"/>
    </w:rPr>
  </w:style>
  <w:style w:type="paragraph" w:styleId="afd">
    <w:name w:val="Revision"/>
    <w:hidden/>
    <w:uiPriority w:val="99"/>
    <w:semiHidden/>
    <w:rsid w:val="00E03AE6"/>
    <w:pPr>
      <w:ind w:firstLine="0"/>
      <w:jc w:val="left"/>
    </w:pPr>
    <w:rPr>
      <w:lang w:val="en-US" w:eastAsia="en-US"/>
    </w:rPr>
  </w:style>
  <w:style w:type="numbering" w:customStyle="1" w:styleId="FrListare3">
    <w:name w:val="Fără Listare3"/>
    <w:next w:val="a2"/>
    <w:uiPriority w:val="99"/>
    <w:semiHidden/>
    <w:unhideWhenUsed/>
    <w:rsid w:val="003111CE"/>
  </w:style>
  <w:style w:type="paragraph" w:customStyle="1" w:styleId="Cuprins22">
    <w:name w:val="Cuprins 22"/>
    <w:basedOn w:val="a"/>
    <w:next w:val="a"/>
    <w:autoRedefine/>
    <w:uiPriority w:val="39"/>
    <w:unhideWhenUsed/>
    <w:rsid w:val="003111CE"/>
    <w:pPr>
      <w:shd w:val="clear" w:color="auto" w:fill="FFFFFF"/>
      <w:tabs>
        <w:tab w:val="left" w:pos="1760"/>
        <w:tab w:val="right" w:leader="dot" w:pos="9345"/>
      </w:tabs>
      <w:spacing w:after="100" w:line="276" w:lineRule="auto"/>
      <w:ind w:left="220" w:firstLine="0"/>
    </w:pPr>
    <w:rPr>
      <w:b/>
      <w:bCs/>
      <w:noProof/>
      <w:sz w:val="22"/>
      <w:szCs w:val="22"/>
      <w:lang w:eastAsia="ru-RU"/>
    </w:rPr>
  </w:style>
  <w:style w:type="table" w:customStyle="1" w:styleId="Tabelgril2">
    <w:name w:val="Tabel grilă2"/>
    <w:basedOn w:val="a1"/>
    <w:next w:val="ab"/>
    <w:uiPriority w:val="39"/>
    <w:rsid w:val="00C14004"/>
    <w:pPr>
      <w:ind w:firstLine="0"/>
      <w:jc w:val="left"/>
    </w:pPr>
    <w:rPr>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gril3">
    <w:name w:val="Tabel grilă3"/>
    <w:basedOn w:val="a1"/>
    <w:next w:val="ab"/>
    <w:uiPriority w:val="39"/>
    <w:rsid w:val="00BE7BAC"/>
    <w:pPr>
      <w:ind w:firstLine="0"/>
      <w:jc w:val="left"/>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FrListare4">
    <w:name w:val="Fără Listare4"/>
    <w:next w:val="a2"/>
    <w:uiPriority w:val="99"/>
    <w:semiHidden/>
    <w:unhideWhenUsed/>
    <w:rsid w:val="003111CE"/>
  </w:style>
  <w:style w:type="paragraph" w:customStyle="1" w:styleId="Cuprins23">
    <w:name w:val="Cuprins 23"/>
    <w:basedOn w:val="a"/>
    <w:next w:val="a"/>
    <w:autoRedefine/>
    <w:uiPriority w:val="39"/>
    <w:unhideWhenUsed/>
    <w:rsid w:val="003111CE"/>
    <w:pPr>
      <w:shd w:val="clear" w:color="auto" w:fill="FFFFFF"/>
      <w:tabs>
        <w:tab w:val="left" w:pos="1760"/>
        <w:tab w:val="right" w:leader="dot" w:pos="9345"/>
      </w:tabs>
      <w:spacing w:after="100" w:line="276" w:lineRule="auto"/>
      <w:ind w:left="220" w:firstLine="0"/>
    </w:pPr>
    <w:rPr>
      <w:b/>
      <w:bCs/>
      <w:noProof/>
      <w:sz w:val="22"/>
      <w:szCs w:val="22"/>
      <w:lang w:eastAsia="ru-RU"/>
    </w:rPr>
  </w:style>
  <w:style w:type="table" w:customStyle="1" w:styleId="Tabelgril4">
    <w:name w:val="Tabel grilă4"/>
    <w:basedOn w:val="a1"/>
    <w:next w:val="ab"/>
    <w:uiPriority w:val="39"/>
    <w:rsid w:val="005063E6"/>
    <w:pPr>
      <w:ind w:firstLine="0"/>
      <w:jc w:val="left"/>
    </w:pPr>
    <w:rPr>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gril5">
    <w:name w:val="Tabel grilă5"/>
    <w:basedOn w:val="a1"/>
    <w:next w:val="ab"/>
    <w:uiPriority w:val="39"/>
    <w:rsid w:val="006D5E83"/>
    <w:pPr>
      <w:ind w:firstLine="0"/>
      <w:jc w:val="left"/>
    </w:pPr>
    <w:rPr>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gril6">
    <w:name w:val="Tabel grilă6"/>
    <w:basedOn w:val="a1"/>
    <w:next w:val="ab"/>
    <w:uiPriority w:val="39"/>
    <w:rsid w:val="006D5E83"/>
    <w:pPr>
      <w:ind w:firstLine="0"/>
      <w:jc w:val="left"/>
    </w:pPr>
    <w:rPr>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gril7">
    <w:name w:val="Tabel grilă7"/>
    <w:basedOn w:val="a1"/>
    <w:next w:val="ab"/>
    <w:uiPriority w:val="39"/>
    <w:rsid w:val="0001282E"/>
    <w:pPr>
      <w:ind w:firstLine="0"/>
      <w:jc w:val="left"/>
    </w:pPr>
    <w:rPr>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j-doc-ti">
    <w:name w:val="oj-doc-ti"/>
    <w:basedOn w:val="a"/>
    <w:rsid w:val="007B68ED"/>
    <w:pPr>
      <w:spacing w:before="100" w:beforeAutospacing="1" w:after="100" w:afterAutospacing="1"/>
      <w:ind w:firstLine="0"/>
      <w:jc w:val="left"/>
    </w:pPr>
    <w:rPr>
      <w:sz w:val="24"/>
      <w:szCs w:val="24"/>
      <w:lang w:val="ro-RO" w:eastAsia="ro-RO"/>
    </w:rPr>
  </w:style>
  <w:style w:type="paragraph" w:customStyle="1" w:styleId="nr">
    <w:name w:val="nr."/>
    <w:qFormat/>
    <w:rsid w:val="005C4EDA"/>
    <w:pPr>
      <w:tabs>
        <w:tab w:val="right" w:pos="9072"/>
      </w:tabs>
      <w:spacing w:after="400" w:line="252" w:lineRule="auto"/>
      <w:ind w:firstLine="0"/>
      <w:jc w:val="right"/>
    </w:pPr>
    <w:rPr>
      <w:rFonts w:ascii="Georgia" w:eastAsiaTheme="minorHAnsi" w:hAnsi="Georgia" w:cstheme="minorBidi"/>
      <w:color w:val="303741"/>
      <w:sz w:val="24"/>
      <w:szCs w:val="24"/>
      <w:lang w:val="ro-RO" w:eastAsia="en-US"/>
    </w:rPr>
  </w:style>
  <w:style w:type="character" w:customStyle="1" w:styleId="FollowedHyperlink1">
    <w:name w:val="FollowedHyperlink1"/>
    <w:basedOn w:val="a0"/>
    <w:uiPriority w:val="99"/>
    <w:semiHidden/>
    <w:unhideWhenUsed/>
    <w:rsid w:val="00166E34"/>
    <w:rPr>
      <w:color w:val="800080"/>
      <w:u w:val="single"/>
    </w:rPr>
  </w:style>
  <w:style w:type="table" w:customStyle="1" w:styleId="Stil2">
    <w:name w:val="Stil2"/>
    <w:basedOn w:val="a1"/>
    <w:uiPriority w:val="99"/>
    <w:rsid w:val="004254D5"/>
    <w:pPr>
      <w:ind w:firstLine="0"/>
      <w:jc w:val="left"/>
    </w:pPr>
    <w:rPr>
      <w:sz w:val="24"/>
    </w:rP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9631795">
      <w:bodyDiv w:val="1"/>
      <w:marLeft w:val="0"/>
      <w:marRight w:val="0"/>
      <w:marTop w:val="0"/>
      <w:marBottom w:val="0"/>
      <w:divBdr>
        <w:top w:val="none" w:sz="0" w:space="0" w:color="auto"/>
        <w:left w:val="none" w:sz="0" w:space="0" w:color="auto"/>
        <w:bottom w:val="none" w:sz="0" w:space="0" w:color="auto"/>
        <w:right w:val="none" w:sz="0" w:space="0" w:color="auto"/>
      </w:divBdr>
    </w:div>
    <w:div w:id="306671287">
      <w:bodyDiv w:val="1"/>
      <w:marLeft w:val="0"/>
      <w:marRight w:val="0"/>
      <w:marTop w:val="0"/>
      <w:marBottom w:val="0"/>
      <w:divBdr>
        <w:top w:val="none" w:sz="0" w:space="0" w:color="auto"/>
        <w:left w:val="none" w:sz="0" w:space="0" w:color="auto"/>
        <w:bottom w:val="none" w:sz="0" w:space="0" w:color="auto"/>
        <w:right w:val="none" w:sz="0" w:space="0" w:color="auto"/>
      </w:divBdr>
    </w:div>
    <w:div w:id="604389101">
      <w:bodyDiv w:val="1"/>
      <w:marLeft w:val="0"/>
      <w:marRight w:val="0"/>
      <w:marTop w:val="0"/>
      <w:marBottom w:val="0"/>
      <w:divBdr>
        <w:top w:val="none" w:sz="0" w:space="0" w:color="auto"/>
        <w:left w:val="none" w:sz="0" w:space="0" w:color="auto"/>
        <w:bottom w:val="none" w:sz="0" w:space="0" w:color="auto"/>
        <w:right w:val="none" w:sz="0" w:space="0" w:color="auto"/>
      </w:divBdr>
    </w:div>
    <w:div w:id="651715820">
      <w:bodyDiv w:val="1"/>
      <w:marLeft w:val="0"/>
      <w:marRight w:val="0"/>
      <w:marTop w:val="0"/>
      <w:marBottom w:val="0"/>
      <w:divBdr>
        <w:top w:val="none" w:sz="0" w:space="0" w:color="auto"/>
        <w:left w:val="none" w:sz="0" w:space="0" w:color="auto"/>
        <w:bottom w:val="none" w:sz="0" w:space="0" w:color="auto"/>
        <w:right w:val="none" w:sz="0" w:space="0" w:color="auto"/>
      </w:divBdr>
    </w:div>
    <w:div w:id="735517445">
      <w:bodyDiv w:val="1"/>
      <w:marLeft w:val="0"/>
      <w:marRight w:val="0"/>
      <w:marTop w:val="0"/>
      <w:marBottom w:val="0"/>
      <w:divBdr>
        <w:top w:val="none" w:sz="0" w:space="0" w:color="auto"/>
        <w:left w:val="none" w:sz="0" w:space="0" w:color="auto"/>
        <w:bottom w:val="none" w:sz="0" w:space="0" w:color="auto"/>
        <w:right w:val="none" w:sz="0" w:space="0" w:color="auto"/>
      </w:divBdr>
    </w:div>
    <w:div w:id="1100488274">
      <w:bodyDiv w:val="1"/>
      <w:marLeft w:val="0"/>
      <w:marRight w:val="0"/>
      <w:marTop w:val="0"/>
      <w:marBottom w:val="0"/>
      <w:divBdr>
        <w:top w:val="none" w:sz="0" w:space="0" w:color="auto"/>
        <w:left w:val="none" w:sz="0" w:space="0" w:color="auto"/>
        <w:bottom w:val="none" w:sz="0" w:space="0" w:color="auto"/>
        <w:right w:val="none" w:sz="0" w:space="0" w:color="auto"/>
      </w:divBdr>
    </w:div>
    <w:div w:id="1260681046">
      <w:bodyDiv w:val="1"/>
      <w:marLeft w:val="0"/>
      <w:marRight w:val="0"/>
      <w:marTop w:val="0"/>
      <w:marBottom w:val="0"/>
      <w:divBdr>
        <w:top w:val="none" w:sz="0" w:space="0" w:color="auto"/>
        <w:left w:val="none" w:sz="0" w:space="0" w:color="auto"/>
        <w:bottom w:val="none" w:sz="0" w:space="0" w:color="auto"/>
        <w:right w:val="none" w:sz="0" w:space="0" w:color="auto"/>
      </w:divBdr>
    </w:div>
    <w:div w:id="1376927057">
      <w:bodyDiv w:val="1"/>
      <w:marLeft w:val="0"/>
      <w:marRight w:val="0"/>
      <w:marTop w:val="0"/>
      <w:marBottom w:val="0"/>
      <w:divBdr>
        <w:top w:val="none" w:sz="0" w:space="0" w:color="auto"/>
        <w:left w:val="none" w:sz="0" w:space="0" w:color="auto"/>
        <w:bottom w:val="none" w:sz="0" w:space="0" w:color="auto"/>
        <w:right w:val="none" w:sz="0" w:space="0" w:color="auto"/>
      </w:divBdr>
    </w:div>
    <w:div w:id="1596671643">
      <w:bodyDiv w:val="1"/>
      <w:marLeft w:val="0"/>
      <w:marRight w:val="0"/>
      <w:marTop w:val="0"/>
      <w:marBottom w:val="0"/>
      <w:divBdr>
        <w:top w:val="none" w:sz="0" w:space="0" w:color="auto"/>
        <w:left w:val="none" w:sz="0" w:space="0" w:color="auto"/>
        <w:bottom w:val="none" w:sz="0" w:space="0" w:color="auto"/>
        <w:right w:val="none" w:sz="0" w:space="0" w:color="auto"/>
      </w:divBdr>
    </w:div>
    <w:div w:id="1687754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88B59D-35F8-4595-8162-FDC71132ED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Pages>
  <Words>543</Words>
  <Characters>3101</Characters>
  <Application>Microsoft Office Word</Application>
  <DocSecurity>0</DocSecurity>
  <Lines>25</Lines>
  <Paragraphs>7</Paragraphs>
  <ScaleCrop>false</ScaleCrop>
  <HeadingPairs>
    <vt:vector size="6" baseType="variant">
      <vt:variant>
        <vt:lpstr>Titlu</vt:lpstr>
      </vt:variant>
      <vt:variant>
        <vt:i4>1</vt:i4>
      </vt:variant>
      <vt:variant>
        <vt:lpstr>Название</vt:lpstr>
      </vt:variant>
      <vt:variant>
        <vt:i4>1</vt:i4>
      </vt:variant>
      <vt:variant>
        <vt:lpstr>Title</vt:lpstr>
      </vt:variant>
      <vt:variant>
        <vt:i4>1</vt:i4>
      </vt:variant>
    </vt:vector>
  </HeadingPairs>
  <TitlesOfParts>
    <vt:vector size="3" baseType="lpstr">
      <vt:lpstr/>
      <vt:lpstr/>
      <vt:lpstr/>
    </vt:vector>
  </TitlesOfParts>
  <Company>Cancelaria Guvernului</Company>
  <LinksUpToDate>false</LinksUpToDate>
  <CharactersWithSpaces>3637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lll</dc:creator>
  <cp:lastModifiedBy>Violina VL. Lungu</cp:lastModifiedBy>
  <cp:revision>5</cp:revision>
  <cp:lastPrinted>2022-09-30T12:06:00Z</cp:lastPrinted>
  <dcterms:created xsi:type="dcterms:W3CDTF">2022-09-30T10:32:00Z</dcterms:created>
  <dcterms:modified xsi:type="dcterms:W3CDTF">2022-10-21T08:23:00Z</dcterms:modified>
</cp:coreProperties>
</file>