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128B" w14:textId="77777777" w:rsidR="004B316B" w:rsidRPr="00AA01AB" w:rsidRDefault="004B316B" w:rsidP="003111CE">
      <w:pPr>
        <w:spacing w:line="276" w:lineRule="auto"/>
        <w:ind w:firstLine="0"/>
        <w:rPr>
          <w:sz w:val="24"/>
          <w:szCs w:val="24"/>
          <w:lang w:val="ro-RO" w:eastAsia="ru-RU"/>
        </w:rPr>
      </w:pPr>
    </w:p>
    <w:p w14:paraId="2E23E4EC" w14:textId="77777777" w:rsidR="003111CE" w:rsidRPr="00AA01AB" w:rsidRDefault="003111CE" w:rsidP="003111CE">
      <w:pPr>
        <w:spacing w:line="276" w:lineRule="auto"/>
        <w:ind w:firstLine="0"/>
        <w:jc w:val="right"/>
        <w:rPr>
          <w:bCs/>
          <w:iCs/>
          <w:sz w:val="24"/>
          <w:szCs w:val="24"/>
          <w:lang w:val="ro-RO" w:eastAsia="ru-RU"/>
        </w:rPr>
      </w:pPr>
      <w:r w:rsidRPr="00AA01AB">
        <w:rPr>
          <w:bCs/>
          <w:sz w:val="24"/>
          <w:szCs w:val="24"/>
          <w:lang w:val="ro-RO" w:eastAsia="ru-RU"/>
        </w:rPr>
        <w:t xml:space="preserve">Anexa </w:t>
      </w:r>
      <w:r w:rsidRPr="00AA01AB">
        <w:rPr>
          <w:bCs/>
          <w:iCs/>
          <w:sz w:val="24"/>
          <w:szCs w:val="24"/>
          <w:lang w:val="ro-RO" w:eastAsia="ru-RU"/>
        </w:rPr>
        <w:t>nr. 6</w:t>
      </w:r>
    </w:p>
    <w:p w14:paraId="53FF41A8" w14:textId="77777777" w:rsidR="007F1370" w:rsidRPr="00AA01AB" w:rsidRDefault="007F1370" w:rsidP="003111CE">
      <w:pPr>
        <w:spacing w:line="276" w:lineRule="auto"/>
        <w:ind w:firstLine="0"/>
        <w:jc w:val="center"/>
        <w:rPr>
          <w:b/>
          <w:sz w:val="24"/>
          <w:szCs w:val="24"/>
          <w:lang w:val="ro-RO" w:eastAsia="ru-RU"/>
        </w:rPr>
      </w:pPr>
    </w:p>
    <w:p w14:paraId="152EC720" w14:textId="64380406" w:rsidR="004B316B" w:rsidRPr="00AA01AB" w:rsidRDefault="004B316B" w:rsidP="003111CE">
      <w:pPr>
        <w:spacing w:line="276" w:lineRule="auto"/>
        <w:ind w:firstLine="0"/>
        <w:jc w:val="center"/>
        <w:rPr>
          <w:b/>
          <w:sz w:val="24"/>
          <w:szCs w:val="24"/>
          <w:lang w:val="ro-RO" w:eastAsia="ru-RU"/>
        </w:rPr>
      </w:pPr>
      <w:r w:rsidRPr="00AA01AB">
        <w:rPr>
          <w:b/>
          <w:sz w:val="24"/>
          <w:szCs w:val="24"/>
          <w:lang w:val="ro-RO" w:eastAsia="ru-RU"/>
        </w:rPr>
        <w:t xml:space="preserve">LISTA </w:t>
      </w:r>
    </w:p>
    <w:p w14:paraId="769E173D" w14:textId="0309F944" w:rsidR="003111CE" w:rsidRPr="00AA01AB" w:rsidRDefault="00F21F69" w:rsidP="003111CE">
      <w:pPr>
        <w:spacing w:line="276" w:lineRule="auto"/>
        <w:ind w:firstLine="0"/>
        <w:jc w:val="center"/>
        <w:rPr>
          <w:b/>
          <w:sz w:val="24"/>
          <w:szCs w:val="24"/>
          <w:lang w:val="ro-RO" w:eastAsia="ru-RU"/>
        </w:rPr>
      </w:pPr>
      <w:r w:rsidRPr="00AA01AB">
        <w:rPr>
          <w:b/>
          <w:sz w:val="24"/>
          <w:szCs w:val="24"/>
          <w:lang w:val="ro-RO" w:eastAsia="ru-RU"/>
        </w:rPr>
        <w:t>substanțelor poluante</w:t>
      </w:r>
    </w:p>
    <w:p w14:paraId="29EE7AA5" w14:textId="77777777" w:rsidR="003111CE" w:rsidRPr="00AA01AB" w:rsidRDefault="003111CE" w:rsidP="004B316B">
      <w:pPr>
        <w:rPr>
          <w:b/>
          <w:sz w:val="24"/>
          <w:szCs w:val="24"/>
          <w:lang w:val="ro-RO" w:eastAsia="ru-RU"/>
        </w:rPr>
      </w:pPr>
      <w:r w:rsidRPr="00AA01AB">
        <w:rPr>
          <w:b/>
          <w:sz w:val="24"/>
          <w:szCs w:val="24"/>
          <w:lang w:val="ro-RO" w:eastAsia="ru-RU"/>
        </w:rPr>
        <w:t>Aer</w:t>
      </w:r>
    </w:p>
    <w:p w14:paraId="3CE3CC9B" w14:textId="6C458D99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1. Dioxid de sulf și alţi compuși ai sulfului</w:t>
      </w:r>
      <w:r w:rsidR="00B132E4" w:rsidRPr="00AA01AB">
        <w:rPr>
          <w:sz w:val="24"/>
          <w:szCs w:val="24"/>
          <w:lang w:val="ro-RO" w:eastAsia="ru-RU"/>
        </w:rPr>
        <w:t xml:space="preserve"> </w:t>
      </w:r>
    </w:p>
    <w:p w14:paraId="0A2D26C9" w14:textId="4356145A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2. Oxizi de azot și alţi compuși ai azotului</w:t>
      </w:r>
    </w:p>
    <w:p w14:paraId="0135A3A5" w14:textId="58579E94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3. Monoxid de carbon</w:t>
      </w:r>
    </w:p>
    <w:p w14:paraId="01D3B462" w14:textId="346B8475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4. Compuși organici volatili</w:t>
      </w:r>
    </w:p>
    <w:p w14:paraId="31BBB300" w14:textId="1BC55D8A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5. Metale și compuși ai metalelor</w:t>
      </w:r>
    </w:p>
    <w:p w14:paraId="08CECA1A" w14:textId="52940578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6. Pulberi, inclusiv particule fine de materie</w:t>
      </w:r>
    </w:p>
    <w:p w14:paraId="002BEA07" w14:textId="13A2BEDD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7. Azbest (particule în suspensie, fibre)</w:t>
      </w:r>
    </w:p>
    <w:p w14:paraId="2FBDCE92" w14:textId="6580D7D5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8. Clor și compuși ai clorului</w:t>
      </w:r>
    </w:p>
    <w:p w14:paraId="1FAA85D4" w14:textId="1AE50563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9. Fluor și compuși ai fluorului</w:t>
      </w:r>
    </w:p>
    <w:p w14:paraId="6BDCEADF" w14:textId="5F0C55DE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10. Arsen și compuși ai arsenului</w:t>
      </w:r>
    </w:p>
    <w:p w14:paraId="152B4ED5" w14:textId="77471A9C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11. Cianuri</w:t>
      </w:r>
    </w:p>
    <w:p w14:paraId="397C0D22" w14:textId="66072B70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 xml:space="preserve">12. Substanţe și amestecuri </w:t>
      </w:r>
      <w:r w:rsidR="003E65EA" w:rsidRPr="00AA01AB">
        <w:rPr>
          <w:sz w:val="24"/>
          <w:szCs w:val="24"/>
          <w:lang w:val="ro-RO" w:eastAsia="ru-RU"/>
        </w:rPr>
        <w:t xml:space="preserve">în </w:t>
      </w:r>
      <w:r w:rsidRPr="00AA01AB">
        <w:rPr>
          <w:sz w:val="24"/>
          <w:szCs w:val="24"/>
          <w:lang w:val="ro-RO" w:eastAsia="ru-RU"/>
        </w:rPr>
        <w:t>care s-a dovedit prezenţa proprietăţilor cancerigene sau mutagene sau a proprietăţilor care pot afecta reproducerea prin aer</w:t>
      </w:r>
    </w:p>
    <w:p w14:paraId="487BCAE6" w14:textId="395E72AF" w:rsidR="003E65EA" w:rsidRPr="00AA01AB" w:rsidRDefault="003111CE" w:rsidP="00AA01A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13. Policlorodibenzodioxine și policlorodibenzofurani</w:t>
      </w:r>
    </w:p>
    <w:p w14:paraId="03708067" w14:textId="2933EF9B" w:rsidR="003111CE" w:rsidRPr="00AA01AB" w:rsidRDefault="003111CE" w:rsidP="004B316B">
      <w:pPr>
        <w:rPr>
          <w:b/>
          <w:sz w:val="24"/>
          <w:szCs w:val="24"/>
          <w:lang w:val="ro-RO" w:eastAsia="ru-RU"/>
        </w:rPr>
      </w:pPr>
      <w:r w:rsidRPr="00AA01AB">
        <w:rPr>
          <w:b/>
          <w:sz w:val="24"/>
          <w:szCs w:val="24"/>
          <w:lang w:val="ro-RO" w:eastAsia="ru-RU"/>
        </w:rPr>
        <w:t>Apă</w:t>
      </w:r>
    </w:p>
    <w:p w14:paraId="0DFA9D94" w14:textId="57A99A32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1. Compuși organohalogenaţi și substanţe care pot forma astfel de compuși în mediul acvatic</w:t>
      </w:r>
    </w:p>
    <w:p w14:paraId="627BE60B" w14:textId="208D4DC0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2. Compuși organofosforici</w:t>
      </w:r>
    </w:p>
    <w:p w14:paraId="46352570" w14:textId="67EC9391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3. Compuși organostanici</w:t>
      </w:r>
    </w:p>
    <w:p w14:paraId="7FEA13AC" w14:textId="0A7B1FC3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 xml:space="preserve">4. Substanţe și amestecuri </w:t>
      </w:r>
      <w:r w:rsidR="006A08E0" w:rsidRPr="00AA01AB">
        <w:rPr>
          <w:sz w:val="24"/>
          <w:szCs w:val="24"/>
          <w:lang w:val="ro-RO" w:eastAsia="ru-RU"/>
        </w:rPr>
        <w:t xml:space="preserve">în </w:t>
      </w:r>
      <w:r w:rsidRPr="00AA01AB">
        <w:rPr>
          <w:sz w:val="24"/>
          <w:szCs w:val="24"/>
          <w:lang w:val="ro-RO" w:eastAsia="ru-RU"/>
        </w:rPr>
        <w:t xml:space="preserve">care s-a dovedit prezenţa proprietăţilor cancerigene sau mutagene sau a </w:t>
      </w:r>
      <w:r w:rsidR="00DD7326" w:rsidRPr="00AA01AB">
        <w:rPr>
          <w:sz w:val="24"/>
          <w:szCs w:val="24"/>
          <w:lang w:val="ro-RO" w:eastAsia="ru-RU"/>
        </w:rPr>
        <w:t>proprietăților</w:t>
      </w:r>
      <w:r w:rsidRPr="00AA01AB">
        <w:rPr>
          <w:sz w:val="24"/>
          <w:szCs w:val="24"/>
          <w:lang w:val="ro-RO" w:eastAsia="ru-RU"/>
        </w:rPr>
        <w:t xml:space="preserve"> care pot afecta reproducerea în sau prin mediul acvatic</w:t>
      </w:r>
    </w:p>
    <w:p w14:paraId="5201B375" w14:textId="307E311D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5. Hidrocarburi persistente și substanţe organice toxice persistente și bioacumulabile</w:t>
      </w:r>
    </w:p>
    <w:p w14:paraId="264E60A7" w14:textId="742F04FE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6. Cianuri</w:t>
      </w:r>
    </w:p>
    <w:p w14:paraId="27DEB5A5" w14:textId="4ADF6DD9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7. Metale și compuși ai metalelor</w:t>
      </w:r>
    </w:p>
    <w:p w14:paraId="25EB3FA7" w14:textId="7885F51F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8. Arsen și compuși ai arsenului</w:t>
      </w:r>
    </w:p>
    <w:p w14:paraId="4CF5B2CC" w14:textId="4619978E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9. Substanţe biocide și produse fitosanitare</w:t>
      </w:r>
    </w:p>
    <w:p w14:paraId="08D920BE" w14:textId="5ED7EEA3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10. Materiale în suspensie</w:t>
      </w:r>
    </w:p>
    <w:p w14:paraId="0CC9CA54" w14:textId="1CEACB11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11. Substanţe care contribuie la eutrofizare (în special nitraţi și fosfaţi)</w:t>
      </w:r>
    </w:p>
    <w:p w14:paraId="3463BFEC" w14:textId="2DBE72CB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 xml:space="preserve">12. Substanţe </w:t>
      </w:r>
      <w:r w:rsidR="006A08E0" w:rsidRPr="00AA01AB">
        <w:rPr>
          <w:sz w:val="24"/>
          <w:szCs w:val="24"/>
          <w:lang w:val="ro-RO" w:eastAsia="ru-RU"/>
        </w:rPr>
        <w:t xml:space="preserve">care au </w:t>
      </w:r>
      <w:r w:rsidRPr="00AA01AB">
        <w:rPr>
          <w:sz w:val="24"/>
          <w:szCs w:val="24"/>
          <w:lang w:val="ro-RO" w:eastAsia="ru-RU"/>
        </w:rPr>
        <w:t>o influenţă nefavorabilă asupra echilibrului de oxigen și care pot fi determinate prin utilizarea parametrilor CBO și CCO</w:t>
      </w:r>
    </w:p>
    <w:p w14:paraId="6B09D3B8" w14:textId="77777777" w:rsidR="007F1370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lang w:val="ro-RO" w:eastAsia="ru-RU"/>
        </w:rPr>
        <w:t>13. Lista substanţelor prioritare din domeniul politicii apei, conform tabelului:</w:t>
      </w:r>
    </w:p>
    <w:p w14:paraId="71C69E8B" w14:textId="77BD0271" w:rsidR="003111CE" w:rsidRPr="00AA01AB" w:rsidRDefault="003111CE" w:rsidP="004B316B">
      <w:pPr>
        <w:rPr>
          <w:sz w:val="24"/>
          <w:szCs w:val="24"/>
          <w:lang w:val="ro-RO" w:eastAsia="ru-RU"/>
        </w:rPr>
      </w:pPr>
      <w:bookmarkStart w:id="0" w:name="_GoBack"/>
      <w:bookmarkEnd w:id="0"/>
      <w:r w:rsidRPr="00AA01AB">
        <w:rPr>
          <w:sz w:val="24"/>
          <w:szCs w:val="24"/>
          <w:lang w:val="ro-RO" w:eastAsia="ru-RU"/>
        </w:rPr>
        <w:t xml:space="preserve">  </w:t>
      </w:r>
    </w:p>
    <w:tbl>
      <w:tblPr>
        <w:tblStyle w:val="Tabelgril4"/>
        <w:tblW w:w="9639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589"/>
        <w:gridCol w:w="2920"/>
        <w:gridCol w:w="1551"/>
        <w:gridCol w:w="1550"/>
        <w:gridCol w:w="1749"/>
        <w:gridCol w:w="1280"/>
      </w:tblGrid>
      <w:tr w:rsidR="007F1370" w:rsidRPr="00AA01AB" w14:paraId="1D67805D" w14:textId="3F9ECB20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916F8" w14:textId="77777777" w:rsidR="007F1370" w:rsidRPr="00AA01AB" w:rsidRDefault="007F1370" w:rsidP="00621704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zCs w:val="24"/>
                <w:lang w:val="ro-RO" w:eastAsia="ru-RU"/>
              </w:rPr>
              <w:t>Nr.</w:t>
            </w:r>
          </w:p>
          <w:p w14:paraId="6BBD2438" w14:textId="411E05AB" w:rsidR="00DA75FA" w:rsidRPr="00AA01AB" w:rsidRDefault="00DA75FA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zCs w:val="24"/>
                <w:lang w:val="ro-RO" w:eastAsia="ru-RU"/>
              </w:rPr>
              <w:t>crt.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35D92" w14:textId="7E469B20" w:rsidR="007F1370" w:rsidRPr="00AA01AB" w:rsidRDefault="007F1370" w:rsidP="004B316B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zCs w:val="24"/>
                <w:lang w:val="ro-RO" w:eastAsia="ru-RU"/>
              </w:rPr>
              <w:t>Denumirea substanţei prioritare</w:t>
            </w:r>
            <w:r w:rsidRPr="00AA01AB">
              <w:rPr>
                <w:b/>
                <w:bCs/>
                <w:szCs w:val="24"/>
                <w:vertAlign w:val="superscript"/>
                <w:lang w:val="ro-RO" w:eastAsia="ru-RU"/>
              </w:rPr>
              <w:t>(3)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9932A" w14:textId="77777777" w:rsidR="007F1370" w:rsidRPr="00AA01AB" w:rsidRDefault="007F1370" w:rsidP="004B316B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zCs w:val="24"/>
                <w:lang w:val="ro-RO" w:eastAsia="ru-RU"/>
              </w:rPr>
              <w:t>Număr CAS</w:t>
            </w:r>
            <w:r w:rsidRPr="00AA01AB">
              <w:rPr>
                <w:b/>
                <w:bCs/>
                <w:szCs w:val="24"/>
                <w:vertAlign w:val="superscript"/>
                <w:lang w:val="ro-RO" w:eastAsia="ru-RU"/>
              </w:rPr>
              <w:t>(1)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F8608" w14:textId="75BA2278" w:rsidR="007F1370" w:rsidRPr="00AA01AB" w:rsidRDefault="007F1370" w:rsidP="004B316B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pacing w:val="-4"/>
                <w:szCs w:val="24"/>
                <w:lang w:val="ro-RO" w:eastAsia="ru-RU"/>
              </w:rPr>
              <w:t>Număr UE</w:t>
            </w:r>
            <w:r w:rsidRPr="00AA01AB">
              <w:rPr>
                <w:b/>
                <w:bCs/>
                <w:spacing w:val="-4"/>
                <w:szCs w:val="24"/>
                <w:vertAlign w:val="superscript"/>
                <w:lang w:val="ro-RO" w:eastAsia="ru-RU"/>
              </w:rPr>
              <w:t>(2</w:t>
            </w:r>
            <w:r w:rsidRPr="00AA01AB">
              <w:rPr>
                <w:b/>
                <w:bCs/>
                <w:szCs w:val="24"/>
                <w:vertAlign w:val="superscript"/>
                <w:lang w:val="ro-RO" w:eastAsia="ru-RU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5973A" w14:textId="77777777" w:rsidR="007F1370" w:rsidRPr="00AA01AB" w:rsidRDefault="007F1370" w:rsidP="004B316B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AA01AB">
              <w:rPr>
                <w:b/>
                <w:bCs/>
                <w:szCs w:val="24"/>
                <w:lang w:val="ro-RO" w:eastAsia="ru-RU"/>
              </w:rPr>
              <w:t>Identificată ca substanţă periculoasă prioritară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3552E" w14:textId="77777777" w:rsidR="007F1370" w:rsidRPr="00AA01AB" w:rsidRDefault="007F1370" w:rsidP="004B316B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</w:p>
        </w:tc>
      </w:tr>
      <w:tr w:rsidR="007F1370" w:rsidRPr="00AA01AB" w14:paraId="63634285" w14:textId="31479549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41FAB" w14:textId="00C93B93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F993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Alaclor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5D8B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15972-60-8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83A2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240-110-8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CABA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6E79D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00F875CF" w14:textId="2F604090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BE25F" w14:textId="42FF321F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8529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Antracen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5634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120-12-7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DFD9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204-371-1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5AA0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9959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D473483" w14:textId="110C0A43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C4091" w14:textId="5332A02F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5E79F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Atrazin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3A81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1912-24-9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522FF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217-617-8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C6EE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2685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6CD6EA2F" w14:textId="0F9A57DC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65FF5" w14:textId="583816F8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BEFB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Benzen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8957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71-43-2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B3A2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200-753-7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C35D17" w14:textId="6FBAF768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  <w:r w:rsidR="00CB202B" w:rsidRPr="00AA01AB">
              <w:rPr>
                <w:szCs w:val="24"/>
                <w:vertAlign w:val="superscript"/>
                <w:lang w:val="ro-RO" w:eastAsia="ru-RU"/>
              </w:rPr>
              <w:t>(4)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93C8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07FE178" w14:textId="5C0319CC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2FB13" w14:textId="72B240F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6ADE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Difenileteri bromuraţi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9E130" w14:textId="3B7280F8" w:rsidR="007F1370" w:rsidRPr="00AA01AB" w:rsidRDefault="00D65B32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nedeterminat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0D4B8" w14:textId="1F1FEEE5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D65B32" w:rsidRPr="00AA01AB">
              <w:rPr>
                <w:szCs w:val="24"/>
                <w:lang w:val="ro-RO" w:eastAsia="ru-RU"/>
              </w:rPr>
              <w:t>edeterminat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D47F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1876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500EA288" w14:textId="1BB3F0D4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99EA5" w14:textId="271C8190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8091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Cadmiu şi compuşii săi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0A506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7440-43-9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7947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231-152-8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7AFC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AC54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A69E388" w14:textId="40DE89C9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E1B50" w14:textId="0BA337E6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AB91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Cloralcani C</w:t>
            </w:r>
            <w:r w:rsidRPr="00AA01AB">
              <w:rPr>
                <w:szCs w:val="24"/>
                <w:vertAlign w:val="subscript"/>
                <w:lang w:val="ro-RO" w:eastAsia="ru-RU"/>
              </w:rPr>
              <w:t>10</w:t>
            </w:r>
            <w:r w:rsidRPr="00AA01AB">
              <w:rPr>
                <w:szCs w:val="24"/>
                <w:lang w:val="ro-RO" w:eastAsia="ru-RU"/>
              </w:rPr>
              <w:t>-C</w:t>
            </w:r>
            <w:r w:rsidRPr="00AA01AB">
              <w:rPr>
                <w:szCs w:val="24"/>
                <w:vertAlign w:val="subscript"/>
                <w:lang w:val="ro-RO" w:eastAsia="ru-RU"/>
              </w:rPr>
              <w:t>13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B3F7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85535-84-8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F3E6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287-476-5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9E4C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B3D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A9668C0" w14:textId="49F743EC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AB850" w14:textId="0FA42A1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lastRenderedPageBreak/>
              <w:t>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DC21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 xml:space="preserve">Clorfenvinfos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B847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470-90-6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64F4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207-432-0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B520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59D4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D464E27" w14:textId="429ED5BA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D6CEA" w14:textId="27EF0B99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7F458" w14:textId="5AC47CE4" w:rsidR="007F1370" w:rsidRPr="00AA01AB" w:rsidRDefault="007F1370" w:rsidP="00DA75FA">
            <w:pPr>
              <w:rPr>
                <w:spacing w:val="-4"/>
                <w:szCs w:val="24"/>
                <w:lang w:val="ro-RO" w:eastAsia="ru-RU"/>
              </w:rPr>
            </w:pPr>
            <w:r w:rsidRPr="00AA01AB">
              <w:rPr>
                <w:spacing w:val="-4"/>
                <w:szCs w:val="24"/>
                <w:lang w:val="ro-RO" w:eastAsia="ru-RU"/>
              </w:rPr>
              <w:t>Clorpirifos</w:t>
            </w:r>
            <w:r w:rsidR="00DA75FA" w:rsidRPr="00AA01AB">
              <w:rPr>
                <w:spacing w:val="-4"/>
                <w:szCs w:val="24"/>
                <w:lang w:val="ro-RO" w:eastAsia="ru-RU"/>
              </w:rPr>
              <w:t xml:space="preserve"> </w:t>
            </w:r>
            <w:r w:rsidRPr="00AA01AB">
              <w:rPr>
                <w:spacing w:val="-4"/>
                <w:szCs w:val="24"/>
                <w:shd w:val="clear" w:color="auto" w:fill="FFFFFF"/>
                <w:lang w:val="ro-RO" w:eastAsia="ru-RU"/>
              </w:rPr>
              <w:t>(Clorpirifos-etil)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5BBA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2921-88-2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D77F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220-864-4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F5D2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17D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0509F8FB" w14:textId="00F24438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12109" w14:textId="189CA741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D1B4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1,2-dicloretan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57C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107-06-2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1014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203-458-1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9F3C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FBE08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0BA3598" w14:textId="679A20C2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16702" w14:textId="4CC924B5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9AFE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Diclormetan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E64F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75-09-2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6A70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200-838-9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43D8D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78E57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689811D2" w14:textId="344C6D9B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6ED39" w14:textId="5B920127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777D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Di(2-etilhexil)ftalat (DEHP)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DBF5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117-81-7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30C1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204-211-0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44000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5B08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6B2EDB7" w14:textId="2221B6A9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08C9E" w14:textId="0B43275D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F4F6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Diuron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52F1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330-54-1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CE3B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206-354-4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9CE0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92ADE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67C82F9" w14:textId="179E4657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65E45" w14:textId="2A49C75F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B604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 xml:space="preserve">Endosulfan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923C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115-29-7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EC55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204-079-4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657A1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D3A38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6119F79B" w14:textId="66AF532E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B948E0" w14:textId="6B723DE8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D789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Fluoranten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90490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206-44-0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0E6E0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205-912-4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5DBB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E79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B857436" w14:textId="5CBEC067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CDB23" w14:textId="18BDE88B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FA1C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Hexaclorbenzen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E6E3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118-74-1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3717C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204-273-9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851C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80CB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90665CA" w14:textId="0D3C34B4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83BD2" w14:textId="488EC85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BB90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Hexaclorbutadienă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66EA0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87-68-3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E09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201-765-5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AF35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E92A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6D5647B5" w14:textId="7F0D6337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BC2A9" w14:textId="28A8225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7A3C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 xml:space="preserve">Hexaclorciclohexan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3406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608-73-1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B2003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210-168-9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7F671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41E8E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1D1F271" w14:textId="163504E1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9D1EF" w14:textId="55397B87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775F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Izoproturon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4A0A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34123-59-6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3008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251-835-4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906AE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8F6A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5FB13C94" w14:textId="71EBCA2C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E997E" w14:textId="1944DEC9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3325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Plumb şi compuşii săi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F1CF5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7439-92-1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6A57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231-100-4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6A47D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7E1D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B5D6B12" w14:textId="125F9F4B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DEC8F" w14:textId="02237859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8E7E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Mercur şi compuşii săi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5DE2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7439-97-6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8C94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231-106-7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F52E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EBDE9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00AF7915" w14:textId="2878804B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17FFB" w14:textId="25CCB21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7B65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Naftalină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B38F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91-20-3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5444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202-049-5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85A5E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E7F69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B6284A5" w14:textId="3FCAA188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4BF31" w14:textId="38D817CF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7AD3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Nichel şi compuşii săi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D0A4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7440-02-0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0CDF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231-111-4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B4E9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3B5B2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DD6CD42" w14:textId="327E5EF5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77199" w14:textId="551644AD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DFB9C" w14:textId="525590F1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Nonil</w:t>
            </w:r>
            <w:r w:rsidR="00DA75FA" w:rsidRPr="00AA01AB">
              <w:rPr>
                <w:szCs w:val="24"/>
                <w:lang w:val="ro-RO" w:eastAsia="ru-RU"/>
              </w:rPr>
              <w:t>-</w:t>
            </w:r>
            <w:r w:rsidRPr="00AA01AB">
              <w:rPr>
                <w:szCs w:val="24"/>
                <w:lang w:val="ro-RO" w:eastAsia="ru-RU"/>
              </w:rPr>
              <w:t>fenoli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A616C" w14:textId="37A63D33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8263B" w14:textId="7F86AA96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F6F89" w14:textId="0EE1B50C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  <w:r w:rsidRPr="00AA01AB">
              <w:rPr>
                <w:szCs w:val="24"/>
                <w:vertAlign w:val="superscript"/>
                <w:lang w:val="ro-RO" w:eastAsia="ru-RU"/>
              </w:rPr>
              <w:t>(5)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DA90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1E41589" w14:textId="681B65EF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D4BCC" w14:textId="6C4B2D4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19D76" w14:textId="1B14250E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Octil</w:t>
            </w:r>
            <w:r w:rsidR="00DA75FA" w:rsidRPr="00AA01AB">
              <w:rPr>
                <w:szCs w:val="24"/>
                <w:lang w:val="ro-RO" w:eastAsia="ru-RU"/>
              </w:rPr>
              <w:t>-</w:t>
            </w:r>
            <w:r w:rsidRPr="00AA01AB">
              <w:rPr>
                <w:szCs w:val="24"/>
                <w:lang w:val="ro-RO" w:eastAsia="ru-RU"/>
              </w:rPr>
              <w:t>fenoli</w:t>
            </w:r>
            <w:r w:rsidR="00DA75FA" w:rsidRPr="00AA01AB">
              <w:rPr>
                <w:szCs w:val="24"/>
                <w:vertAlign w:val="superscript"/>
                <w:lang w:val="ro-RO" w:eastAsia="ru-RU"/>
              </w:rPr>
              <w:t>(6)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2953A" w14:textId="6EDE4919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3B859" w14:textId="60A73B11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405E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2789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7742953" w14:textId="0B78E883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B0AB3" w14:textId="0A91E61A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65E61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Pentaclorbenzen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F718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608-93-5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3FE8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210-172-5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90FE8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CB12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85B6D29" w14:textId="22A4C431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21A2A" w14:textId="1A352EA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27BE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Pentaclorfenol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7FAB4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87-86-5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97E3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201-778-6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AFD7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746E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11B8C40B" w14:textId="00388B47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792F1" w14:textId="054B1017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CE13F" w14:textId="2D6C6EA6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Hidrocarburi poliaromatice</w:t>
            </w:r>
            <w:r w:rsidR="00D554CF" w:rsidRPr="00AA01AB">
              <w:rPr>
                <w:szCs w:val="24"/>
                <w:vertAlign w:val="superscript"/>
                <w:lang w:val="ro-RO" w:eastAsia="ru-RU"/>
              </w:rPr>
              <w:t>(7)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A027C" w14:textId="2BB4F2E9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E054C" w14:textId="57D7A318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DFB90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3D778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E43C770" w14:textId="09ADE4AD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58FDE" w14:textId="0698B061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D287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Simazin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7328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122-34-9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A4D3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204-535-2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3D1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A66A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9BC73F2" w14:textId="48B18565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DCBE" w14:textId="2AB338DB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F42AF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Compuşi tributilstanici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E0F5D" w14:textId="3898E534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029D1" w14:textId="5C9DC5D8" w:rsidR="007F1370" w:rsidRPr="00AA01AB" w:rsidRDefault="00DA75FA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</w:t>
            </w:r>
            <w:r w:rsidR="007F1370" w:rsidRPr="00AA01AB">
              <w:rPr>
                <w:szCs w:val="24"/>
                <w:lang w:val="ro-RO" w:eastAsia="ru-RU"/>
              </w:rPr>
              <w:t>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11842" w14:textId="27476476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  <w:r w:rsidRPr="00AA01AB">
              <w:rPr>
                <w:szCs w:val="24"/>
                <w:vertAlign w:val="superscript"/>
                <w:lang w:val="ro-RO" w:eastAsia="ru-RU"/>
              </w:rPr>
              <w:t>(8)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7467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09CBDF8F" w14:textId="7837F83B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8C7D5" w14:textId="2BBBD406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703B4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Triclorbenzeni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5FB9C" w14:textId="77777777" w:rsidR="007F1370" w:rsidRPr="00AA01AB" w:rsidRDefault="007F1370" w:rsidP="00C53148">
            <w:pPr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12002-48-1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28D2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234-413-4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EDAC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F2F0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ED0C2B7" w14:textId="6E868C45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C2DB7" w14:textId="5FC1BAE0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2AB3C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Triclormetan (cloroform)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FEA0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67-66-3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2B29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200-663-8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B0C3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1DE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B5E31C4" w14:textId="774874BE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AE8C8" w14:textId="262B1545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15B3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Trifluralin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A541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1582-09-8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8A496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216-428-8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0EEB1B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39BF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599F75AF" w14:textId="5272AE17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80692" w14:textId="5DDBAF23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0C4C3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Dicofol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94FBF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115-32-2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5233B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204-082-0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58E4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D8904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8B44D78" w14:textId="14CE1E12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29024" w14:textId="4FDABEF6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09F8E" w14:textId="77777777" w:rsidR="007F1370" w:rsidRPr="00AA01AB" w:rsidRDefault="007F1370" w:rsidP="00DA75FA">
            <w:pPr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Acid perfluoroctan sulfonic și derivații săi (PFOS)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5C255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1763-23-1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D161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217-179-8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2B3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4542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71262996" w14:textId="1DFE5908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CDDCB" w14:textId="15DCB6C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8F7C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Chinoxifen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E609C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124495-18-7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D3556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3F6F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A4619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D9D032C" w14:textId="3C4FFDC8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640BF" w14:textId="4F5C370C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ED6E6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Dioxine și compuși de tip dioxină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70487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59A1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63A07" w14:textId="4A1408F5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  <w:r w:rsidRPr="00AA01AB">
              <w:rPr>
                <w:szCs w:val="24"/>
                <w:vertAlign w:val="superscript"/>
                <w:lang w:val="ro-RO" w:eastAsia="ru-RU"/>
              </w:rPr>
              <w:t>(9)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7AD2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188D000F" w14:textId="7E4BC182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F86A6" w14:textId="1FB8A9E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D7C13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Aclonifen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DC2B6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74070-46-5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3A9D7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277-704-1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78243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8579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CBCECD9" w14:textId="5B4C4680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8105E" w14:textId="0A5A6433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39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ECF3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Bifenox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6D10F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42576-02-3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21CA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255-894-7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00718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98AA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08398D8" w14:textId="7288B63A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2577" w14:textId="48C2C03C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4F789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Cibutrin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90A2D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28159-98-0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83E28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248-872-3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56E41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3CA8E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D30300D" w14:textId="4F3E6A40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B5928" w14:textId="7255911D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82055" w14:textId="57AD0523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Cipermetrin</w:t>
            </w:r>
            <w:r w:rsidRPr="00AA01AB">
              <w:rPr>
                <w:szCs w:val="24"/>
                <w:shd w:val="clear" w:color="auto" w:fill="FFFFFF"/>
                <w:vertAlign w:val="superscript"/>
                <w:lang w:val="ro-RO" w:eastAsia="ru-RU"/>
              </w:rPr>
              <w:t>(10)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D3DB1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52315-07-8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4567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257-842-9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D32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EE9B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26D6D7A4" w14:textId="27D95233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0404F" w14:textId="23AAF67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FEB85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Diclorvos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B1878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62-73-7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6948D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200-547-7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DC0B6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328E5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450FA607" w14:textId="60B4C623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B7A09" w14:textId="70BD2803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255B61" w14:textId="3FA8B0F7" w:rsidR="007F1370" w:rsidRPr="00AA01AB" w:rsidRDefault="007F1370" w:rsidP="00C53148">
            <w:pPr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pacing w:val="-4"/>
                <w:szCs w:val="24"/>
                <w:shd w:val="clear" w:color="auto" w:fill="FFFFFF"/>
                <w:lang w:val="ro-RO" w:eastAsia="ru-RU"/>
              </w:rPr>
              <w:t>Hexabromociclododecani</w:t>
            </w:r>
            <w:r w:rsidRPr="00AA01AB">
              <w:rPr>
                <w:szCs w:val="24"/>
                <w:shd w:val="clear" w:color="auto" w:fill="FFFFFF"/>
                <w:lang w:val="ro-RO" w:eastAsia="ru-RU"/>
              </w:rPr>
              <w:t xml:space="preserve"> (HBCDD)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F3CE1" w14:textId="77777777" w:rsidR="007F1370" w:rsidRPr="00AA01AB" w:rsidRDefault="007F1370" w:rsidP="004B316B">
            <w:pPr>
              <w:jc w:val="both"/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nu se aplică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F56C2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nu se aplică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03435" w14:textId="7EC55D12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  <w:r w:rsidRPr="00AA01AB">
              <w:rPr>
                <w:szCs w:val="24"/>
                <w:vertAlign w:val="superscript"/>
                <w:lang w:val="ro-RO" w:eastAsia="ru-RU"/>
              </w:rPr>
              <w:t>(11)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20A9A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1347CEE7" w14:textId="3EFD8046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12D0B" w14:textId="4599D344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9B1F3" w14:textId="394AA1E2" w:rsidR="007F1370" w:rsidRPr="00AA01AB" w:rsidRDefault="007F1370" w:rsidP="00C53148">
            <w:pPr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 xml:space="preserve">Heptaclor și heptaclorepoxid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C7E89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76-44-8/1024-57-3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F1DA4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200962-3/213-831-0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10E8C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X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EDE77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7F1370" w:rsidRPr="00AA01AB" w14:paraId="3076EA6C" w14:textId="07193754" w:rsidTr="00AA01AB">
        <w:trPr>
          <w:trHeight w:val="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936AE" w14:textId="7F312E32" w:rsidR="007F1370" w:rsidRPr="00AA01AB" w:rsidRDefault="007F1370" w:rsidP="00C53148">
            <w:pPr>
              <w:jc w:val="center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45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384FB" w14:textId="77777777" w:rsidR="007F1370" w:rsidRPr="00AA01AB" w:rsidRDefault="007F1370" w:rsidP="004B316B">
            <w:pPr>
              <w:rPr>
                <w:szCs w:val="24"/>
                <w:shd w:val="clear" w:color="auto" w:fill="FFFFFF"/>
                <w:lang w:val="ro-RO" w:eastAsia="ru-RU"/>
              </w:rPr>
            </w:pPr>
            <w:r w:rsidRPr="00AA01AB">
              <w:rPr>
                <w:szCs w:val="24"/>
                <w:shd w:val="clear" w:color="auto" w:fill="FFFFFF"/>
                <w:lang w:val="ro-RO" w:eastAsia="ru-RU"/>
              </w:rPr>
              <w:t>Terbutrin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16DDE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886-50-0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0D1F0" w14:textId="77777777" w:rsidR="007F1370" w:rsidRPr="00AA01AB" w:rsidRDefault="007F1370" w:rsidP="004B316B">
            <w:pPr>
              <w:jc w:val="both"/>
              <w:rPr>
                <w:szCs w:val="24"/>
                <w:lang w:val="ro-RO" w:eastAsia="ru-RU"/>
              </w:rPr>
            </w:pPr>
            <w:r w:rsidRPr="00AA01AB">
              <w:rPr>
                <w:szCs w:val="24"/>
                <w:lang w:val="ro-RO" w:eastAsia="ru-RU"/>
              </w:rPr>
              <w:t>212-950-5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2BA6F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C388D" w14:textId="77777777" w:rsidR="007F1370" w:rsidRPr="00AA01AB" w:rsidRDefault="007F1370" w:rsidP="004B316B">
            <w:pPr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0DF7DF75" w14:textId="77777777" w:rsidR="00F20957" w:rsidRPr="00AA01AB" w:rsidRDefault="00F20957" w:rsidP="004B316B">
      <w:pPr>
        <w:rPr>
          <w:sz w:val="24"/>
          <w:szCs w:val="24"/>
          <w:lang w:val="ro-RO" w:eastAsia="ru-RU"/>
        </w:rPr>
      </w:pPr>
    </w:p>
    <w:p w14:paraId="5D0C109E" w14:textId="27EB6E6C" w:rsidR="003111CE" w:rsidRPr="00AA01AB" w:rsidRDefault="003111CE" w:rsidP="004B316B">
      <w:pPr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vertAlign w:val="superscript"/>
          <w:lang w:val="ro-RO" w:eastAsia="ru-RU"/>
        </w:rPr>
        <w:t>(1)</w:t>
      </w:r>
      <w:r w:rsidRPr="00AA01AB">
        <w:rPr>
          <w:sz w:val="24"/>
          <w:szCs w:val="24"/>
          <w:lang w:val="ro-RO" w:eastAsia="ru-RU"/>
        </w:rPr>
        <w:t xml:space="preserve"> CAS: Chemical Abstracts Service (Serviciul de catalogare a substanțelor chimice).</w:t>
      </w:r>
    </w:p>
    <w:p w14:paraId="32E66001" w14:textId="77777777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(2)</w:t>
      </w:r>
      <w:r w:rsidRPr="00AA01AB">
        <w:rPr>
          <w:sz w:val="24"/>
          <w:szCs w:val="24"/>
          <w:lang w:val="ro-RO"/>
        </w:rPr>
        <w:t xml:space="preserve"> Număr UE: Inventarul european al substanțelor comerciale existente introduse pe piață (Einecs) sau Lista europeană a substanțelor chimice notificate (ELINCS).</w:t>
      </w:r>
    </w:p>
    <w:p w14:paraId="4AFDE1B3" w14:textId="77777777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lastRenderedPageBreak/>
        <w:t>(3)</w:t>
      </w:r>
      <w:r w:rsidRPr="00AA01AB">
        <w:rPr>
          <w:sz w:val="24"/>
          <w:szCs w:val="24"/>
          <w:lang w:val="ro-RO"/>
        </w:rPr>
        <w:t xml:space="preserve"> Atunci când au fost selectate grupuri de substanțe, exceptând cazul în care au fost indicate explicit în notă, s-au definit reprezentanți tipici ai acestora în contextul stabilirii standardelor de calitate a mediului.</w:t>
      </w:r>
    </w:p>
    <w:p w14:paraId="08C879FB" w14:textId="77777777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(4)</w:t>
      </w:r>
      <w:r w:rsidRPr="00AA01AB">
        <w:rPr>
          <w:sz w:val="24"/>
          <w:szCs w:val="24"/>
          <w:lang w:val="ro-RO"/>
        </w:rPr>
        <w:t xml:space="preserve"> Numai tetra, penta, hexa și heptabromodifenileter (numere CAS: 40088-47-9, 32534-81-9, 36483-60-0 și, respectiv, 68928-80-3).</w:t>
      </w:r>
    </w:p>
    <w:p w14:paraId="0DFC3F85" w14:textId="094E5A10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(5)</w:t>
      </w:r>
      <w:r w:rsidRPr="00AA01AB">
        <w:rPr>
          <w:sz w:val="24"/>
          <w:szCs w:val="24"/>
          <w:lang w:val="ro-RO"/>
        </w:rPr>
        <w:t xml:space="preserve"> Nonil</w:t>
      </w:r>
      <w:r w:rsidR="00D65B32" w:rsidRPr="00AA01AB">
        <w:rPr>
          <w:sz w:val="24"/>
          <w:szCs w:val="24"/>
          <w:lang w:val="ro-RO"/>
        </w:rPr>
        <w:t>-</w:t>
      </w:r>
      <w:r w:rsidRPr="00AA01AB">
        <w:rPr>
          <w:sz w:val="24"/>
          <w:szCs w:val="24"/>
          <w:lang w:val="ro-RO"/>
        </w:rPr>
        <w:t>fenol (nr. CAS 25154-52-3, nr. UE 246-672-0), inclusiv izomerii 4-nonil</w:t>
      </w:r>
      <w:r w:rsidR="00D65B32" w:rsidRPr="00AA01AB">
        <w:rPr>
          <w:sz w:val="24"/>
          <w:szCs w:val="24"/>
          <w:lang w:val="ro-RO"/>
        </w:rPr>
        <w:t>-</w:t>
      </w:r>
      <w:r w:rsidRPr="00AA01AB">
        <w:rPr>
          <w:sz w:val="24"/>
          <w:szCs w:val="24"/>
          <w:lang w:val="ro-RO"/>
        </w:rPr>
        <w:t>fenol (nr. CAS 104-40-5, nr. UE 203-199-4) și 4-nonil</w:t>
      </w:r>
      <w:r w:rsidR="00D65B32" w:rsidRPr="00AA01AB">
        <w:rPr>
          <w:sz w:val="24"/>
          <w:szCs w:val="24"/>
          <w:lang w:val="ro-RO"/>
        </w:rPr>
        <w:t>-</w:t>
      </w:r>
      <w:r w:rsidRPr="00AA01AB">
        <w:rPr>
          <w:sz w:val="24"/>
          <w:szCs w:val="24"/>
          <w:lang w:val="ro-RO"/>
        </w:rPr>
        <w:t>fenol (ramificat) (nr. CAS 84852-15-3, nr. UE 284-325-5).</w:t>
      </w:r>
    </w:p>
    <w:p w14:paraId="211D80AC" w14:textId="040D2CCC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(6)</w:t>
      </w:r>
      <w:r w:rsidR="00234CAB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Octil</w:t>
      </w:r>
      <w:r w:rsidR="00D65B32" w:rsidRPr="00AA01AB">
        <w:rPr>
          <w:sz w:val="24"/>
          <w:szCs w:val="24"/>
          <w:lang w:val="ro-RO"/>
        </w:rPr>
        <w:t>-</w:t>
      </w:r>
      <w:r w:rsidRPr="00AA01AB">
        <w:rPr>
          <w:sz w:val="24"/>
          <w:szCs w:val="24"/>
          <w:lang w:val="ro-RO"/>
        </w:rPr>
        <w:t>fenol (nr. CAS 1806-26-4, nr. UE 217-302-5), inclusiv izomerul 4-(1,</w:t>
      </w:r>
      <w:r w:rsidR="00234CAB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1</w:t>
      </w:r>
      <w:r w:rsidR="00536FCC" w:rsidRPr="00AA01AB">
        <w:rPr>
          <w:sz w:val="24"/>
          <w:szCs w:val="24"/>
          <w:lang w:val="ro-RO"/>
        </w:rPr>
        <w:t xml:space="preserve">', </w:t>
      </w:r>
      <w:r w:rsidRPr="00AA01AB">
        <w:rPr>
          <w:sz w:val="24"/>
          <w:szCs w:val="24"/>
          <w:lang w:val="ro-RO"/>
        </w:rPr>
        <w:t>3,</w:t>
      </w:r>
      <w:r w:rsidR="00234CAB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3</w:t>
      </w:r>
      <w:r w:rsidR="00536FCC" w:rsidRPr="00AA01AB">
        <w:rPr>
          <w:sz w:val="24"/>
          <w:szCs w:val="24"/>
          <w:lang w:val="ro-RO"/>
        </w:rPr>
        <w:t>'</w:t>
      </w:r>
      <w:r w:rsidRPr="00AA01AB">
        <w:rPr>
          <w:sz w:val="24"/>
          <w:szCs w:val="24"/>
          <w:lang w:val="ro-RO"/>
        </w:rPr>
        <w:t>-tetrametilbutil)-fenol (nr. CAS 140-66-9, nr. UE 205-426-2).</w:t>
      </w:r>
    </w:p>
    <w:p w14:paraId="03DE1889" w14:textId="087C5346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(7)</w:t>
      </w:r>
      <w:r w:rsidRPr="00AA01AB">
        <w:rPr>
          <w:sz w:val="24"/>
          <w:szCs w:val="24"/>
          <w:lang w:val="ro-RO"/>
        </w:rPr>
        <w:t xml:space="preserve"> Inclusiv benzo(a)piren (nr. CAS 50-32-8, nr. UE 200-028-5), benzo(b)fluoranten (nr. CAS 205-99-2, nr.</w:t>
      </w:r>
      <w:r w:rsidR="00342484" w:rsidRPr="00AA01AB">
        <w:rPr>
          <w:sz w:val="24"/>
          <w:szCs w:val="24"/>
          <w:lang w:val="ro-RO"/>
        </w:rPr>
        <w:t> </w:t>
      </w:r>
      <w:r w:rsidRPr="00AA01AB">
        <w:rPr>
          <w:sz w:val="24"/>
          <w:szCs w:val="24"/>
          <w:lang w:val="ro-RO"/>
        </w:rPr>
        <w:t>UE 205-911-9), benzo(g,</w:t>
      </w:r>
      <w:r w:rsidR="00FD32FE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h,</w:t>
      </w:r>
      <w:r w:rsidR="00FD32FE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i)perilen (nr. CAS 191-24-2, nr. UE 205-883-8), benzo(k)fluoranten (nr. CAS 207-08-9, nr. UE 205-916-6), indeno(1,</w:t>
      </w:r>
      <w:r w:rsidR="00FD32FE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3-cd)piren (nr. CAS 193-39-5, nr. UE 205-893-2), dar fără antracen, fluoranten și naftalină, care sunt incluse în listă separat.</w:t>
      </w:r>
    </w:p>
    <w:p w14:paraId="7A5FEF45" w14:textId="34D3A362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bookmarkStart w:id="1" w:name="_Hlk111725738"/>
      <w:r w:rsidRPr="00AA01AB">
        <w:rPr>
          <w:sz w:val="24"/>
          <w:szCs w:val="24"/>
          <w:vertAlign w:val="superscript"/>
          <w:lang w:val="ro-RO"/>
        </w:rPr>
        <w:t>(8)</w:t>
      </w:r>
      <w:r w:rsidRPr="00AA01AB">
        <w:rPr>
          <w:sz w:val="24"/>
          <w:szCs w:val="24"/>
          <w:lang w:val="ro-RO"/>
        </w:rPr>
        <w:t xml:space="preserve"> Inclusiv tributilstani</w:t>
      </w:r>
      <w:r w:rsidR="00136328" w:rsidRPr="00AA01AB">
        <w:rPr>
          <w:sz w:val="24"/>
          <w:szCs w:val="24"/>
          <w:lang w:val="ro-RO"/>
        </w:rPr>
        <w:t xml:space="preserve">u-cationul </w:t>
      </w:r>
      <w:r w:rsidRPr="00AA01AB">
        <w:rPr>
          <w:sz w:val="24"/>
          <w:szCs w:val="24"/>
          <w:lang w:val="ro-RO"/>
        </w:rPr>
        <w:t>(nr. CAS 36643-28-4).</w:t>
      </w:r>
      <w:r w:rsidR="00411A1E" w:rsidRPr="00AA01AB">
        <w:rPr>
          <w:sz w:val="24"/>
          <w:szCs w:val="24"/>
          <w:lang w:val="ro-RO"/>
        </w:rPr>
        <w:t xml:space="preserve"> </w:t>
      </w:r>
    </w:p>
    <w:bookmarkEnd w:id="1"/>
    <w:p w14:paraId="4D6B306A" w14:textId="77777777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(9)</w:t>
      </w:r>
      <w:r w:rsidRPr="00AA01AB">
        <w:rPr>
          <w:sz w:val="24"/>
          <w:szCs w:val="24"/>
          <w:lang w:val="ro-RO"/>
        </w:rPr>
        <w:t xml:space="preserve"> Aceasta se referă la următorii compuși: </w:t>
      </w:r>
    </w:p>
    <w:p w14:paraId="242D2036" w14:textId="67D24290" w:rsidR="003111CE" w:rsidRPr="00AA01AB" w:rsidRDefault="00A3151D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lang w:val="ro-RO"/>
        </w:rPr>
        <w:t xml:space="preserve">– </w:t>
      </w:r>
      <w:r w:rsidR="003111CE" w:rsidRPr="00AA01AB">
        <w:rPr>
          <w:sz w:val="24"/>
          <w:szCs w:val="24"/>
          <w:lang w:val="ro-RO"/>
        </w:rPr>
        <w:t>șapte dibenzo-p-dioxine policlorurate (PCDD): 2,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8-T4CDD (nr. CAS 1746-01-6),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8-P5CDD (nr. CAS 40321-76-4), 1,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8-H6CDD (nr. CAS 39227-28-6),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8-H6CDD (nr.</w:t>
      </w:r>
      <w:r w:rsidR="00FD32FE" w:rsidRPr="00AA01AB">
        <w:rPr>
          <w:sz w:val="24"/>
          <w:szCs w:val="24"/>
          <w:lang w:val="ro-RO"/>
        </w:rPr>
        <w:t> </w:t>
      </w:r>
      <w:r w:rsidR="003111CE" w:rsidRPr="00AA01AB">
        <w:rPr>
          <w:sz w:val="24"/>
          <w:szCs w:val="24"/>
          <w:lang w:val="ro-RO"/>
        </w:rPr>
        <w:t>CAS 57653-85-7),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9-H6CDD (nr. CAS 19408-74-3),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8-H7CDD (nr. CAS 35822-46-9),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 xml:space="preserve">9-O8CDD (nr. CAS 3268-87-9); </w:t>
      </w:r>
    </w:p>
    <w:p w14:paraId="723978F4" w14:textId="104DEB1E" w:rsidR="003111CE" w:rsidRPr="00AA01AB" w:rsidRDefault="00A3151D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lang w:val="ro-RO"/>
        </w:rPr>
        <w:t xml:space="preserve">– </w:t>
      </w:r>
      <w:r w:rsidR="003111CE" w:rsidRPr="00AA01AB">
        <w:rPr>
          <w:sz w:val="24"/>
          <w:szCs w:val="24"/>
          <w:lang w:val="ro-RO"/>
        </w:rPr>
        <w:t>zece dibenzofurani policlorurați (PCDF): 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8-T4CDF (nr. CAS 51207-31-9),</w:t>
      </w:r>
      <w:r w:rsidR="004F679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8-P5CDF (nr.</w:t>
      </w:r>
      <w:r w:rsidR="00342484" w:rsidRPr="00AA01AB">
        <w:rPr>
          <w:sz w:val="24"/>
          <w:szCs w:val="24"/>
          <w:lang w:val="ro-RO"/>
        </w:rPr>
        <w:t> </w:t>
      </w:r>
      <w:r w:rsidR="003111CE" w:rsidRPr="00AA01AB">
        <w:rPr>
          <w:sz w:val="24"/>
          <w:szCs w:val="24"/>
          <w:lang w:val="ro-RO"/>
        </w:rPr>
        <w:t>CAS 57117-41-6), 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8-P5CDF (nr. CAS 57117-31-4),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8-H6CDF (nr. CAS 70648-26-9),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8-H6CDF (nr. CAS 57117-44-9),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9-H6CDF (nr. CAS 72918-21-9), 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8-H6CDF (nr. CAS 60851-34-5),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8-H7CDF (nr. CAS 67562-39-4),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9-H7CDF (nr. CAS 55673-89-7), 1,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2,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6,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7,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8,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 xml:space="preserve">9-O8CDF (nr. CAS 39001-02-0); </w:t>
      </w:r>
    </w:p>
    <w:p w14:paraId="21E21178" w14:textId="2663C215" w:rsidR="003111CE" w:rsidRPr="00AA01AB" w:rsidRDefault="004F679B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lang w:val="ro-RO"/>
        </w:rPr>
        <w:t xml:space="preserve">– </w:t>
      </w:r>
      <w:r w:rsidR="003111CE" w:rsidRPr="00AA01AB">
        <w:rPr>
          <w:sz w:val="24"/>
          <w:szCs w:val="24"/>
          <w:lang w:val="ro-RO"/>
        </w:rPr>
        <w:t>doisprezece bifenili policlorurați, tip dioxină (PCB-DL): 3,</w:t>
      </w:r>
      <w:r w:rsidR="000B18A2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0B18A2" w:rsidRPr="00AA01AB">
        <w:rPr>
          <w:sz w:val="24"/>
          <w:szCs w:val="24"/>
          <w:lang w:val="ro-RO"/>
        </w:rPr>
        <w:t xml:space="preserve"> 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-T4CB (PCB 77, nr. CAS 32598-13-3), 3,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5-T4CB (PCB 81, nr. CAS 70362-50-4), 2,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FD32FE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-P5CB (PCB 105, nr. CAS 32598-14-4), 2,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234CAB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5-P5CB (PCB 114, nr. CAS 74472-37-0), 2,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5-P5CB (PCB 118, nr. CAS 31508-00-6), 2,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FE4F68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-P5CB (PCB 123, nr. CAS 65510-44-3), 3,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5-P5CB (PCB 126, nr. CAS 57465-28-8), 2,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5-H6CB (PCB 156, nr. CAS 38380-08-4), 2,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-H6CB (PCB 157, nr. CAS 69782-90-7), 2,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-H6CB (PCB 167, nr. CAS 52663-72-6), 3,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-H6CB (PCB 169, nr. CAS 32774-16-6), 2,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3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4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5,</w:t>
      </w:r>
      <w:r w:rsidR="001D7916" w:rsidRPr="00AA01AB">
        <w:rPr>
          <w:sz w:val="24"/>
          <w:szCs w:val="24"/>
          <w:lang w:val="ro-RO"/>
        </w:rPr>
        <w:t xml:space="preserve"> </w:t>
      </w:r>
      <w:r w:rsidR="003111CE" w:rsidRPr="00AA01AB">
        <w:rPr>
          <w:sz w:val="24"/>
          <w:szCs w:val="24"/>
          <w:lang w:val="ro-RO"/>
        </w:rPr>
        <w:t>5</w:t>
      </w:r>
      <w:r w:rsidR="001D7916" w:rsidRPr="00AA01AB">
        <w:rPr>
          <w:sz w:val="24"/>
          <w:szCs w:val="24"/>
          <w:lang w:val="ro-RO"/>
        </w:rPr>
        <w:t>'</w:t>
      </w:r>
      <w:r w:rsidR="003111CE" w:rsidRPr="00AA01AB">
        <w:rPr>
          <w:sz w:val="24"/>
          <w:szCs w:val="24"/>
          <w:lang w:val="ro-RO"/>
        </w:rPr>
        <w:t>-H7CB (PCB 189, nr. CAS 39635-31-9).</w:t>
      </w:r>
    </w:p>
    <w:p w14:paraId="78C4E090" w14:textId="541A1305" w:rsidR="003111CE" w:rsidRPr="00AA01AB" w:rsidRDefault="003111CE" w:rsidP="004B316B">
      <w:pPr>
        <w:shd w:val="clear" w:color="auto" w:fill="FFFFFF"/>
        <w:rPr>
          <w:sz w:val="24"/>
          <w:szCs w:val="24"/>
          <w:lang w:val="ro-RO"/>
        </w:rPr>
      </w:pPr>
      <w:r w:rsidRPr="00AA01AB">
        <w:rPr>
          <w:sz w:val="24"/>
          <w:szCs w:val="24"/>
          <w:vertAlign w:val="superscript"/>
          <w:lang w:val="ro-RO"/>
        </w:rPr>
        <w:t>(10)</w:t>
      </w:r>
      <w:r w:rsidRPr="00AA01AB">
        <w:rPr>
          <w:sz w:val="24"/>
          <w:szCs w:val="24"/>
          <w:lang w:val="ro-RO"/>
        </w:rPr>
        <w:t xml:space="preserve"> Nr. CAS 52315-07-8 se referă la un amestec de izomeri de cipermetrin, alfa-cipermetrin (nr. CAS 67375-30-8), </w:t>
      </w:r>
      <w:r w:rsidR="00234CAB" w:rsidRPr="00AA01AB">
        <w:rPr>
          <w:sz w:val="24"/>
          <w:szCs w:val="24"/>
          <w:lang w:val="ro-RO"/>
        </w:rPr>
        <w:t>beta-</w:t>
      </w:r>
      <w:r w:rsidRPr="00AA01AB">
        <w:rPr>
          <w:sz w:val="24"/>
          <w:szCs w:val="24"/>
          <w:lang w:val="ro-RO"/>
        </w:rPr>
        <w:t>cipermetrin (nr. CAS 65731-84-2), teta-cipermetrin (nr. CAS 71697-59-1) și zeta-cipermetrin (nr. CAS 52315-07-8).</w:t>
      </w:r>
    </w:p>
    <w:p w14:paraId="62CD7298" w14:textId="3C0369B0" w:rsidR="003111CE" w:rsidRPr="00AA01AB" w:rsidRDefault="003111CE" w:rsidP="00C53148">
      <w:pPr>
        <w:shd w:val="clear" w:color="auto" w:fill="FFFFFF"/>
        <w:rPr>
          <w:sz w:val="24"/>
          <w:szCs w:val="24"/>
          <w:lang w:val="ro-RO" w:eastAsia="ru-RU"/>
        </w:rPr>
      </w:pPr>
      <w:r w:rsidRPr="00AA01AB">
        <w:rPr>
          <w:sz w:val="24"/>
          <w:szCs w:val="24"/>
          <w:vertAlign w:val="superscript"/>
          <w:lang w:val="ro-RO"/>
        </w:rPr>
        <w:t>(11)</w:t>
      </w:r>
      <w:r w:rsidRPr="00AA01AB">
        <w:rPr>
          <w:sz w:val="24"/>
          <w:szCs w:val="24"/>
          <w:lang w:val="ro-RO"/>
        </w:rPr>
        <w:t xml:space="preserve"> Se referă la 1,</w:t>
      </w:r>
      <w:r w:rsidR="003440E1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3,</w:t>
      </w:r>
      <w:r w:rsidR="003440E1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5,</w:t>
      </w:r>
      <w:r w:rsidR="003440E1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7,</w:t>
      </w:r>
      <w:r w:rsidR="003440E1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9,</w:t>
      </w:r>
      <w:r w:rsidR="003440E1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1</w:t>
      </w:r>
      <w:r w:rsidR="003440E1" w:rsidRPr="00AA01AB">
        <w:rPr>
          <w:sz w:val="24"/>
          <w:szCs w:val="24"/>
          <w:lang w:val="ro-RO"/>
        </w:rPr>
        <w:t>1</w:t>
      </w:r>
      <w:r w:rsidRPr="00AA01AB">
        <w:rPr>
          <w:sz w:val="24"/>
          <w:szCs w:val="24"/>
          <w:lang w:val="ro-RO"/>
        </w:rPr>
        <w:t>-</w:t>
      </w:r>
      <w:r w:rsidR="00B15FD5" w:rsidRPr="00AA01AB">
        <w:rPr>
          <w:sz w:val="24"/>
          <w:szCs w:val="24"/>
          <w:lang w:val="ro-RO"/>
        </w:rPr>
        <w:t>h</w:t>
      </w:r>
      <w:r w:rsidRPr="00AA01AB">
        <w:rPr>
          <w:sz w:val="24"/>
          <w:szCs w:val="24"/>
          <w:lang w:val="ro-RO"/>
        </w:rPr>
        <w:t>exabromociclododecan (nr. CAS 25637-99-4), 1,</w:t>
      </w:r>
      <w:r w:rsidR="00871680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2,</w:t>
      </w:r>
      <w:r w:rsidR="00871680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5,</w:t>
      </w:r>
      <w:r w:rsidR="00871680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6,</w:t>
      </w:r>
      <w:r w:rsidR="00871680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9,</w:t>
      </w:r>
      <w:r w:rsidR="00871680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10-</w:t>
      </w:r>
      <w:r w:rsidR="00B15FD5" w:rsidRPr="00AA01AB">
        <w:rPr>
          <w:sz w:val="24"/>
          <w:szCs w:val="24"/>
          <w:lang w:val="ro-RO"/>
        </w:rPr>
        <w:t>h</w:t>
      </w:r>
      <w:r w:rsidRPr="00AA01AB">
        <w:rPr>
          <w:sz w:val="24"/>
          <w:szCs w:val="24"/>
          <w:lang w:val="ro-RO"/>
        </w:rPr>
        <w:t>exabromociclododecan (nr. CAS 3194-55-6), α-</w:t>
      </w:r>
      <w:r w:rsidR="00B15FD5" w:rsidRPr="00AA01AB">
        <w:rPr>
          <w:sz w:val="24"/>
          <w:szCs w:val="24"/>
          <w:lang w:val="ro-RO"/>
        </w:rPr>
        <w:t>h</w:t>
      </w:r>
      <w:r w:rsidRPr="00AA01AB">
        <w:rPr>
          <w:sz w:val="24"/>
          <w:szCs w:val="24"/>
          <w:lang w:val="ro-RO"/>
        </w:rPr>
        <w:t>exabromociclododecan (nr. CAS 134237-50-6),</w:t>
      </w:r>
      <w:r w:rsidR="00EA0C93" w:rsidRPr="00AA01AB">
        <w:rPr>
          <w:sz w:val="24"/>
          <w:szCs w:val="24"/>
          <w:lang w:val="ro-RO"/>
        </w:rPr>
        <w:t xml:space="preserve"> </w:t>
      </w:r>
      <w:r w:rsidRPr="00AA01AB">
        <w:rPr>
          <w:sz w:val="24"/>
          <w:szCs w:val="24"/>
          <w:lang w:val="ro-RO"/>
        </w:rPr>
        <w:t>β-</w:t>
      </w:r>
      <w:r w:rsidR="00B15FD5" w:rsidRPr="00AA01AB">
        <w:rPr>
          <w:sz w:val="24"/>
          <w:szCs w:val="24"/>
          <w:lang w:val="ro-RO"/>
        </w:rPr>
        <w:t>h</w:t>
      </w:r>
      <w:r w:rsidRPr="00AA01AB">
        <w:rPr>
          <w:sz w:val="24"/>
          <w:szCs w:val="24"/>
          <w:lang w:val="ro-RO"/>
        </w:rPr>
        <w:t>exabromociclododecan (nr. CAS 134237-51-7) și γ-</w:t>
      </w:r>
      <w:r w:rsidR="00B15FD5" w:rsidRPr="00AA01AB">
        <w:rPr>
          <w:sz w:val="24"/>
          <w:szCs w:val="24"/>
          <w:lang w:val="ro-RO"/>
        </w:rPr>
        <w:t>h</w:t>
      </w:r>
      <w:r w:rsidRPr="00AA01AB">
        <w:rPr>
          <w:sz w:val="24"/>
          <w:szCs w:val="24"/>
          <w:lang w:val="ro-RO"/>
        </w:rPr>
        <w:t>exabromociclododecan (nr. CAS 134237-52-8).</w:t>
      </w:r>
    </w:p>
    <w:p w14:paraId="1D1694E9" w14:textId="431C6D5C" w:rsidR="004B316B" w:rsidRPr="00AA01AB" w:rsidRDefault="004B316B" w:rsidP="00AA01AB">
      <w:pPr>
        <w:ind w:firstLine="0"/>
        <w:rPr>
          <w:sz w:val="24"/>
          <w:szCs w:val="24"/>
          <w:lang w:val="ro-RO" w:eastAsia="ru-RU"/>
        </w:rPr>
      </w:pPr>
    </w:p>
    <w:sectPr w:rsidR="004B316B" w:rsidRPr="00AA01AB" w:rsidSect="00AA01AB">
      <w:pgSz w:w="11907" w:h="16840" w:code="9"/>
      <w:pgMar w:top="1418" w:right="567" w:bottom="1418" w:left="1985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6445F" w14:textId="77777777" w:rsidR="00186070" w:rsidRDefault="00186070" w:rsidP="00026B87">
      <w:r>
        <w:separator/>
      </w:r>
    </w:p>
  </w:endnote>
  <w:endnote w:type="continuationSeparator" w:id="0">
    <w:p w14:paraId="3A3C8D22" w14:textId="77777777" w:rsidR="00186070" w:rsidRDefault="00186070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9CE38" w14:textId="77777777" w:rsidR="00186070" w:rsidRDefault="00186070" w:rsidP="00026B87">
      <w:r>
        <w:separator/>
      </w:r>
    </w:p>
  </w:footnote>
  <w:footnote w:type="continuationSeparator" w:id="0">
    <w:p w14:paraId="362E462A" w14:textId="77777777" w:rsidR="00186070" w:rsidRDefault="00186070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6070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01AB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DEABB-D520-454C-8495-9F75AB69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5</cp:revision>
  <cp:lastPrinted>2022-09-30T12:06:00Z</cp:lastPrinted>
  <dcterms:created xsi:type="dcterms:W3CDTF">2022-09-30T10:32:00Z</dcterms:created>
  <dcterms:modified xsi:type="dcterms:W3CDTF">2022-10-21T08:14:00Z</dcterms:modified>
</cp:coreProperties>
</file>