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4A3B7" w14:textId="77777777" w:rsidR="003111CE" w:rsidRPr="00AE7C44" w:rsidRDefault="003111CE" w:rsidP="003111CE">
      <w:pPr>
        <w:spacing w:line="276" w:lineRule="auto"/>
        <w:ind w:firstLine="0"/>
        <w:jc w:val="right"/>
        <w:rPr>
          <w:sz w:val="24"/>
          <w:szCs w:val="24"/>
          <w:lang w:val="ro-RO" w:eastAsia="ru-RU"/>
        </w:rPr>
      </w:pPr>
      <w:bookmarkStart w:id="0" w:name="_GoBack"/>
      <w:bookmarkEnd w:id="0"/>
      <w:r w:rsidRPr="00AE7C44">
        <w:rPr>
          <w:sz w:val="24"/>
          <w:szCs w:val="24"/>
          <w:lang w:val="ro-RO" w:eastAsia="ru-RU"/>
        </w:rPr>
        <w:t xml:space="preserve">Anexa nr. 12 </w:t>
      </w:r>
    </w:p>
    <w:p w14:paraId="4CE4F7E5" w14:textId="77777777" w:rsidR="0021325B" w:rsidRPr="00AE7C44" w:rsidRDefault="0021325B" w:rsidP="003111CE">
      <w:pPr>
        <w:spacing w:after="200" w:line="276" w:lineRule="auto"/>
        <w:ind w:firstLine="0"/>
        <w:jc w:val="right"/>
        <w:rPr>
          <w:b/>
          <w:i/>
          <w:sz w:val="24"/>
          <w:szCs w:val="24"/>
          <w:lang w:val="ro-RO" w:eastAsia="ru-RU"/>
        </w:rPr>
      </w:pPr>
    </w:p>
    <w:p w14:paraId="7204EC50" w14:textId="168A67C3" w:rsidR="004056B4" w:rsidRPr="00AE7C44" w:rsidRDefault="003111CE" w:rsidP="00D006CB">
      <w:pPr>
        <w:kinsoku w:val="0"/>
        <w:overflowPunct w:val="0"/>
        <w:ind w:firstLine="0"/>
        <w:jc w:val="center"/>
        <w:rPr>
          <w:b/>
          <w:bCs/>
          <w:sz w:val="24"/>
          <w:szCs w:val="24"/>
          <w:lang w:val="ro-RO" w:eastAsia="ru-RU"/>
        </w:rPr>
      </w:pPr>
      <w:r w:rsidRPr="00AE7C44">
        <w:rPr>
          <w:b/>
          <w:bCs/>
          <w:sz w:val="24"/>
          <w:szCs w:val="24"/>
          <w:lang w:val="ro-RO" w:eastAsia="ru-RU"/>
        </w:rPr>
        <w:t>Dispoziții tehnice referitoare la activităţile</w:t>
      </w:r>
      <w:r w:rsidR="00D006CB" w:rsidRPr="00AE7C44">
        <w:rPr>
          <w:b/>
          <w:bCs/>
          <w:sz w:val="24"/>
          <w:szCs w:val="24"/>
          <w:lang w:val="ro-RO" w:eastAsia="ru-RU"/>
        </w:rPr>
        <w:t xml:space="preserve"> şi</w:t>
      </w:r>
      <w:r w:rsidRPr="00AE7C44">
        <w:rPr>
          <w:b/>
          <w:bCs/>
          <w:sz w:val="24"/>
          <w:szCs w:val="24"/>
          <w:lang w:val="ro-RO" w:eastAsia="ru-RU"/>
        </w:rPr>
        <w:t xml:space="preserve"> </w:t>
      </w:r>
      <w:r w:rsidR="00D006CB" w:rsidRPr="00AE7C44">
        <w:rPr>
          <w:b/>
          <w:bCs/>
          <w:sz w:val="24"/>
          <w:szCs w:val="24"/>
          <w:lang w:val="ro-RO" w:eastAsia="ru-RU"/>
        </w:rPr>
        <w:t>instalațiile</w:t>
      </w:r>
    </w:p>
    <w:p w14:paraId="255773FA" w14:textId="03050106" w:rsidR="003111CE" w:rsidRPr="00AE7C44" w:rsidRDefault="003111CE" w:rsidP="007671AE">
      <w:pPr>
        <w:kinsoku w:val="0"/>
        <w:overflowPunct w:val="0"/>
        <w:ind w:firstLine="0"/>
        <w:jc w:val="center"/>
        <w:rPr>
          <w:b/>
          <w:bCs/>
          <w:sz w:val="24"/>
          <w:szCs w:val="24"/>
          <w:lang w:val="ro-RO" w:eastAsia="ru-RU"/>
        </w:rPr>
      </w:pPr>
      <w:r w:rsidRPr="00AE7C44">
        <w:rPr>
          <w:b/>
          <w:bCs/>
          <w:sz w:val="24"/>
          <w:szCs w:val="24"/>
          <w:lang w:val="ro-RO" w:eastAsia="ru-RU"/>
        </w:rPr>
        <w:t>care utilizează solvenţi organici</w:t>
      </w:r>
    </w:p>
    <w:p w14:paraId="00005C65" w14:textId="77777777" w:rsidR="0007302F" w:rsidRPr="00AE7C44" w:rsidRDefault="0007302F" w:rsidP="007671AE">
      <w:pPr>
        <w:shd w:val="clear" w:color="auto" w:fill="FFFFFF"/>
        <w:ind w:firstLine="0"/>
        <w:jc w:val="center"/>
        <w:rPr>
          <w:b/>
          <w:bCs/>
          <w:sz w:val="24"/>
          <w:szCs w:val="24"/>
          <w:lang w:val="ro-RO" w:eastAsia="ro-RO"/>
        </w:rPr>
      </w:pPr>
    </w:p>
    <w:p w14:paraId="2708F9B1" w14:textId="376A31AC" w:rsidR="003111CE" w:rsidRPr="00AE7C44" w:rsidRDefault="003111CE" w:rsidP="007671AE">
      <w:pPr>
        <w:shd w:val="clear" w:color="auto" w:fill="FFFFFF"/>
        <w:ind w:firstLine="0"/>
        <w:jc w:val="center"/>
        <w:rPr>
          <w:b/>
          <w:bCs/>
          <w:sz w:val="24"/>
          <w:szCs w:val="24"/>
          <w:lang w:val="ro-RO" w:eastAsia="ro-RO"/>
        </w:rPr>
      </w:pPr>
      <w:r w:rsidRPr="00AE7C44">
        <w:rPr>
          <w:b/>
          <w:bCs/>
          <w:sz w:val="24"/>
          <w:szCs w:val="24"/>
          <w:lang w:val="ro-RO" w:eastAsia="ro-RO"/>
        </w:rPr>
        <w:t>PARTEA 1</w:t>
      </w:r>
    </w:p>
    <w:p w14:paraId="7CA42EC0" w14:textId="5E61A765" w:rsidR="0007302F" w:rsidRPr="00AE7C44" w:rsidRDefault="003111CE" w:rsidP="00AE7C44">
      <w:pPr>
        <w:shd w:val="clear" w:color="auto" w:fill="FFFFFF"/>
        <w:ind w:firstLine="0"/>
        <w:jc w:val="center"/>
        <w:rPr>
          <w:b/>
          <w:bCs/>
          <w:sz w:val="24"/>
          <w:szCs w:val="24"/>
          <w:lang w:val="ro-RO" w:eastAsia="ro-RO"/>
        </w:rPr>
      </w:pPr>
      <w:r w:rsidRPr="00AE7C44">
        <w:rPr>
          <w:b/>
          <w:bCs/>
          <w:sz w:val="24"/>
          <w:szCs w:val="24"/>
          <w:lang w:val="ro-RO" w:eastAsia="ro-RO"/>
        </w:rPr>
        <w:t>Activități</w:t>
      </w:r>
      <w:r w:rsidR="006F6DA7" w:rsidRPr="00AE7C44">
        <w:rPr>
          <w:b/>
          <w:bCs/>
          <w:sz w:val="24"/>
          <w:szCs w:val="24"/>
          <w:lang w:val="ro-RO" w:eastAsia="ro-RO"/>
        </w:rPr>
        <w:t>le</w:t>
      </w:r>
      <w:r w:rsidR="00D006CB" w:rsidRPr="00AE7C44">
        <w:rPr>
          <w:b/>
          <w:bCs/>
          <w:sz w:val="24"/>
          <w:szCs w:val="24"/>
          <w:lang w:val="ro-RO" w:eastAsia="ro-RO"/>
        </w:rPr>
        <w:t xml:space="preserve"> </w:t>
      </w:r>
      <w:r w:rsidR="00A72AAB" w:rsidRPr="00AE7C44">
        <w:rPr>
          <w:b/>
          <w:bCs/>
          <w:sz w:val="24"/>
          <w:szCs w:val="24"/>
          <w:lang w:val="ro-RO" w:eastAsia="ro-RO"/>
        </w:rPr>
        <w:t>care utilizează solvenți organici</w:t>
      </w:r>
    </w:p>
    <w:p w14:paraId="3A444F8A" w14:textId="635FB82A" w:rsidR="007122FD" w:rsidRPr="00AE7C44" w:rsidRDefault="003111CE" w:rsidP="00AE7C44">
      <w:pPr>
        <w:rPr>
          <w:sz w:val="24"/>
          <w:szCs w:val="24"/>
          <w:lang w:val="ro-RO" w:eastAsia="ru-RU"/>
        </w:rPr>
      </w:pPr>
      <w:r w:rsidRPr="00AE7C44">
        <w:rPr>
          <w:spacing w:val="-4"/>
          <w:sz w:val="24"/>
          <w:szCs w:val="24"/>
          <w:lang w:val="ro-RO" w:eastAsia="ru-RU"/>
        </w:rPr>
        <w:t>La fiecare dintre următoarele puncte, activitatea</w:t>
      </w:r>
      <w:r w:rsidR="00A72AAB" w:rsidRPr="00AE7C44">
        <w:rPr>
          <w:spacing w:val="-4"/>
          <w:sz w:val="24"/>
          <w:szCs w:val="24"/>
          <w:lang w:val="ro-RO" w:eastAsia="ru-RU"/>
        </w:rPr>
        <w:t xml:space="preserve"> care utilizează solvenți organici</w:t>
      </w:r>
      <w:r w:rsidRPr="00AE7C44">
        <w:rPr>
          <w:sz w:val="24"/>
          <w:szCs w:val="24"/>
          <w:lang w:val="ro-RO" w:eastAsia="ru-RU"/>
        </w:rPr>
        <w:t xml:space="preserve"> </w:t>
      </w:r>
      <w:r w:rsidR="00D006CB" w:rsidRPr="00AE7C44">
        <w:rPr>
          <w:sz w:val="24"/>
          <w:szCs w:val="24"/>
          <w:lang w:val="ro-RO" w:eastAsia="ru-RU"/>
        </w:rPr>
        <w:t xml:space="preserve">include </w:t>
      </w:r>
      <w:r w:rsidRPr="00AE7C44">
        <w:rPr>
          <w:sz w:val="24"/>
          <w:szCs w:val="24"/>
          <w:lang w:val="ro-RO" w:eastAsia="ru-RU"/>
        </w:rPr>
        <w:t xml:space="preserve">și curățarea echipamentului, </w:t>
      </w:r>
      <w:r w:rsidR="00D006CB" w:rsidRPr="00AE7C44">
        <w:rPr>
          <w:sz w:val="24"/>
          <w:szCs w:val="24"/>
          <w:lang w:val="ro-RO" w:eastAsia="ru-RU"/>
        </w:rPr>
        <w:t xml:space="preserve">dar </w:t>
      </w:r>
      <w:r w:rsidRPr="00AE7C44">
        <w:rPr>
          <w:sz w:val="24"/>
          <w:szCs w:val="24"/>
          <w:lang w:val="ro-RO" w:eastAsia="ru-RU"/>
        </w:rPr>
        <w:t>nu și</w:t>
      </w:r>
      <w:r w:rsidR="00EB48DF" w:rsidRPr="00AE7C44">
        <w:rPr>
          <w:sz w:val="24"/>
          <w:szCs w:val="24"/>
          <w:lang w:val="ro-RO" w:eastAsia="ru-RU"/>
        </w:rPr>
        <w:t xml:space="preserve"> </w:t>
      </w:r>
      <w:r w:rsidRPr="00AE7C44">
        <w:rPr>
          <w:sz w:val="24"/>
          <w:szCs w:val="24"/>
          <w:lang w:val="ro-RO" w:eastAsia="ru-RU"/>
        </w:rPr>
        <w:t>curățarea produsului finit, decât</w:t>
      </w:r>
      <w:r w:rsidR="00D006CB" w:rsidRPr="00AE7C44">
        <w:rPr>
          <w:sz w:val="24"/>
          <w:szCs w:val="24"/>
          <w:lang w:val="ro-RO" w:eastAsia="ru-RU"/>
        </w:rPr>
        <w:t xml:space="preserve"> </w:t>
      </w:r>
      <w:r w:rsidRPr="00AE7C44">
        <w:rPr>
          <w:sz w:val="24"/>
          <w:szCs w:val="24"/>
          <w:lang w:val="ro-RO" w:eastAsia="ru-RU"/>
        </w:rPr>
        <w:t>în cazul în care se specifică astfel</w:t>
      </w:r>
      <w:r w:rsidR="00D006CB" w:rsidRPr="00AE7C44">
        <w:rPr>
          <w:sz w:val="24"/>
          <w:szCs w:val="24"/>
          <w:lang w:val="ro-RO" w:eastAsia="ru-RU"/>
        </w:rPr>
        <w:t>:</w:t>
      </w:r>
      <w:r w:rsidRPr="00AE7C44">
        <w:rPr>
          <w:sz w:val="24"/>
          <w:szCs w:val="24"/>
          <w:lang w:val="ro-RO" w:eastAsia="ru-RU"/>
        </w:rPr>
        <w:t xml:space="preserve"> </w:t>
      </w:r>
    </w:p>
    <w:p w14:paraId="78E468CB" w14:textId="2BBBD572" w:rsidR="003111CE" w:rsidRPr="00AE7C44" w:rsidRDefault="00D006CB" w:rsidP="00B9435D">
      <w:pPr>
        <w:rPr>
          <w:bCs/>
          <w:sz w:val="24"/>
          <w:szCs w:val="24"/>
          <w:lang w:val="ro-RO" w:eastAsia="ru-RU"/>
        </w:rPr>
      </w:pPr>
      <w:r w:rsidRPr="00AE7C44">
        <w:rPr>
          <w:b/>
          <w:sz w:val="24"/>
          <w:szCs w:val="24"/>
          <w:lang w:val="ro-RO" w:eastAsia="ru-RU"/>
        </w:rPr>
        <w:t>1</w:t>
      </w:r>
      <w:r w:rsidR="003111CE" w:rsidRPr="00AE7C44">
        <w:rPr>
          <w:bCs/>
          <w:sz w:val="24"/>
          <w:szCs w:val="24"/>
          <w:lang w:val="ro-RO" w:eastAsia="ru-RU"/>
        </w:rPr>
        <w:t xml:space="preserve">. </w:t>
      </w:r>
      <w:r w:rsidR="003111CE" w:rsidRPr="00AE7C44">
        <w:rPr>
          <w:b/>
          <w:sz w:val="24"/>
          <w:szCs w:val="24"/>
          <w:lang w:val="ro-RO" w:eastAsia="ru-RU"/>
        </w:rPr>
        <w:t>Acoperirea cu adeziv</w:t>
      </w:r>
    </w:p>
    <w:p w14:paraId="1EE5483A" w14:textId="6A29015E" w:rsidR="00883B66" w:rsidRPr="00AE7C44" w:rsidRDefault="003111CE" w:rsidP="00AE7C44">
      <w:pPr>
        <w:rPr>
          <w:sz w:val="24"/>
          <w:szCs w:val="24"/>
          <w:lang w:val="ro-RO" w:eastAsia="ru-RU"/>
        </w:rPr>
      </w:pPr>
      <w:r w:rsidRPr="00AE7C44">
        <w:rPr>
          <w:sz w:val="24"/>
          <w:szCs w:val="24"/>
          <w:lang w:val="ro-RO" w:eastAsia="ru-RU"/>
        </w:rPr>
        <w:t>Orice activitate în care un adeziv este aplicat pe o suprafață, cu excepția aplicării adezivilor și laminării care intră în procedee de tipărire.</w:t>
      </w:r>
    </w:p>
    <w:p w14:paraId="0C3C6DF7" w14:textId="52E6CDE6" w:rsidR="003111CE" w:rsidRPr="00AE7C44" w:rsidRDefault="00D006CB" w:rsidP="00B9435D">
      <w:pPr>
        <w:rPr>
          <w:b/>
          <w:sz w:val="24"/>
          <w:szCs w:val="24"/>
          <w:lang w:val="ro-RO" w:eastAsia="ru-RU"/>
        </w:rPr>
      </w:pPr>
      <w:r w:rsidRPr="00AE7C44">
        <w:rPr>
          <w:b/>
          <w:sz w:val="24"/>
          <w:szCs w:val="24"/>
          <w:lang w:val="ro-RO" w:eastAsia="ru-RU"/>
        </w:rPr>
        <w:t>2</w:t>
      </w:r>
      <w:r w:rsidR="003111CE" w:rsidRPr="00AE7C44">
        <w:rPr>
          <w:b/>
          <w:sz w:val="24"/>
          <w:szCs w:val="24"/>
          <w:lang w:val="ro-RO" w:eastAsia="ru-RU"/>
        </w:rPr>
        <w:t>.</w:t>
      </w:r>
      <w:r w:rsidR="003111CE" w:rsidRPr="00AE7C44">
        <w:rPr>
          <w:bCs/>
          <w:sz w:val="24"/>
          <w:szCs w:val="24"/>
          <w:lang w:val="ro-RO" w:eastAsia="ru-RU"/>
        </w:rPr>
        <w:t xml:space="preserve"> </w:t>
      </w:r>
      <w:r w:rsidR="003111CE" w:rsidRPr="00AE7C44">
        <w:rPr>
          <w:b/>
          <w:sz w:val="24"/>
          <w:szCs w:val="24"/>
          <w:lang w:val="ro-RO" w:eastAsia="ru-RU"/>
        </w:rPr>
        <w:t>Activitatea de acoperire</w:t>
      </w:r>
    </w:p>
    <w:p w14:paraId="055349EB" w14:textId="77777777" w:rsidR="003111CE" w:rsidRPr="00AE7C44" w:rsidRDefault="003111CE" w:rsidP="00B9435D">
      <w:pPr>
        <w:rPr>
          <w:sz w:val="24"/>
          <w:szCs w:val="24"/>
          <w:lang w:val="ro-RO" w:eastAsia="ru-RU"/>
        </w:rPr>
      </w:pPr>
      <w:r w:rsidRPr="00AE7C44">
        <w:rPr>
          <w:sz w:val="24"/>
          <w:szCs w:val="24"/>
          <w:lang w:val="ro-RO" w:eastAsia="ru-RU"/>
        </w:rPr>
        <w:t xml:space="preserve">Orice activitate în care se aplică unul sau mai multe straturi pe:  </w:t>
      </w:r>
    </w:p>
    <w:p w14:paraId="67475DC9" w14:textId="343684E7" w:rsidR="003111CE" w:rsidRPr="00AE7C44" w:rsidRDefault="00F60F9A" w:rsidP="00F60F9A">
      <w:pPr>
        <w:ind w:left="709" w:firstLine="0"/>
        <w:contextualSpacing/>
        <w:rPr>
          <w:sz w:val="24"/>
          <w:szCs w:val="24"/>
          <w:lang w:val="ro-RO" w:eastAsia="ru-RU"/>
        </w:rPr>
      </w:pPr>
      <w:r w:rsidRPr="00AE7C44">
        <w:rPr>
          <w:sz w:val="24"/>
          <w:szCs w:val="24"/>
          <w:lang w:val="ro-RO" w:eastAsia="ru-RU"/>
        </w:rPr>
        <w:t xml:space="preserve">a) </w:t>
      </w:r>
      <w:r w:rsidR="003111CE" w:rsidRPr="00AE7C44">
        <w:rPr>
          <w:sz w:val="24"/>
          <w:szCs w:val="24"/>
          <w:lang w:val="ro-RO" w:eastAsia="ru-RU"/>
        </w:rPr>
        <w:t>oricare dintre următoarele vehicule:</w:t>
      </w:r>
    </w:p>
    <w:p w14:paraId="37E5E8AC" w14:textId="719D2DF4" w:rsidR="003111CE" w:rsidRPr="00AE7C44" w:rsidRDefault="00602358" w:rsidP="00B9435D">
      <w:pPr>
        <w:contextualSpacing/>
        <w:rPr>
          <w:sz w:val="24"/>
          <w:szCs w:val="24"/>
          <w:lang w:val="ro-RO" w:eastAsia="ru-RU"/>
        </w:rPr>
      </w:pPr>
      <w:r w:rsidRPr="00AE7C44">
        <w:rPr>
          <w:sz w:val="24"/>
          <w:szCs w:val="24"/>
          <w:lang w:val="ro-RO" w:eastAsia="ru-RU"/>
        </w:rPr>
        <w:t>1</w:t>
      </w:r>
      <w:r w:rsidR="003111CE" w:rsidRPr="00AE7C44">
        <w:rPr>
          <w:sz w:val="24"/>
          <w:szCs w:val="24"/>
          <w:lang w:val="ro-RO" w:eastAsia="ru-RU"/>
        </w:rPr>
        <w:t>) automobile</w:t>
      </w:r>
      <w:r w:rsidRPr="00AE7C44">
        <w:rPr>
          <w:sz w:val="24"/>
          <w:szCs w:val="24"/>
          <w:lang w:val="ro-RO" w:eastAsia="ru-RU"/>
        </w:rPr>
        <w:t>le</w:t>
      </w:r>
      <w:r w:rsidR="003111CE" w:rsidRPr="00AE7C44">
        <w:rPr>
          <w:sz w:val="24"/>
          <w:szCs w:val="24"/>
          <w:lang w:val="ro-RO" w:eastAsia="ru-RU"/>
        </w:rPr>
        <w:t xml:space="preserve"> noi destinate pentru transportul pasagerilor şi al bagajelor acestora; </w:t>
      </w:r>
      <w:r w:rsidR="007671AE" w:rsidRPr="00AE7C44">
        <w:rPr>
          <w:sz w:val="24"/>
          <w:szCs w:val="24"/>
          <w:lang w:val="ro-RO" w:eastAsia="ru-RU"/>
        </w:rPr>
        <w:t>autovehiculel</w:t>
      </w:r>
      <w:r w:rsidR="00BF4793" w:rsidRPr="00AE7C44">
        <w:rPr>
          <w:sz w:val="24"/>
          <w:szCs w:val="24"/>
          <w:lang w:val="ro-RO" w:eastAsia="ru-RU"/>
        </w:rPr>
        <w:t>e</w:t>
      </w:r>
      <w:r w:rsidR="003111CE" w:rsidRPr="00AE7C44">
        <w:rPr>
          <w:sz w:val="24"/>
          <w:szCs w:val="24"/>
          <w:lang w:val="ro-RO" w:eastAsia="ru-RU"/>
        </w:rPr>
        <w:t xml:space="preserve"> cu o masă maximă de cel mult 3,5 tone, în cazul în care sunt acoperite la aceeaşi instalaţie ca şi </w:t>
      </w:r>
      <w:r w:rsidR="007671AE" w:rsidRPr="00AE7C44">
        <w:rPr>
          <w:sz w:val="24"/>
          <w:szCs w:val="24"/>
          <w:lang w:val="ro-RO" w:eastAsia="ru-RU"/>
        </w:rPr>
        <w:t>automobilele</w:t>
      </w:r>
      <w:r w:rsidR="003111CE" w:rsidRPr="00AE7C44">
        <w:rPr>
          <w:sz w:val="24"/>
          <w:szCs w:val="24"/>
          <w:lang w:val="ro-RO" w:eastAsia="ru-RU"/>
        </w:rPr>
        <w:t xml:space="preserve"> </w:t>
      </w:r>
      <w:r w:rsidR="007671AE" w:rsidRPr="00AE7C44">
        <w:rPr>
          <w:sz w:val="24"/>
          <w:szCs w:val="24"/>
          <w:lang w:val="ro-RO" w:eastAsia="ru-RU"/>
        </w:rPr>
        <w:t>menționate</w:t>
      </w:r>
      <w:r w:rsidR="003111CE" w:rsidRPr="00AE7C44">
        <w:rPr>
          <w:sz w:val="24"/>
          <w:szCs w:val="24"/>
          <w:lang w:val="ro-RO" w:eastAsia="ru-RU"/>
        </w:rPr>
        <w:t xml:space="preserve">;  </w:t>
      </w:r>
    </w:p>
    <w:p w14:paraId="0A1BE39B" w14:textId="333A3786" w:rsidR="003111CE" w:rsidRPr="00AE7C44" w:rsidRDefault="00602358" w:rsidP="00B9435D">
      <w:pPr>
        <w:contextualSpacing/>
        <w:rPr>
          <w:sz w:val="24"/>
          <w:szCs w:val="24"/>
          <w:lang w:val="ro-RO" w:eastAsia="ru-RU"/>
        </w:rPr>
      </w:pPr>
      <w:r w:rsidRPr="00AE7C44">
        <w:rPr>
          <w:sz w:val="24"/>
          <w:szCs w:val="24"/>
          <w:lang w:val="ro-RO" w:eastAsia="ru-RU"/>
        </w:rPr>
        <w:t>2</w:t>
      </w:r>
      <w:r w:rsidR="003111CE" w:rsidRPr="00AE7C44">
        <w:rPr>
          <w:sz w:val="24"/>
          <w:szCs w:val="24"/>
          <w:lang w:val="ro-RO" w:eastAsia="ru-RU"/>
        </w:rPr>
        <w:t>) cabinele camioanelor definite ca adăpost</w:t>
      </w:r>
      <w:r w:rsidR="00275A5C" w:rsidRPr="00AE7C44">
        <w:rPr>
          <w:sz w:val="24"/>
          <w:szCs w:val="24"/>
          <w:lang w:val="ro-RO" w:eastAsia="ru-RU"/>
        </w:rPr>
        <w:t xml:space="preserve"> a</w:t>
      </w:r>
      <w:r w:rsidR="003111CE" w:rsidRPr="00AE7C44">
        <w:rPr>
          <w:sz w:val="24"/>
          <w:szCs w:val="24"/>
          <w:lang w:val="ro-RO" w:eastAsia="ru-RU"/>
        </w:rPr>
        <w:t xml:space="preserve">l şoferului, precum şi orice carcasă integrată destinată echipamentului tehnic al </w:t>
      </w:r>
      <w:r w:rsidR="007671AE" w:rsidRPr="00AE7C44">
        <w:rPr>
          <w:sz w:val="24"/>
          <w:szCs w:val="24"/>
          <w:lang w:val="ro-RO" w:eastAsia="ru-RU"/>
        </w:rPr>
        <w:t>vehiculelor</w:t>
      </w:r>
      <w:r w:rsidR="003111CE" w:rsidRPr="00AE7C44">
        <w:rPr>
          <w:sz w:val="24"/>
          <w:szCs w:val="24"/>
          <w:lang w:val="ro-RO" w:eastAsia="ru-RU"/>
        </w:rPr>
        <w:t xml:space="preserve"> din categoriile: </w:t>
      </w:r>
      <w:r w:rsidR="007671AE" w:rsidRPr="00AE7C44">
        <w:rPr>
          <w:sz w:val="24"/>
          <w:szCs w:val="24"/>
          <w:lang w:val="ro-RO" w:eastAsia="ru-RU"/>
        </w:rPr>
        <w:t>autovehicule</w:t>
      </w:r>
      <w:r w:rsidR="003111CE" w:rsidRPr="00AE7C44">
        <w:rPr>
          <w:sz w:val="24"/>
          <w:szCs w:val="24"/>
          <w:lang w:val="ro-RO" w:eastAsia="ru-RU"/>
        </w:rPr>
        <w:t xml:space="preserve"> cu o masă maximă mai mare de 3,5 tone, dar mai mică de 12 tone şi </w:t>
      </w:r>
      <w:r w:rsidR="007671AE" w:rsidRPr="00AE7C44">
        <w:rPr>
          <w:sz w:val="24"/>
          <w:szCs w:val="24"/>
          <w:lang w:val="ro-RO" w:eastAsia="ru-RU"/>
        </w:rPr>
        <w:t>autovehiculele</w:t>
      </w:r>
      <w:r w:rsidR="003111CE" w:rsidRPr="00AE7C44">
        <w:rPr>
          <w:sz w:val="24"/>
          <w:szCs w:val="24"/>
          <w:lang w:val="ro-RO" w:eastAsia="ru-RU"/>
        </w:rPr>
        <w:t xml:space="preserve"> cu o masă maximă mai mare de 12 tone; </w:t>
      </w:r>
    </w:p>
    <w:p w14:paraId="6AF771F8" w14:textId="5B70CDB8" w:rsidR="003111CE" w:rsidRPr="00AE7C44" w:rsidRDefault="00602358" w:rsidP="00B9435D">
      <w:pPr>
        <w:contextualSpacing/>
        <w:rPr>
          <w:sz w:val="24"/>
          <w:szCs w:val="24"/>
          <w:lang w:val="ro-RO" w:eastAsia="ru-RU"/>
        </w:rPr>
      </w:pPr>
      <w:r w:rsidRPr="00AE7C44">
        <w:rPr>
          <w:sz w:val="24"/>
          <w:szCs w:val="24"/>
          <w:lang w:val="ro-RO" w:eastAsia="ru-RU"/>
        </w:rPr>
        <w:t>3</w:t>
      </w:r>
      <w:r w:rsidR="003111CE" w:rsidRPr="00AE7C44">
        <w:rPr>
          <w:sz w:val="24"/>
          <w:szCs w:val="24"/>
          <w:lang w:val="ro-RO" w:eastAsia="ru-RU"/>
        </w:rPr>
        <w:t>) camioane</w:t>
      </w:r>
      <w:r w:rsidR="00483803" w:rsidRPr="00AE7C44">
        <w:rPr>
          <w:sz w:val="24"/>
          <w:szCs w:val="24"/>
          <w:lang w:val="ro-RO" w:eastAsia="ru-RU"/>
        </w:rPr>
        <w:t>le</w:t>
      </w:r>
      <w:r w:rsidR="003111CE" w:rsidRPr="00AE7C44">
        <w:rPr>
          <w:sz w:val="24"/>
          <w:szCs w:val="24"/>
          <w:lang w:val="ro-RO" w:eastAsia="ru-RU"/>
        </w:rPr>
        <w:t xml:space="preserve"> şi </w:t>
      </w:r>
      <w:r w:rsidR="007671AE" w:rsidRPr="00AE7C44">
        <w:rPr>
          <w:sz w:val="24"/>
          <w:szCs w:val="24"/>
          <w:lang w:val="ro-RO" w:eastAsia="ru-RU"/>
        </w:rPr>
        <w:t>remorci</w:t>
      </w:r>
      <w:r w:rsidR="00483803" w:rsidRPr="00AE7C44">
        <w:rPr>
          <w:sz w:val="24"/>
          <w:szCs w:val="24"/>
          <w:lang w:val="ro-RO" w:eastAsia="ru-RU"/>
        </w:rPr>
        <w:t>le</w:t>
      </w:r>
      <w:r w:rsidR="003111CE" w:rsidRPr="00AE7C44">
        <w:rPr>
          <w:sz w:val="24"/>
          <w:szCs w:val="24"/>
          <w:lang w:val="ro-RO" w:eastAsia="ru-RU"/>
        </w:rPr>
        <w:t xml:space="preserve"> definite ca </w:t>
      </w:r>
      <w:r w:rsidR="007671AE" w:rsidRPr="00AE7C44">
        <w:rPr>
          <w:sz w:val="24"/>
          <w:szCs w:val="24"/>
          <w:lang w:val="ro-RO" w:eastAsia="ru-RU"/>
        </w:rPr>
        <w:t>vehicule</w:t>
      </w:r>
      <w:r w:rsidR="003111CE" w:rsidRPr="00AE7C44">
        <w:rPr>
          <w:sz w:val="24"/>
          <w:szCs w:val="24"/>
          <w:lang w:val="ro-RO" w:eastAsia="ru-RU"/>
        </w:rPr>
        <w:t xml:space="preserve"> din categoriile: </w:t>
      </w:r>
      <w:r w:rsidR="007671AE" w:rsidRPr="00AE7C44">
        <w:rPr>
          <w:sz w:val="24"/>
          <w:szCs w:val="24"/>
          <w:lang w:val="ro-RO" w:eastAsia="ru-RU"/>
        </w:rPr>
        <w:t>autovehicule</w:t>
      </w:r>
      <w:r w:rsidR="003111CE" w:rsidRPr="00AE7C44">
        <w:rPr>
          <w:sz w:val="24"/>
          <w:szCs w:val="24"/>
          <w:lang w:val="ro-RO" w:eastAsia="ru-RU"/>
        </w:rPr>
        <w:t xml:space="preserve"> cu o masă maximă de cel mult 3,5 tone; </w:t>
      </w:r>
      <w:r w:rsidR="007671AE" w:rsidRPr="00AE7C44">
        <w:rPr>
          <w:sz w:val="24"/>
          <w:szCs w:val="24"/>
          <w:lang w:val="ro-RO" w:eastAsia="ru-RU"/>
        </w:rPr>
        <w:t>autovehicule</w:t>
      </w:r>
      <w:r w:rsidR="003111CE" w:rsidRPr="00AE7C44">
        <w:rPr>
          <w:sz w:val="24"/>
          <w:szCs w:val="24"/>
          <w:lang w:val="ro-RO" w:eastAsia="ru-RU"/>
        </w:rPr>
        <w:t xml:space="preserve"> cu o masă maximă mai mare de 3,5 tone</w:t>
      </w:r>
      <w:r w:rsidR="00483803" w:rsidRPr="00AE7C44">
        <w:rPr>
          <w:sz w:val="24"/>
          <w:szCs w:val="24"/>
          <w:lang w:val="ro-RO" w:eastAsia="ru-RU"/>
        </w:rPr>
        <w:t>,</w:t>
      </w:r>
      <w:r w:rsidR="003111CE" w:rsidRPr="00AE7C44">
        <w:rPr>
          <w:sz w:val="24"/>
          <w:szCs w:val="24"/>
          <w:lang w:val="ro-RO" w:eastAsia="ru-RU"/>
        </w:rPr>
        <w:t xml:space="preserve"> dar mai mică de 12 tone şi </w:t>
      </w:r>
      <w:r w:rsidR="007671AE" w:rsidRPr="00AE7C44">
        <w:rPr>
          <w:sz w:val="24"/>
          <w:szCs w:val="24"/>
          <w:lang w:val="ro-RO" w:eastAsia="ru-RU"/>
        </w:rPr>
        <w:t>autovehicule</w:t>
      </w:r>
      <w:r w:rsidR="003111CE" w:rsidRPr="00AE7C44">
        <w:rPr>
          <w:sz w:val="24"/>
          <w:szCs w:val="24"/>
          <w:lang w:val="ro-RO" w:eastAsia="ru-RU"/>
        </w:rPr>
        <w:t xml:space="preserve"> cu o masă maximă mai mare de 12 tone, cu excepţia cabinelor de camioane; </w:t>
      </w:r>
    </w:p>
    <w:p w14:paraId="31DC2DEE" w14:textId="208B4F96" w:rsidR="003111CE" w:rsidRPr="00AE7C44" w:rsidRDefault="00602358" w:rsidP="00B9435D">
      <w:pPr>
        <w:contextualSpacing/>
        <w:rPr>
          <w:sz w:val="24"/>
          <w:szCs w:val="24"/>
          <w:lang w:val="ro-RO" w:eastAsia="ru-RU"/>
        </w:rPr>
      </w:pPr>
      <w:r w:rsidRPr="00AE7C44">
        <w:rPr>
          <w:sz w:val="24"/>
          <w:szCs w:val="24"/>
          <w:lang w:val="ro-RO" w:eastAsia="ru-RU"/>
        </w:rPr>
        <w:t>4</w:t>
      </w:r>
      <w:r w:rsidR="003111CE" w:rsidRPr="00AE7C44">
        <w:rPr>
          <w:sz w:val="24"/>
          <w:szCs w:val="24"/>
          <w:lang w:val="ro-RO" w:eastAsia="ru-RU"/>
        </w:rPr>
        <w:t>) autobuze</w:t>
      </w:r>
      <w:r w:rsidR="00483803" w:rsidRPr="00AE7C44">
        <w:rPr>
          <w:sz w:val="24"/>
          <w:szCs w:val="24"/>
          <w:lang w:val="ro-RO" w:eastAsia="ru-RU"/>
        </w:rPr>
        <w:t>le</w:t>
      </w:r>
      <w:r w:rsidR="003111CE" w:rsidRPr="00AE7C44">
        <w:rPr>
          <w:sz w:val="24"/>
          <w:szCs w:val="24"/>
          <w:lang w:val="ro-RO" w:eastAsia="ru-RU"/>
        </w:rPr>
        <w:t xml:space="preserve"> definite ca vehicule din categoriile: </w:t>
      </w:r>
      <w:r w:rsidR="00883B66" w:rsidRPr="00AE7C44">
        <w:rPr>
          <w:sz w:val="24"/>
          <w:szCs w:val="24"/>
          <w:lang w:val="ro-RO" w:eastAsia="ru-RU"/>
        </w:rPr>
        <w:t>autovehicule</w:t>
      </w:r>
      <w:r w:rsidR="003111CE" w:rsidRPr="00AE7C44">
        <w:rPr>
          <w:sz w:val="24"/>
          <w:szCs w:val="24"/>
          <w:lang w:val="ro-RO" w:eastAsia="ru-RU"/>
        </w:rPr>
        <w:t xml:space="preserve"> cu mai mult de 8 locuri </w:t>
      </w:r>
      <w:r w:rsidR="00883B66" w:rsidRPr="00AE7C44">
        <w:rPr>
          <w:sz w:val="24"/>
          <w:szCs w:val="24"/>
          <w:lang w:val="ro-RO" w:eastAsia="ru-RU"/>
        </w:rPr>
        <w:t>așezate</w:t>
      </w:r>
      <w:r w:rsidR="003111CE" w:rsidRPr="00AE7C44">
        <w:rPr>
          <w:sz w:val="24"/>
          <w:szCs w:val="24"/>
          <w:lang w:val="ro-RO" w:eastAsia="ru-RU"/>
        </w:rPr>
        <w:t xml:space="preserve"> în plus faţă de poziţia </w:t>
      </w:r>
      <w:r w:rsidR="00483803" w:rsidRPr="00AE7C44">
        <w:rPr>
          <w:sz w:val="24"/>
          <w:szCs w:val="24"/>
          <w:lang w:val="ro-RO" w:eastAsia="ru-RU"/>
        </w:rPr>
        <w:t xml:space="preserve">pe </w:t>
      </w:r>
      <w:r w:rsidR="003111CE" w:rsidRPr="00AE7C44">
        <w:rPr>
          <w:sz w:val="24"/>
          <w:szCs w:val="24"/>
          <w:lang w:val="ro-RO" w:eastAsia="ru-RU"/>
        </w:rPr>
        <w:t xml:space="preserve">scaun a conducătorului auto şi cu o masă de maximum 5 tone, indiferent dacă </w:t>
      </w:r>
      <w:r w:rsidR="00883B66" w:rsidRPr="00AE7C44">
        <w:rPr>
          <w:sz w:val="24"/>
          <w:szCs w:val="24"/>
          <w:lang w:val="ro-RO" w:eastAsia="ru-RU"/>
        </w:rPr>
        <w:t>autovehiculele</w:t>
      </w:r>
      <w:r w:rsidR="003111CE" w:rsidRPr="00AE7C44">
        <w:rPr>
          <w:sz w:val="24"/>
          <w:szCs w:val="24"/>
          <w:lang w:val="ro-RO" w:eastAsia="ru-RU"/>
        </w:rPr>
        <w:t xml:space="preserve"> respective au sau nu spaţiu pentru pasageri în picioare şi </w:t>
      </w:r>
      <w:r w:rsidR="00883B66" w:rsidRPr="00AE7C44">
        <w:rPr>
          <w:sz w:val="24"/>
          <w:szCs w:val="24"/>
          <w:lang w:val="ro-RO" w:eastAsia="ru-RU"/>
        </w:rPr>
        <w:t>autovehicule</w:t>
      </w:r>
      <w:r w:rsidR="003111CE" w:rsidRPr="00AE7C44">
        <w:rPr>
          <w:sz w:val="24"/>
          <w:szCs w:val="24"/>
          <w:lang w:val="ro-RO" w:eastAsia="ru-RU"/>
        </w:rPr>
        <w:t xml:space="preserve"> cu mai mult de </w:t>
      </w:r>
      <w:r w:rsidR="00483803" w:rsidRPr="00AE7C44">
        <w:rPr>
          <w:sz w:val="24"/>
          <w:szCs w:val="24"/>
          <w:lang w:val="ro-RO" w:eastAsia="ru-RU"/>
        </w:rPr>
        <w:t xml:space="preserve">8 </w:t>
      </w:r>
      <w:r w:rsidR="003111CE" w:rsidRPr="00AE7C44">
        <w:rPr>
          <w:sz w:val="24"/>
          <w:szCs w:val="24"/>
          <w:lang w:val="ro-RO" w:eastAsia="ru-RU"/>
        </w:rPr>
        <w:t xml:space="preserve">locuri </w:t>
      </w:r>
      <w:r w:rsidR="00883B66" w:rsidRPr="00AE7C44">
        <w:rPr>
          <w:sz w:val="24"/>
          <w:szCs w:val="24"/>
          <w:lang w:val="ro-RO" w:eastAsia="ru-RU"/>
        </w:rPr>
        <w:t>așezate</w:t>
      </w:r>
      <w:r w:rsidR="003111CE" w:rsidRPr="00AE7C44">
        <w:rPr>
          <w:sz w:val="24"/>
          <w:szCs w:val="24"/>
          <w:lang w:val="ro-RO" w:eastAsia="ru-RU"/>
        </w:rPr>
        <w:t xml:space="preserve"> în plus faţă de poziţia pe scaun a conducătorului auto şi cu o masă maximă mai mare de 5</w:t>
      </w:r>
      <w:r w:rsidR="00724328" w:rsidRPr="00AE7C44">
        <w:rPr>
          <w:sz w:val="24"/>
          <w:szCs w:val="24"/>
          <w:lang w:val="ro-RO" w:eastAsia="ru-RU"/>
        </w:rPr>
        <w:t> </w:t>
      </w:r>
      <w:r w:rsidR="003111CE" w:rsidRPr="00AE7C44">
        <w:rPr>
          <w:sz w:val="24"/>
          <w:szCs w:val="24"/>
          <w:lang w:val="ro-RO" w:eastAsia="ru-RU"/>
        </w:rPr>
        <w:t xml:space="preserve">tone, indiferent dacă autovehiculele respective au sau nu spaţiu pentru pasageri în picioare;   </w:t>
      </w:r>
    </w:p>
    <w:p w14:paraId="66DAE098" w14:textId="104231A1" w:rsidR="003111CE" w:rsidRPr="00AE7C44" w:rsidRDefault="00602358" w:rsidP="00B9435D">
      <w:pPr>
        <w:contextualSpacing/>
        <w:rPr>
          <w:sz w:val="24"/>
          <w:szCs w:val="24"/>
          <w:lang w:val="ro-RO" w:eastAsia="ru-RU"/>
        </w:rPr>
      </w:pPr>
      <w:r w:rsidRPr="00AE7C44">
        <w:rPr>
          <w:sz w:val="24"/>
          <w:szCs w:val="24"/>
          <w:lang w:val="ro-RO" w:eastAsia="ru-RU"/>
        </w:rPr>
        <w:t>5</w:t>
      </w:r>
      <w:r w:rsidR="003111CE" w:rsidRPr="00AE7C44">
        <w:rPr>
          <w:sz w:val="24"/>
          <w:szCs w:val="24"/>
          <w:lang w:val="ro-RO" w:eastAsia="ru-RU"/>
        </w:rPr>
        <w:t>) remorcile din categoriile: remorci cu o masă maximă de cel mult 0,75 tone; remorci cu o masă maximă mai mare de 0,75 tone</w:t>
      </w:r>
      <w:r w:rsidR="00483803" w:rsidRPr="00AE7C44">
        <w:rPr>
          <w:sz w:val="24"/>
          <w:szCs w:val="24"/>
          <w:lang w:val="ro-RO" w:eastAsia="ru-RU"/>
        </w:rPr>
        <w:t>,</w:t>
      </w:r>
      <w:r w:rsidR="003111CE" w:rsidRPr="00AE7C44">
        <w:rPr>
          <w:sz w:val="24"/>
          <w:szCs w:val="24"/>
          <w:lang w:val="ro-RO" w:eastAsia="ru-RU"/>
        </w:rPr>
        <w:t xml:space="preserve"> dar mai mică sau egală cu 3,5</w:t>
      </w:r>
      <w:r w:rsidR="00724328" w:rsidRPr="00AE7C44">
        <w:rPr>
          <w:sz w:val="24"/>
          <w:szCs w:val="24"/>
          <w:lang w:val="ro-RO" w:eastAsia="ru-RU"/>
        </w:rPr>
        <w:t> </w:t>
      </w:r>
      <w:r w:rsidR="003111CE" w:rsidRPr="00AE7C44">
        <w:rPr>
          <w:sz w:val="24"/>
          <w:szCs w:val="24"/>
          <w:lang w:val="ro-RO" w:eastAsia="ru-RU"/>
        </w:rPr>
        <w:t>tone; remorci cu o masă maximă mai mare de 0,75 tone, dar mai mică de 10 tone; remorci cu o masă maximă mai mare de 10 tone</w:t>
      </w:r>
      <w:r w:rsidR="00E24A98" w:rsidRPr="00AE7C44">
        <w:rPr>
          <w:sz w:val="24"/>
          <w:szCs w:val="24"/>
          <w:lang w:val="ro-RO" w:eastAsia="ru-RU"/>
        </w:rPr>
        <w:t>;</w:t>
      </w:r>
      <w:r w:rsidR="003111CE" w:rsidRPr="00AE7C44">
        <w:rPr>
          <w:sz w:val="24"/>
          <w:szCs w:val="24"/>
          <w:lang w:val="ro-RO" w:eastAsia="ru-RU"/>
        </w:rPr>
        <w:t xml:space="preserve">       </w:t>
      </w:r>
    </w:p>
    <w:p w14:paraId="75E71EF4" w14:textId="77777777" w:rsidR="003111CE" w:rsidRPr="00AE7C44" w:rsidRDefault="003111CE" w:rsidP="00B9435D">
      <w:pPr>
        <w:shd w:val="clear" w:color="auto" w:fill="FFFFFF"/>
        <w:rPr>
          <w:sz w:val="24"/>
          <w:szCs w:val="24"/>
          <w:lang w:val="ro-RO" w:eastAsia="ro-RO"/>
        </w:rPr>
      </w:pPr>
      <w:r w:rsidRPr="00AE7C44">
        <w:rPr>
          <w:sz w:val="24"/>
          <w:szCs w:val="24"/>
          <w:lang w:val="ro-RO" w:eastAsia="ro-RO"/>
        </w:rPr>
        <w:t>b) suprafețele din metal și din plastic, inclusiv suprafețele aeronavelor, vapoarelor, trenurilor etc.;</w:t>
      </w:r>
    </w:p>
    <w:p w14:paraId="3E9B5A85" w14:textId="77777777" w:rsidR="003111CE" w:rsidRPr="00AE7C44" w:rsidRDefault="003111CE" w:rsidP="00B9435D">
      <w:pPr>
        <w:shd w:val="clear" w:color="auto" w:fill="FFFFFF"/>
        <w:rPr>
          <w:sz w:val="24"/>
          <w:szCs w:val="24"/>
          <w:lang w:val="ro-RO" w:eastAsia="ro-RO"/>
        </w:rPr>
      </w:pPr>
      <w:r w:rsidRPr="00AE7C44">
        <w:rPr>
          <w:sz w:val="24"/>
          <w:szCs w:val="24"/>
          <w:lang w:val="ro-RO" w:eastAsia="ro-RO"/>
        </w:rPr>
        <w:t xml:space="preserve">c) suprafețele din lemn; </w:t>
      </w:r>
    </w:p>
    <w:p w14:paraId="68EC7F19" w14:textId="77777777" w:rsidR="003111CE" w:rsidRPr="00AE7C44" w:rsidRDefault="003111CE" w:rsidP="00B9435D">
      <w:pPr>
        <w:shd w:val="clear" w:color="auto" w:fill="FFFFFF"/>
        <w:rPr>
          <w:sz w:val="24"/>
          <w:szCs w:val="24"/>
          <w:lang w:val="ro-RO" w:eastAsia="ro-RO"/>
        </w:rPr>
      </w:pPr>
      <w:r w:rsidRPr="00AE7C44">
        <w:rPr>
          <w:sz w:val="24"/>
          <w:szCs w:val="24"/>
          <w:lang w:val="ro-RO" w:eastAsia="ro-RO"/>
        </w:rPr>
        <w:t>d) textile, țesături, filme și hârtie;</w:t>
      </w:r>
    </w:p>
    <w:p w14:paraId="53D4D9AB" w14:textId="727E7EAD" w:rsidR="003111CE" w:rsidRPr="00AE7C44" w:rsidRDefault="003111CE" w:rsidP="00B9435D">
      <w:pPr>
        <w:shd w:val="clear" w:color="auto" w:fill="FFFFFF"/>
        <w:rPr>
          <w:bCs/>
          <w:sz w:val="24"/>
          <w:szCs w:val="24"/>
          <w:lang w:val="ro-RO" w:eastAsia="ro-RO"/>
        </w:rPr>
      </w:pPr>
      <w:r w:rsidRPr="00AE7C44">
        <w:rPr>
          <w:sz w:val="24"/>
          <w:szCs w:val="24"/>
          <w:lang w:val="ro-RO" w:eastAsia="ro-RO"/>
        </w:rPr>
        <w:t xml:space="preserve">e) piele.  </w:t>
      </w:r>
      <w:r w:rsidRPr="00AE7C44">
        <w:rPr>
          <w:bCs/>
          <w:sz w:val="24"/>
          <w:szCs w:val="24"/>
          <w:lang w:val="ro-RO" w:eastAsia="ro-RO"/>
        </w:rPr>
        <w:t xml:space="preserve">  </w:t>
      </w:r>
    </w:p>
    <w:p w14:paraId="14DCC2E9" w14:textId="42265262" w:rsidR="00883B66" w:rsidRPr="00AE7C44" w:rsidRDefault="003111CE" w:rsidP="00AE7C44">
      <w:pPr>
        <w:shd w:val="clear" w:color="auto" w:fill="FFFFFF"/>
        <w:rPr>
          <w:sz w:val="24"/>
          <w:szCs w:val="24"/>
          <w:lang w:val="ro-RO" w:eastAsia="ru-RU"/>
        </w:rPr>
      </w:pPr>
      <w:r w:rsidRPr="00AE7C44">
        <w:rPr>
          <w:sz w:val="24"/>
          <w:szCs w:val="24"/>
          <w:lang w:val="ro-RO" w:eastAsia="ru-RU"/>
        </w:rPr>
        <w:t>Activitățile de acoperire nu includ acoperirea suporturilor cu metal prin tehnici de pulverizare chimică și electroforetică. În cazul în care activitatea de acoperire cuprinde o etapă în care același articol este imprimat, oricare ar fi tehnica utilizată, această imprimare este considerată ca făcând parte din operația de acoperire. Cu toate acestea, imprimarea efectuată ca activitate distinctă nu este inclusă</w:t>
      </w:r>
      <w:r w:rsidR="002B0176" w:rsidRPr="00AE7C44">
        <w:rPr>
          <w:sz w:val="24"/>
          <w:szCs w:val="24"/>
          <w:lang w:val="ro-RO" w:eastAsia="ru-RU"/>
        </w:rPr>
        <w:t xml:space="preserve"> în capitolul</w:t>
      </w:r>
      <w:r w:rsidR="00724328" w:rsidRPr="00AE7C44">
        <w:rPr>
          <w:sz w:val="24"/>
          <w:szCs w:val="24"/>
          <w:lang w:val="ro-RO" w:eastAsia="ru-RU"/>
        </w:rPr>
        <w:t xml:space="preserve"> </w:t>
      </w:r>
      <w:r w:rsidR="002B0176" w:rsidRPr="00AE7C44">
        <w:rPr>
          <w:sz w:val="24"/>
          <w:szCs w:val="24"/>
          <w:lang w:val="ro-RO" w:eastAsia="ru-RU"/>
        </w:rPr>
        <w:t>VII</w:t>
      </w:r>
      <w:r w:rsidRPr="00AE7C44">
        <w:rPr>
          <w:sz w:val="24"/>
          <w:szCs w:val="24"/>
          <w:lang w:val="ro-RO" w:eastAsia="ru-RU"/>
        </w:rPr>
        <w:t>, dar poate fi reglementată de</w:t>
      </w:r>
      <w:r w:rsidR="002B0176" w:rsidRPr="00AE7C44">
        <w:rPr>
          <w:sz w:val="24"/>
          <w:szCs w:val="24"/>
          <w:lang w:val="ro-RO" w:eastAsia="ru-RU"/>
        </w:rPr>
        <w:t xml:space="preserve"> acesta</w:t>
      </w:r>
      <w:r w:rsidRPr="00AE7C44">
        <w:rPr>
          <w:sz w:val="24"/>
          <w:szCs w:val="24"/>
          <w:lang w:val="ro-RO" w:eastAsia="ru-RU"/>
        </w:rPr>
        <w:t>, în cazul în care activitate</w:t>
      </w:r>
      <w:r w:rsidR="002B0176" w:rsidRPr="00AE7C44">
        <w:rPr>
          <w:sz w:val="24"/>
          <w:szCs w:val="24"/>
          <w:lang w:val="ro-RO" w:eastAsia="ru-RU"/>
        </w:rPr>
        <w:t>a</w:t>
      </w:r>
      <w:r w:rsidRPr="00AE7C44">
        <w:rPr>
          <w:sz w:val="24"/>
          <w:szCs w:val="24"/>
          <w:lang w:val="ro-RO" w:eastAsia="ru-RU"/>
        </w:rPr>
        <w:t xml:space="preserve"> de imprimare se află în domeniul de aplicare a </w:t>
      </w:r>
      <w:r w:rsidR="00883B66" w:rsidRPr="00AE7C44">
        <w:rPr>
          <w:sz w:val="24"/>
          <w:szCs w:val="24"/>
          <w:lang w:val="ro-RO" w:eastAsia="ru-RU"/>
        </w:rPr>
        <w:t>prezentei legi</w:t>
      </w:r>
      <w:r w:rsidRPr="00AE7C44">
        <w:rPr>
          <w:sz w:val="24"/>
          <w:szCs w:val="24"/>
          <w:lang w:val="ro-RO" w:eastAsia="ru-RU"/>
        </w:rPr>
        <w:t xml:space="preserve">.  </w:t>
      </w:r>
    </w:p>
    <w:p w14:paraId="3D01A7B5" w14:textId="7CD9F00E" w:rsidR="003111CE" w:rsidRPr="00AE7C44" w:rsidRDefault="00D006CB" w:rsidP="00B9435D">
      <w:pPr>
        <w:shd w:val="clear" w:color="auto" w:fill="FFFFFF"/>
        <w:rPr>
          <w:b/>
          <w:sz w:val="24"/>
          <w:szCs w:val="24"/>
          <w:lang w:val="ro-RO" w:eastAsia="ro-RO"/>
        </w:rPr>
      </w:pPr>
      <w:r w:rsidRPr="00AE7C44">
        <w:rPr>
          <w:b/>
          <w:sz w:val="24"/>
          <w:szCs w:val="24"/>
          <w:lang w:val="ro-RO" w:eastAsia="ro-RO"/>
        </w:rPr>
        <w:t>3</w:t>
      </w:r>
      <w:r w:rsidR="003111CE" w:rsidRPr="00AE7C44">
        <w:rPr>
          <w:b/>
          <w:sz w:val="24"/>
          <w:szCs w:val="24"/>
          <w:lang w:val="ro-RO" w:eastAsia="ro-RO"/>
        </w:rPr>
        <w:t>. Acoperirea bobinelor</w:t>
      </w:r>
    </w:p>
    <w:p w14:paraId="277FCD83" w14:textId="724E90A5" w:rsidR="00883B66" w:rsidRPr="00AE7C44" w:rsidRDefault="003111CE" w:rsidP="00AE7C44">
      <w:pPr>
        <w:shd w:val="clear" w:color="auto" w:fill="FFFFFF"/>
        <w:rPr>
          <w:sz w:val="24"/>
          <w:szCs w:val="24"/>
          <w:lang w:val="ro-RO" w:eastAsia="ru-RU"/>
        </w:rPr>
      </w:pPr>
      <w:r w:rsidRPr="00AE7C44">
        <w:rPr>
          <w:sz w:val="24"/>
          <w:szCs w:val="24"/>
          <w:lang w:val="ro-RO" w:eastAsia="ru-RU"/>
        </w:rPr>
        <w:lastRenderedPageBreak/>
        <w:t>Orice activitate în care sârma de oțel bobinată, oțelul inoxidabil, oțelul învelit, banda de aluminiu și de aliaje din cupru sunt acoperite cu una sau mai multe pelicule într-un proces continuu.</w:t>
      </w:r>
    </w:p>
    <w:p w14:paraId="204D0059" w14:textId="3DD8A7F4" w:rsidR="003111CE" w:rsidRPr="00AE7C44" w:rsidRDefault="00D006CB" w:rsidP="00B9435D">
      <w:pPr>
        <w:shd w:val="clear" w:color="auto" w:fill="FFFFFF"/>
        <w:rPr>
          <w:b/>
          <w:sz w:val="24"/>
          <w:szCs w:val="24"/>
          <w:lang w:val="ro-RO" w:eastAsia="ru-RU"/>
        </w:rPr>
      </w:pPr>
      <w:r w:rsidRPr="00AE7C44">
        <w:rPr>
          <w:b/>
          <w:sz w:val="24"/>
          <w:szCs w:val="24"/>
          <w:lang w:val="ro-RO" w:eastAsia="ru-RU"/>
        </w:rPr>
        <w:t>4</w:t>
      </w:r>
      <w:r w:rsidR="003111CE" w:rsidRPr="00AE7C44">
        <w:rPr>
          <w:b/>
          <w:sz w:val="24"/>
          <w:szCs w:val="24"/>
          <w:lang w:val="ro-RO" w:eastAsia="ru-RU"/>
        </w:rPr>
        <w:t>. Curățarea chimică uscată</w:t>
      </w:r>
    </w:p>
    <w:p w14:paraId="17C33E4F" w14:textId="4B0FF324" w:rsidR="00883B66" w:rsidRPr="00AE7C44" w:rsidRDefault="003111CE" w:rsidP="00AE7C44">
      <w:pPr>
        <w:shd w:val="clear" w:color="auto" w:fill="FFFFFF"/>
        <w:rPr>
          <w:sz w:val="24"/>
          <w:szCs w:val="24"/>
          <w:lang w:val="ro-RO" w:eastAsia="ru-RU"/>
        </w:rPr>
      </w:pPr>
      <w:r w:rsidRPr="00AE7C44">
        <w:rPr>
          <w:sz w:val="24"/>
          <w:szCs w:val="24"/>
          <w:lang w:val="ro-RO" w:eastAsia="ru-RU"/>
        </w:rPr>
        <w:t xml:space="preserve">Orice activitate industrială sau </w:t>
      </w:r>
      <w:r w:rsidR="00AA6D09" w:rsidRPr="00AE7C44">
        <w:rPr>
          <w:sz w:val="24"/>
          <w:szCs w:val="24"/>
          <w:lang w:val="ro-RO" w:eastAsia="ru-RU"/>
        </w:rPr>
        <w:t>economică</w:t>
      </w:r>
      <w:r w:rsidRPr="00AE7C44">
        <w:rPr>
          <w:sz w:val="24"/>
          <w:szCs w:val="24"/>
          <w:lang w:val="ro-RO" w:eastAsia="ru-RU"/>
        </w:rPr>
        <w:t xml:space="preserve"> în care se utilizează compuși organici volatili într-o instalație, pentru a curăța îmbrăcămintea, mobila sau alte bunuri de consum similare, cu excepția eliminării manuale a petelor în sectorul textilelor și al îmbrăcămintei.</w:t>
      </w:r>
    </w:p>
    <w:p w14:paraId="09B0963E" w14:textId="1E71FE11" w:rsidR="003111CE" w:rsidRPr="00AE7C44" w:rsidRDefault="00D006CB" w:rsidP="00B9435D">
      <w:pPr>
        <w:shd w:val="clear" w:color="auto" w:fill="FFFFFF"/>
        <w:rPr>
          <w:b/>
          <w:sz w:val="24"/>
          <w:szCs w:val="24"/>
          <w:lang w:val="ro-RO" w:eastAsia="ro-RO"/>
        </w:rPr>
      </w:pPr>
      <w:r w:rsidRPr="00AE7C44">
        <w:rPr>
          <w:b/>
          <w:sz w:val="24"/>
          <w:szCs w:val="24"/>
          <w:lang w:val="ro-RO" w:eastAsia="ro-RO"/>
        </w:rPr>
        <w:t>5</w:t>
      </w:r>
      <w:r w:rsidR="003111CE" w:rsidRPr="00AE7C44">
        <w:rPr>
          <w:b/>
          <w:sz w:val="24"/>
          <w:szCs w:val="24"/>
          <w:lang w:val="ro-RO" w:eastAsia="ro-RO"/>
        </w:rPr>
        <w:t>. Fabricarea încălțămintei</w:t>
      </w:r>
    </w:p>
    <w:p w14:paraId="29823DE1" w14:textId="3DEF86D1" w:rsidR="00883B66" w:rsidRPr="00AE7C44" w:rsidRDefault="003111CE" w:rsidP="00AE7C44">
      <w:pPr>
        <w:shd w:val="clear" w:color="auto" w:fill="FFFFFF"/>
        <w:rPr>
          <w:sz w:val="24"/>
          <w:szCs w:val="24"/>
          <w:lang w:val="ro-RO" w:eastAsia="ru-RU"/>
        </w:rPr>
      </w:pPr>
      <w:r w:rsidRPr="00AE7C44">
        <w:rPr>
          <w:sz w:val="24"/>
          <w:szCs w:val="24"/>
          <w:lang w:val="ro-RO" w:eastAsia="ru-RU"/>
        </w:rPr>
        <w:t>Orice activitate de confecționare a încălțămintei sau a unor părți ale acesteia.</w:t>
      </w:r>
    </w:p>
    <w:p w14:paraId="18924FA7" w14:textId="468018C9" w:rsidR="003111CE" w:rsidRPr="00AE7C44" w:rsidRDefault="00D006CB" w:rsidP="00B9435D">
      <w:pPr>
        <w:shd w:val="clear" w:color="auto" w:fill="FFFFFF"/>
        <w:tabs>
          <w:tab w:val="right" w:pos="9900"/>
        </w:tabs>
        <w:rPr>
          <w:bCs/>
          <w:spacing w:val="-6"/>
          <w:sz w:val="24"/>
          <w:szCs w:val="24"/>
          <w:lang w:val="ro-RO" w:eastAsia="ro-RO"/>
        </w:rPr>
      </w:pPr>
      <w:r w:rsidRPr="00AE7C44">
        <w:rPr>
          <w:b/>
          <w:spacing w:val="-6"/>
          <w:sz w:val="24"/>
          <w:szCs w:val="24"/>
          <w:lang w:val="ro-RO" w:eastAsia="ro-RO"/>
        </w:rPr>
        <w:t>6</w:t>
      </w:r>
      <w:r w:rsidR="003111CE" w:rsidRPr="00AE7C44">
        <w:rPr>
          <w:b/>
          <w:spacing w:val="-6"/>
          <w:sz w:val="24"/>
          <w:szCs w:val="24"/>
          <w:lang w:val="ro-RO" w:eastAsia="ro-RO"/>
        </w:rPr>
        <w:t>. Fabricarea preparatelor de acoperire, a lacurilor, cernelurilor și adezivilor</w:t>
      </w:r>
    </w:p>
    <w:p w14:paraId="23BC6A03" w14:textId="2913D87E" w:rsidR="00883B66" w:rsidRPr="00AE7C44" w:rsidRDefault="003111CE" w:rsidP="00AE7C44">
      <w:pPr>
        <w:shd w:val="clear" w:color="auto" w:fill="FFFFFF"/>
        <w:rPr>
          <w:sz w:val="24"/>
          <w:szCs w:val="24"/>
          <w:lang w:val="ro-RO" w:eastAsia="ru-RU"/>
        </w:rPr>
      </w:pPr>
      <w:r w:rsidRPr="00AE7C44">
        <w:rPr>
          <w:sz w:val="24"/>
          <w:szCs w:val="24"/>
          <w:lang w:val="ro-RO" w:eastAsia="ru-RU"/>
        </w:rPr>
        <w:t>Fabricarea produselor finite menționate, precum și a produselor intermediare, în cazul în care sunt fabricate în același loc, prin amestecarea pigmenților, rășinilor și materialelor adezive cu ajutorul solvenților organici sau prin alte mijloace, incluzând în proces și dispersia și predispersia, corectarea viscozității și a nuanței și încărcarea produsului fin</w:t>
      </w:r>
      <w:r w:rsidR="00EE09A7" w:rsidRPr="00AE7C44">
        <w:rPr>
          <w:sz w:val="24"/>
          <w:szCs w:val="24"/>
          <w:lang w:val="ro-RO" w:eastAsia="ru-RU"/>
        </w:rPr>
        <w:t>it</w:t>
      </w:r>
      <w:r w:rsidRPr="00AE7C44">
        <w:rPr>
          <w:sz w:val="24"/>
          <w:szCs w:val="24"/>
          <w:lang w:val="ro-RO" w:eastAsia="ru-RU"/>
        </w:rPr>
        <w:t xml:space="preserve"> în recipientul său.</w:t>
      </w:r>
    </w:p>
    <w:p w14:paraId="467F60F3" w14:textId="10E6D954" w:rsidR="00EE09A7" w:rsidRPr="00AE7C44" w:rsidRDefault="00D006CB" w:rsidP="00B9435D">
      <w:pPr>
        <w:shd w:val="clear" w:color="auto" w:fill="FFFFFF"/>
        <w:rPr>
          <w:sz w:val="24"/>
          <w:szCs w:val="24"/>
          <w:lang w:val="ro-RO" w:eastAsia="ru-RU"/>
        </w:rPr>
      </w:pPr>
      <w:r w:rsidRPr="00AE7C44">
        <w:rPr>
          <w:b/>
          <w:sz w:val="24"/>
          <w:szCs w:val="24"/>
          <w:lang w:val="ro-RO" w:eastAsia="ro-RO"/>
        </w:rPr>
        <w:t>7</w:t>
      </w:r>
      <w:r w:rsidR="003111CE" w:rsidRPr="00AE7C44">
        <w:rPr>
          <w:b/>
          <w:sz w:val="24"/>
          <w:szCs w:val="24"/>
          <w:lang w:val="ro-RO" w:eastAsia="ro-RO"/>
        </w:rPr>
        <w:t>. Fabricarea produselor farmaceutice</w:t>
      </w:r>
    </w:p>
    <w:p w14:paraId="2408F9F8" w14:textId="79652812" w:rsidR="00883B66" w:rsidRPr="00AE7C44" w:rsidRDefault="003111CE" w:rsidP="00AE7C44">
      <w:pPr>
        <w:shd w:val="clear" w:color="auto" w:fill="FFFFFF"/>
        <w:rPr>
          <w:sz w:val="24"/>
          <w:szCs w:val="24"/>
          <w:lang w:val="ro-RO" w:eastAsia="ru-RU"/>
        </w:rPr>
      </w:pPr>
      <w:r w:rsidRPr="00AE7C44">
        <w:rPr>
          <w:sz w:val="24"/>
          <w:szCs w:val="24"/>
          <w:lang w:val="ro-RO" w:eastAsia="ru-RU"/>
        </w:rPr>
        <w:t xml:space="preserve">Sinteza chimică, fermentația, extracția, prepararea și prezentarea produselor farmaceutice finite, precum și fabricarea produselor intermediare, în cazul în care </w:t>
      </w:r>
      <w:r w:rsidR="00EE09A7" w:rsidRPr="00AE7C44">
        <w:rPr>
          <w:sz w:val="24"/>
          <w:szCs w:val="24"/>
          <w:lang w:val="ro-RO" w:eastAsia="ru-RU"/>
        </w:rPr>
        <w:t>sunt fabricate</w:t>
      </w:r>
      <w:r w:rsidRPr="00AE7C44">
        <w:rPr>
          <w:sz w:val="24"/>
          <w:szCs w:val="24"/>
          <w:lang w:val="ro-RO" w:eastAsia="ru-RU"/>
        </w:rPr>
        <w:t xml:space="preserve"> în același loc.</w:t>
      </w:r>
    </w:p>
    <w:p w14:paraId="45D86D02" w14:textId="0989FC14" w:rsidR="003111CE" w:rsidRPr="00AE7C44" w:rsidRDefault="00D006CB" w:rsidP="00B9435D">
      <w:pPr>
        <w:shd w:val="clear" w:color="auto" w:fill="FFFFFF"/>
        <w:rPr>
          <w:b/>
          <w:sz w:val="24"/>
          <w:szCs w:val="24"/>
          <w:lang w:val="ro-RO" w:eastAsia="ro-RO"/>
        </w:rPr>
      </w:pPr>
      <w:r w:rsidRPr="00AE7C44">
        <w:rPr>
          <w:b/>
          <w:sz w:val="24"/>
          <w:szCs w:val="24"/>
          <w:lang w:val="ro-RO" w:eastAsia="ro-RO"/>
        </w:rPr>
        <w:t>8</w:t>
      </w:r>
      <w:r w:rsidR="003111CE" w:rsidRPr="00AE7C44">
        <w:rPr>
          <w:b/>
          <w:sz w:val="24"/>
          <w:szCs w:val="24"/>
          <w:lang w:val="ro-RO" w:eastAsia="ro-RO"/>
        </w:rPr>
        <w:t>. Tipărire</w:t>
      </w:r>
      <w:r w:rsidR="00EE09A7" w:rsidRPr="00AE7C44">
        <w:rPr>
          <w:b/>
          <w:sz w:val="24"/>
          <w:szCs w:val="24"/>
          <w:lang w:val="ro-RO" w:eastAsia="ro-RO"/>
        </w:rPr>
        <w:t>a</w:t>
      </w:r>
    </w:p>
    <w:p w14:paraId="1ADACEC7" w14:textId="172A3752" w:rsidR="003111CE" w:rsidRPr="00AE7C44" w:rsidRDefault="003111CE" w:rsidP="00B9435D">
      <w:pPr>
        <w:shd w:val="clear" w:color="auto" w:fill="FFFFFF"/>
        <w:rPr>
          <w:sz w:val="24"/>
          <w:szCs w:val="24"/>
          <w:lang w:val="ro-RO" w:eastAsia="ru-RU"/>
        </w:rPr>
      </w:pPr>
      <w:r w:rsidRPr="00AE7C44">
        <w:rPr>
          <w:sz w:val="24"/>
          <w:szCs w:val="24"/>
          <w:lang w:val="ro-RO" w:eastAsia="ru-RU"/>
        </w:rPr>
        <w:t>Orice activitate de reproducere a unor texte și/sau imagini în care cerneala este transferată pe orice tip de suport cu ajutorul unei forme purtătoare de imagine. Această operație cuprinde tehnici asociate de lăcuire, vopsire și laminare. Cu toate acestea, numai următoarele procedee specifice sunt reglementate de capitolul</w:t>
      </w:r>
      <w:r w:rsidR="00724328" w:rsidRPr="00AE7C44">
        <w:rPr>
          <w:sz w:val="24"/>
          <w:szCs w:val="24"/>
          <w:lang w:val="ro-RO" w:eastAsia="ru-RU"/>
        </w:rPr>
        <w:t xml:space="preserve"> </w:t>
      </w:r>
      <w:r w:rsidRPr="00AE7C44">
        <w:rPr>
          <w:sz w:val="24"/>
          <w:szCs w:val="24"/>
          <w:lang w:val="ro-RO" w:eastAsia="ru-RU"/>
        </w:rPr>
        <w:t>VII:</w:t>
      </w:r>
    </w:p>
    <w:p w14:paraId="573B7518" w14:textId="3269661B" w:rsidR="003111CE" w:rsidRPr="00AE7C44" w:rsidRDefault="003111CE" w:rsidP="00B9435D">
      <w:pPr>
        <w:shd w:val="clear" w:color="auto" w:fill="FFFFFF"/>
        <w:rPr>
          <w:sz w:val="24"/>
          <w:szCs w:val="24"/>
          <w:lang w:val="ro-RO" w:eastAsia="ru-RU"/>
        </w:rPr>
      </w:pPr>
      <w:r w:rsidRPr="00AE7C44">
        <w:rPr>
          <w:sz w:val="24"/>
          <w:szCs w:val="24"/>
          <w:lang w:val="ro-RO" w:eastAsia="ru-RU"/>
        </w:rPr>
        <w:t>a) flexografie</w:t>
      </w:r>
      <w:r w:rsidR="00F60F9A" w:rsidRPr="00AE7C44">
        <w:rPr>
          <w:sz w:val="24"/>
          <w:szCs w:val="24"/>
          <w:lang w:val="ro-RO" w:eastAsia="ru-RU"/>
        </w:rPr>
        <w:t xml:space="preserve"> –</w:t>
      </w:r>
      <w:r w:rsidR="00EE09A7" w:rsidRPr="00AE7C44">
        <w:rPr>
          <w:sz w:val="24"/>
          <w:szCs w:val="24"/>
          <w:lang w:val="ro-RO" w:eastAsia="ru-RU"/>
        </w:rPr>
        <w:t xml:space="preserve"> </w:t>
      </w:r>
      <w:r w:rsidRPr="00AE7C44">
        <w:rPr>
          <w:sz w:val="24"/>
          <w:szCs w:val="24"/>
          <w:lang w:val="ro-RO" w:eastAsia="ru-RU"/>
        </w:rPr>
        <w:t>procedeu de tipărire în care este utilizată o formă purtătoare de imagine din cauciuc sau fotopolimeri elastici, ale cărei suprafețe tipăritoare sunt deasupra porțiunilor neutre, și în care sunt aplicate cerneluri lichide c</w:t>
      </w:r>
      <w:r w:rsidR="00C81D61" w:rsidRPr="00AE7C44">
        <w:rPr>
          <w:sz w:val="24"/>
          <w:szCs w:val="24"/>
          <w:lang w:val="ro-RO" w:eastAsia="ru-RU"/>
        </w:rPr>
        <w:t>e</w:t>
      </w:r>
      <w:r w:rsidRPr="00AE7C44">
        <w:rPr>
          <w:sz w:val="24"/>
          <w:szCs w:val="24"/>
          <w:lang w:val="ro-RO" w:eastAsia="ru-RU"/>
        </w:rPr>
        <w:t xml:space="preserve"> se usucă prin evaporare;</w:t>
      </w:r>
    </w:p>
    <w:p w14:paraId="1F07FA87" w14:textId="6BAC3AC1" w:rsidR="003111CE" w:rsidRPr="00AE7C44" w:rsidRDefault="003111CE" w:rsidP="00B9435D">
      <w:pPr>
        <w:shd w:val="clear" w:color="auto" w:fill="FFFFFF"/>
        <w:rPr>
          <w:sz w:val="24"/>
          <w:szCs w:val="24"/>
          <w:lang w:val="ro-RO" w:eastAsia="ru-RU"/>
        </w:rPr>
      </w:pPr>
      <w:r w:rsidRPr="00AE7C44">
        <w:rPr>
          <w:sz w:val="24"/>
          <w:szCs w:val="24"/>
          <w:lang w:val="ro-RO" w:eastAsia="ru-RU"/>
        </w:rPr>
        <w:t>b) tipărire pe rotativă of</w:t>
      </w:r>
      <w:r w:rsidR="00C979D7" w:rsidRPr="00AE7C44">
        <w:rPr>
          <w:sz w:val="24"/>
          <w:szCs w:val="24"/>
          <w:lang w:val="ro-RO" w:eastAsia="ru-RU"/>
        </w:rPr>
        <w:t>f</w:t>
      </w:r>
      <w:r w:rsidRPr="00AE7C44">
        <w:rPr>
          <w:sz w:val="24"/>
          <w:szCs w:val="24"/>
          <w:lang w:val="ro-RO" w:eastAsia="ru-RU"/>
        </w:rPr>
        <w:t xml:space="preserve">set cu uscare prin încălzire </w:t>
      </w:r>
      <w:r w:rsidR="00C979D7" w:rsidRPr="00AE7C44">
        <w:rPr>
          <w:sz w:val="24"/>
          <w:szCs w:val="24"/>
          <w:lang w:val="ro-RO" w:eastAsia="ru-RU"/>
        </w:rPr>
        <w:t xml:space="preserve">– </w:t>
      </w:r>
      <w:r w:rsidRPr="00AE7C44">
        <w:rPr>
          <w:sz w:val="24"/>
          <w:szCs w:val="24"/>
          <w:lang w:val="ro-RO" w:eastAsia="ru-RU"/>
        </w:rPr>
        <w:t xml:space="preserve">activitate de tipărire cu hârtie în sul care utilizează o formă purtătoare de imagine, suprafețele tipăritoare și </w:t>
      </w:r>
      <w:r w:rsidR="00C81D61" w:rsidRPr="00AE7C44">
        <w:rPr>
          <w:sz w:val="24"/>
          <w:szCs w:val="24"/>
          <w:lang w:val="ro-RO" w:eastAsia="ru-RU"/>
        </w:rPr>
        <w:t xml:space="preserve">porțiunile </w:t>
      </w:r>
      <w:r w:rsidRPr="00AE7C44">
        <w:rPr>
          <w:sz w:val="24"/>
          <w:szCs w:val="24"/>
          <w:lang w:val="ro-RO" w:eastAsia="ru-RU"/>
        </w:rPr>
        <w:t>neutr</w:t>
      </w:r>
      <w:r w:rsidR="00F5229B" w:rsidRPr="00AE7C44">
        <w:rPr>
          <w:sz w:val="24"/>
          <w:szCs w:val="24"/>
          <w:lang w:val="ro-RO" w:eastAsia="ru-RU"/>
        </w:rPr>
        <w:t>e</w:t>
      </w:r>
      <w:r w:rsidRPr="00AE7C44">
        <w:rPr>
          <w:sz w:val="24"/>
          <w:szCs w:val="24"/>
          <w:lang w:val="ro-RO" w:eastAsia="ru-RU"/>
        </w:rPr>
        <w:t xml:space="preserve"> </w:t>
      </w:r>
      <w:r w:rsidR="00C81D61" w:rsidRPr="00AE7C44">
        <w:rPr>
          <w:sz w:val="24"/>
          <w:szCs w:val="24"/>
          <w:lang w:val="ro-RO" w:eastAsia="ru-RU"/>
        </w:rPr>
        <w:t>aflându-se</w:t>
      </w:r>
      <w:r w:rsidRPr="00AE7C44">
        <w:rPr>
          <w:sz w:val="24"/>
          <w:szCs w:val="24"/>
          <w:lang w:val="ro-RO" w:eastAsia="ru-RU"/>
        </w:rPr>
        <w:t xml:space="preserve"> în același plan, unde prin tipărire pe rotativă</w:t>
      </w:r>
      <w:r w:rsidR="00C979D7" w:rsidRPr="00AE7C44">
        <w:rPr>
          <w:sz w:val="24"/>
          <w:szCs w:val="24"/>
          <w:lang w:val="ro-RO" w:eastAsia="ru-RU"/>
        </w:rPr>
        <w:t xml:space="preserve"> </w:t>
      </w:r>
      <w:r w:rsidRPr="00AE7C44">
        <w:rPr>
          <w:sz w:val="24"/>
          <w:szCs w:val="24"/>
          <w:lang w:val="ro-RO" w:eastAsia="ru-RU"/>
        </w:rPr>
        <w:t>se înțelege faptul că materialul supus tipăririi este alimentat la mașină</w:t>
      </w:r>
      <w:r w:rsidR="00C81D61" w:rsidRPr="00AE7C44">
        <w:rPr>
          <w:sz w:val="24"/>
          <w:szCs w:val="24"/>
          <w:lang w:val="ro-RO" w:eastAsia="ru-RU"/>
        </w:rPr>
        <w:t>,</w:t>
      </w:r>
      <w:r w:rsidRPr="00AE7C44">
        <w:rPr>
          <w:sz w:val="24"/>
          <w:szCs w:val="24"/>
          <w:lang w:val="ro-RO" w:eastAsia="ru-RU"/>
        </w:rPr>
        <w:t xml:space="preserve"> de la un sul și nu cu foi izolate. Porțiunea neutră este tratată în așa fel încât să atragă apa și</w:t>
      </w:r>
      <w:r w:rsidR="006900E7" w:rsidRPr="00AE7C44">
        <w:rPr>
          <w:sz w:val="24"/>
          <w:szCs w:val="24"/>
          <w:lang w:val="ro-RO" w:eastAsia="ru-RU"/>
        </w:rPr>
        <w:t xml:space="preserve"> </w:t>
      </w:r>
      <w:r w:rsidRPr="00AE7C44">
        <w:rPr>
          <w:sz w:val="24"/>
          <w:szCs w:val="24"/>
          <w:lang w:val="ro-RO" w:eastAsia="ru-RU"/>
        </w:rPr>
        <w:t xml:space="preserve">să respingă cerneala. Suprafața tipăritoare este tratată </w:t>
      </w:r>
      <w:r w:rsidR="00F5229B" w:rsidRPr="00AE7C44">
        <w:rPr>
          <w:sz w:val="24"/>
          <w:szCs w:val="24"/>
          <w:lang w:val="ro-RO" w:eastAsia="ru-RU"/>
        </w:rPr>
        <w:t>într-un mod în care</w:t>
      </w:r>
      <w:r w:rsidRPr="00AE7C44">
        <w:rPr>
          <w:sz w:val="24"/>
          <w:szCs w:val="24"/>
          <w:lang w:val="ro-RO" w:eastAsia="ru-RU"/>
        </w:rPr>
        <w:t xml:space="preserve"> să primească și să transmită cerneala spre suprafața c</w:t>
      </w:r>
      <w:r w:rsidR="00F5229B" w:rsidRPr="00AE7C44">
        <w:rPr>
          <w:sz w:val="24"/>
          <w:szCs w:val="24"/>
          <w:lang w:val="ro-RO" w:eastAsia="ru-RU"/>
        </w:rPr>
        <w:t>are</w:t>
      </w:r>
      <w:r w:rsidRPr="00AE7C44">
        <w:rPr>
          <w:sz w:val="24"/>
          <w:szCs w:val="24"/>
          <w:lang w:val="ro-RO" w:eastAsia="ru-RU"/>
        </w:rPr>
        <w:t xml:space="preserve"> trebuie tipărită. Evaporarea se face într-un cuptor unde suportul tipărit este încălzit cu aer cald;</w:t>
      </w:r>
    </w:p>
    <w:p w14:paraId="1022DA99" w14:textId="4956DD92" w:rsidR="003111CE" w:rsidRPr="00AE7C44" w:rsidRDefault="003111CE" w:rsidP="00B9435D">
      <w:pPr>
        <w:shd w:val="clear" w:color="auto" w:fill="FFFFFF"/>
        <w:rPr>
          <w:sz w:val="24"/>
          <w:szCs w:val="24"/>
          <w:lang w:val="ro-RO" w:eastAsia="ru-RU"/>
        </w:rPr>
      </w:pPr>
      <w:r w:rsidRPr="00AE7C44">
        <w:rPr>
          <w:sz w:val="24"/>
          <w:szCs w:val="24"/>
          <w:lang w:val="ro-RO" w:eastAsia="ru-RU"/>
        </w:rPr>
        <w:t xml:space="preserve">c) laminarea asociată unui procedeu de tipărire </w:t>
      </w:r>
      <w:r w:rsidR="00F5229B" w:rsidRPr="00AE7C44">
        <w:rPr>
          <w:sz w:val="24"/>
          <w:szCs w:val="24"/>
          <w:lang w:val="ro-RO" w:eastAsia="ru-RU"/>
        </w:rPr>
        <w:t xml:space="preserve">– </w:t>
      </w:r>
      <w:r w:rsidRPr="00AE7C44">
        <w:rPr>
          <w:sz w:val="24"/>
          <w:szCs w:val="24"/>
          <w:lang w:val="ro-RO" w:eastAsia="ru-RU"/>
        </w:rPr>
        <w:t>lipirea a două sau mai multe materiale flexibile cu scopul de a produce laminate;</w:t>
      </w:r>
    </w:p>
    <w:p w14:paraId="2428D2FC" w14:textId="24404068" w:rsidR="003111CE" w:rsidRPr="00AE7C44" w:rsidRDefault="003111CE" w:rsidP="00B9435D">
      <w:pPr>
        <w:shd w:val="clear" w:color="auto" w:fill="FFFFFF"/>
        <w:rPr>
          <w:sz w:val="24"/>
          <w:szCs w:val="24"/>
          <w:lang w:val="ro-RO" w:eastAsia="ru-RU"/>
        </w:rPr>
      </w:pPr>
      <w:r w:rsidRPr="00AE7C44">
        <w:rPr>
          <w:sz w:val="24"/>
          <w:szCs w:val="24"/>
          <w:lang w:val="ro-RO" w:eastAsia="ru-RU"/>
        </w:rPr>
        <w:t>d) rotogravura de editare</w:t>
      </w:r>
      <w:r w:rsidR="00732BDF" w:rsidRPr="00AE7C44">
        <w:rPr>
          <w:sz w:val="24"/>
          <w:szCs w:val="24"/>
          <w:lang w:val="ro-RO" w:eastAsia="ru-RU"/>
        </w:rPr>
        <w:t xml:space="preserve"> –</w:t>
      </w:r>
      <w:r w:rsidRPr="00AE7C44">
        <w:rPr>
          <w:sz w:val="24"/>
          <w:szCs w:val="24"/>
          <w:lang w:val="ro-RO" w:eastAsia="ru-RU"/>
        </w:rPr>
        <w:t xml:space="preserve"> activitate de tipărire prin rotogravură folosită pentru tipărirea hârtiei destinate revistelor, broșurilor, cataloagelor sau altor produse similare, cu ajutorul cernelii pe bază de toluen;</w:t>
      </w:r>
    </w:p>
    <w:p w14:paraId="4D32D840" w14:textId="415581FB" w:rsidR="003111CE" w:rsidRPr="00AE7C44" w:rsidRDefault="003111CE" w:rsidP="00B9435D">
      <w:pPr>
        <w:shd w:val="clear" w:color="auto" w:fill="FFFFFF"/>
        <w:rPr>
          <w:sz w:val="24"/>
          <w:szCs w:val="24"/>
          <w:lang w:val="ro-RO" w:eastAsia="ru-RU"/>
        </w:rPr>
      </w:pPr>
      <w:r w:rsidRPr="00AE7C44">
        <w:rPr>
          <w:sz w:val="24"/>
          <w:szCs w:val="24"/>
          <w:lang w:val="ro-RO" w:eastAsia="ru-RU"/>
        </w:rPr>
        <w:t>e) rotogravura</w:t>
      </w:r>
      <w:r w:rsidR="00732BDF" w:rsidRPr="00AE7C44">
        <w:rPr>
          <w:sz w:val="24"/>
          <w:szCs w:val="24"/>
          <w:lang w:val="ro-RO" w:eastAsia="ru-RU"/>
        </w:rPr>
        <w:t xml:space="preserve"> – </w:t>
      </w:r>
      <w:r w:rsidRPr="00AE7C44">
        <w:rPr>
          <w:sz w:val="24"/>
          <w:szCs w:val="24"/>
          <w:lang w:val="ro-RO" w:eastAsia="ru-RU"/>
        </w:rPr>
        <w:t>activitate de tipărire care folosește o formă purtătoare de imagine cilindrică, suprafața tipăritoare se află dedesubtul porțiunii neutre, și care</w:t>
      </w:r>
      <w:r w:rsidR="00C81D61" w:rsidRPr="00AE7C44">
        <w:rPr>
          <w:sz w:val="24"/>
          <w:szCs w:val="24"/>
          <w:lang w:val="ro-RO" w:eastAsia="ru-RU"/>
        </w:rPr>
        <w:t xml:space="preserve"> </w:t>
      </w:r>
      <w:r w:rsidRPr="00AE7C44">
        <w:rPr>
          <w:sz w:val="24"/>
          <w:szCs w:val="24"/>
          <w:lang w:val="ro-RO" w:eastAsia="ru-RU"/>
        </w:rPr>
        <w:t xml:space="preserve">utilizează cerneluri lichide ce se usucă prin evaporare. Alveolele sunt umplute </w:t>
      </w:r>
      <w:r w:rsidR="00C81D61" w:rsidRPr="00AE7C44">
        <w:rPr>
          <w:sz w:val="24"/>
          <w:szCs w:val="24"/>
          <w:lang w:val="ro-RO" w:eastAsia="ru-RU"/>
        </w:rPr>
        <w:t xml:space="preserve">cu </w:t>
      </w:r>
      <w:r w:rsidRPr="00AE7C44">
        <w:rPr>
          <w:sz w:val="24"/>
          <w:szCs w:val="24"/>
          <w:lang w:val="ro-RO" w:eastAsia="ru-RU"/>
        </w:rPr>
        <w:t>cerneală și porțiunea neutră este curățată de surplusul de cerneală înainte ca suprafața care urmează să fie tipărită să intre în contact cu cilindrul și ca cerneala să iasă din alveole;</w:t>
      </w:r>
    </w:p>
    <w:p w14:paraId="329EECC3" w14:textId="52595A11" w:rsidR="003111CE" w:rsidRPr="00AE7C44" w:rsidRDefault="003111CE" w:rsidP="00B9435D">
      <w:pPr>
        <w:shd w:val="clear" w:color="auto" w:fill="FFFFFF"/>
        <w:rPr>
          <w:sz w:val="24"/>
          <w:szCs w:val="24"/>
          <w:lang w:val="ro-RO" w:eastAsia="ru-RU"/>
        </w:rPr>
      </w:pPr>
      <w:r w:rsidRPr="00AE7C44">
        <w:rPr>
          <w:sz w:val="24"/>
          <w:szCs w:val="24"/>
          <w:lang w:val="ro-RO" w:eastAsia="ru-RU"/>
        </w:rPr>
        <w:t>f) tipărire serigrafică</w:t>
      </w:r>
      <w:r w:rsidR="00487BB5" w:rsidRPr="00AE7C44">
        <w:rPr>
          <w:sz w:val="24"/>
          <w:szCs w:val="24"/>
          <w:lang w:val="ro-RO" w:eastAsia="ru-RU"/>
        </w:rPr>
        <w:t xml:space="preserve"> pe</w:t>
      </w:r>
      <w:r w:rsidRPr="00AE7C44">
        <w:rPr>
          <w:sz w:val="24"/>
          <w:szCs w:val="24"/>
          <w:lang w:val="ro-RO" w:eastAsia="ru-RU"/>
        </w:rPr>
        <w:t xml:space="preserve"> rotativă</w:t>
      </w:r>
      <w:r w:rsidR="00732BDF" w:rsidRPr="00AE7C44">
        <w:rPr>
          <w:sz w:val="24"/>
          <w:szCs w:val="24"/>
          <w:lang w:val="ro-RO" w:eastAsia="ru-RU"/>
        </w:rPr>
        <w:t xml:space="preserve"> – </w:t>
      </w:r>
      <w:r w:rsidRPr="00AE7C44">
        <w:rPr>
          <w:sz w:val="24"/>
          <w:szCs w:val="24"/>
          <w:lang w:val="ro-RO" w:eastAsia="ru-RU"/>
        </w:rPr>
        <w:t>activitate de tipărire cu hârtie în sul în care cerneala este transferată spre suprafața ce urmează să fie tipărită, prin introducerea ei într-o formă purtătoare de imagine poroasă, suprafața tipăritoare este deschisă și porțiunea neutră este etanșată</w:t>
      </w:r>
      <w:r w:rsidR="00487BB5" w:rsidRPr="00AE7C44">
        <w:rPr>
          <w:sz w:val="24"/>
          <w:szCs w:val="24"/>
          <w:lang w:val="ro-RO" w:eastAsia="ru-RU"/>
        </w:rPr>
        <w:t>.</w:t>
      </w:r>
      <w:r w:rsidRPr="00AE7C44">
        <w:rPr>
          <w:sz w:val="24"/>
          <w:szCs w:val="24"/>
          <w:lang w:val="ro-RO" w:eastAsia="ru-RU"/>
        </w:rPr>
        <w:t xml:space="preserve"> </w:t>
      </w:r>
      <w:r w:rsidR="00487BB5" w:rsidRPr="00AE7C44">
        <w:rPr>
          <w:sz w:val="24"/>
          <w:szCs w:val="24"/>
          <w:lang w:val="ro-RO" w:eastAsia="ru-RU"/>
        </w:rPr>
        <w:t>A</w:t>
      </w:r>
      <w:r w:rsidRPr="00AE7C44">
        <w:rPr>
          <w:sz w:val="24"/>
          <w:szCs w:val="24"/>
          <w:lang w:val="ro-RO" w:eastAsia="ru-RU"/>
        </w:rPr>
        <w:t xml:space="preserve">cest procedeu </w:t>
      </w:r>
      <w:r w:rsidR="00487BB5" w:rsidRPr="00AE7C44">
        <w:rPr>
          <w:sz w:val="24"/>
          <w:szCs w:val="24"/>
          <w:lang w:val="ro-RO" w:eastAsia="ru-RU"/>
        </w:rPr>
        <w:t xml:space="preserve">folosește </w:t>
      </w:r>
      <w:r w:rsidRPr="00AE7C44">
        <w:rPr>
          <w:sz w:val="24"/>
          <w:szCs w:val="24"/>
          <w:lang w:val="ro-RO" w:eastAsia="ru-RU"/>
        </w:rPr>
        <w:t>cerneluri care se usucă doar prin evaporare. Prin tipărire pe rotativă se înțelege faptul că materialul supus tipăririi este alimentat la mașină de la un sul și nu cu foi izolate;</w:t>
      </w:r>
    </w:p>
    <w:p w14:paraId="63599E4A" w14:textId="38BF33A0" w:rsidR="00732BDF" w:rsidRPr="00AE7C44" w:rsidRDefault="003111CE" w:rsidP="00AE7C44">
      <w:pPr>
        <w:shd w:val="clear" w:color="auto" w:fill="FFFFFF"/>
        <w:rPr>
          <w:sz w:val="24"/>
          <w:szCs w:val="24"/>
          <w:lang w:val="ro-RO" w:eastAsia="ru-RU"/>
        </w:rPr>
      </w:pPr>
      <w:r w:rsidRPr="00AE7C44">
        <w:rPr>
          <w:sz w:val="24"/>
          <w:szCs w:val="24"/>
          <w:lang w:val="ro-RO" w:eastAsia="ru-RU"/>
        </w:rPr>
        <w:t>g) glazurare</w:t>
      </w:r>
      <w:r w:rsidR="00732BDF" w:rsidRPr="00AE7C44">
        <w:rPr>
          <w:sz w:val="24"/>
          <w:szCs w:val="24"/>
          <w:lang w:val="ro-RO" w:eastAsia="ru-RU"/>
        </w:rPr>
        <w:t xml:space="preserve"> – </w:t>
      </w:r>
      <w:r w:rsidRPr="00AE7C44">
        <w:rPr>
          <w:sz w:val="24"/>
          <w:szCs w:val="24"/>
          <w:lang w:val="ro-RO" w:eastAsia="ru-RU"/>
        </w:rPr>
        <w:t>activitate prin care un lac sau un preparat adeziv este aplicat pe un material flexibil în scopul de a sigila ulterior materialul de ambalare.</w:t>
      </w:r>
    </w:p>
    <w:p w14:paraId="5D52CF93" w14:textId="00882A6E" w:rsidR="003111CE" w:rsidRPr="00AE7C44" w:rsidRDefault="00554FDF" w:rsidP="00B9435D">
      <w:pPr>
        <w:shd w:val="clear" w:color="auto" w:fill="FFFFFF"/>
        <w:rPr>
          <w:b/>
          <w:sz w:val="24"/>
          <w:szCs w:val="24"/>
          <w:lang w:val="ro-RO" w:eastAsia="ro-RO"/>
        </w:rPr>
      </w:pPr>
      <w:r w:rsidRPr="00AE7C44">
        <w:rPr>
          <w:b/>
          <w:sz w:val="24"/>
          <w:szCs w:val="24"/>
          <w:lang w:val="ro-RO" w:eastAsia="ro-RO"/>
        </w:rPr>
        <w:t>9</w:t>
      </w:r>
      <w:r w:rsidR="003111CE" w:rsidRPr="00AE7C44">
        <w:rPr>
          <w:b/>
          <w:sz w:val="24"/>
          <w:szCs w:val="24"/>
          <w:lang w:val="ro-RO" w:eastAsia="ro-RO"/>
        </w:rPr>
        <w:t>. Conversia cauciucului</w:t>
      </w:r>
    </w:p>
    <w:p w14:paraId="11889A53" w14:textId="1A2C48FC" w:rsidR="00732BDF" w:rsidRPr="00AE7C44" w:rsidRDefault="003111CE" w:rsidP="00AE7C44">
      <w:pPr>
        <w:shd w:val="clear" w:color="auto" w:fill="FFFFFF"/>
        <w:rPr>
          <w:sz w:val="24"/>
          <w:szCs w:val="24"/>
          <w:lang w:val="ro-RO" w:eastAsia="ru-RU"/>
        </w:rPr>
      </w:pPr>
      <w:r w:rsidRPr="00AE7C44">
        <w:rPr>
          <w:sz w:val="24"/>
          <w:szCs w:val="24"/>
          <w:lang w:val="ro-RO" w:eastAsia="ru-RU"/>
        </w:rPr>
        <w:lastRenderedPageBreak/>
        <w:t>Orice activitate de mixare, frezare, malaxare, calandrare, extrudare și vulcanizare a cauciucului natural sau sintetic, precum și orice operațiune conexă destinată să transforme cauciucul natural sau sintetic în produs finit.</w:t>
      </w:r>
    </w:p>
    <w:p w14:paraId="7F02148D" w14:textId="0E91AA69" w:rsidR="003111CE" w:rsidRPr="00AE7C44" w:rsidRDefault="003111CE" w:rsidP="00B9435D">
      <w:pPr>
        <w:shd w:val="clear" w:color="auto" w:fill="FFFFFF"/>
        <w:rPr>
          <w:b/>
          <w:sz w:val="24"/>
          <w:szCs w:val="24"/>
          <w:lang w:val="ro-RO" w:eastAsia="ro-RO"/>
        </w:rPr>
      </w:pPr>
      <w:r w:rsidRPr="00AE7C44">
        <w:rPr>
          <w:b/>
          <w:sz w:val="24"/>
          <w:szCs w:val="24"/>
          <w:lang w:val="ro-RO" w:eastAsia="ro-RO"/>
        </w:rPr>
        <w:t>1</w:t>
      </w:r>
      <w:r w:rsidR="00554FDF" w:rsidRPr="00AE7C44">
        <w:rPr>
          <w:b/>
          <w:sz w:val="24"/>
          <w:szCs w:val="24"/>
          <w:lang w:val="ro-RO" w:eastAsia="ro-RO"/>
        </w:rPr>
        <w:t>0</w:t>
      </w:r>
      <w:r w:rsidRPr="00AE7C44">
        <w:rPr>
          <w:b/>
          <w:sz w:val="24"/>
          <w:szCs w:val="24"/>
          <w:lang w:val="ro-RO" w:eastAsia="ro-RO"/>
        </w:rPr>
        <w:t>. Curățarea suprafețelor</w:t>
      </w:r>
    </w:p>
    <w:p w14:paraId="155BB7CD" w14:textId="2FF8A671" w:rsidR="00883B66" w:rsidRPr="00AE7C44" w:rsidRDefault="003111CE" w:rsidP="00AE7C44">
      <w:pPr>
        <w:shd w:val="clear" w:color="auto" w:fill="FFFFFF"/>
        <w:rPr>
          <w:sz w:val="24"/>
          <w:szCs w:val="24"/>
          <w:lang w:val="ro-RO" w:eastAsia="ru-RU"/>
        </w:rPr>
      </w:pPr>
      <w:r w:rsidRPr="00AE7C44">
        <w:rPr>
          <w:sz w:val="24"/>
          <w:szCs w:val="24"/>
          <w:lang w:val="ro-RO" w:eastAsia="ru-RU"/>
        </w:rPr>
        <w:t xml:space="preserve">Orice activitate, cu excepția curățării chimice uscate, în care se folosesc </w:t>
      </w:r>
      <w:r w:rsidRPr="00AE7C44">
        <w:rPr>
          <w:spacing w:val="-2"/>
          <w:sz w:val="24"/>
          <w:szCs w:val="24"/>
          <w:lang w:val="ro-RO" w:eastAsia="ru-RU"/>
        </w:rPr>
        <w:t>solvenți organici pentru îndepărtarea murdăriei de pe suprafața unui material, inclusiv</w:t>
      </w:r>
      <w:r w:rsidRPr="00AE7C44">
        <w:rPr>
          <w:sz w:val="24"/>
          <w:szCs w:val="24"/>
          <w:lang w:val="ro-RO" w:eastAsia="ru-RU"/>
        </w:rPr>
        <w:t xml:space="preserve"> degresarea. O activitate care constă </w:t>
      </w:r>
      <w:r w:rsidR="003A74E9" w:rsidRPr="00AE7C44">
        <w:rPr>
          <w:sz w:val="24"/>
          <w:szCs w:val="24"/>
          <w:lang w:val="ro-RO" w:eastAsia="ru-RU"/>
        </w:rPr>
        <w:t>di</w:t>
      </w:r>
      <w:r w:rsidRPr="00AE7C44">
        <w:rPr>
          <w:sz w:val="24"/>
          <w:szCs w:val="24"/>
          <w:lang w:val="ro-RO" w:eastAsia="ru-RU"/>
        </w:rPr>
        <w:t>n mai multe etape înainte sau după orice altă activitate este considerată o singură activitate de curățare a suprafeței. Această activitate nu se referă la curățarea echipamentului utilizat, ci la curățarea suprafețelor produselor.</w:t>
      </w:r>
    </w:p>
    <w:p w14:paraId="36A64323" w14:textId="406C8A25" w:rsidR="003111CE" w:rsidRPr="00AE7C44" w:rsidRDefault="003111CE" w:rsidP="00B9435D">
      <w:pPr>
        <w:shd w:val="clear" w:color="auto" w:fill="FFFFFF"/>
        <w:rPr>
          <w:b/>
          <w:sz w:val="24"/>
          <w:szCs w:val="24"/>
          <w:lang w:val="ro-RO" w:eastAsia="ro-RO"/>
        </w:rPr>
      </w:pPr>
      <w:r w:rsidRPr="00AE7C44">
        <w:rPr>
          <w:b/>
          <w:sz w:val="24"/>
          <w:szCs w:val="24"/>
          <w:lang w:val="ro-RO" w:eastAsia="ro-RO"/>
        </w:rPr>
        <w:t>1</w:t>
      </w:r>
      <w:r w:rsidR="00554FDF" w:rsidRPr="00AE7C44">
        <w:rPr>
          <w:b/>
          <w:sz w:val="24"/>
          <w:szCs w:val="24"/>
          <w:lang w:val="ro-RO" w:eastAsia="ro-RO"/>
        </w:rPr>
        <w:t>1</w:t>
      </w:r>
      <w:r w:rsidRPr="00AE7C44">
        <w:rPr>
          <w:b/>
          <w:sz w:val="24"/>
          <w:szCs w:val="24"/>
          <w:lang w:val="ro-RO" w:eastAsia="ro-RO"/>
        </w:rPr>
        <w:t>. Extracția</w:t>
      </w:r>
      <w:r w:rsidR="00604C6C" w:rsidRPr="00AE7C44">
        <w:rPr>
          <w:b/>
          <w:sz w:val="24"/>
          <w:szCs w:val="24"/>
          <w:lang w:val="ro-RO" w:eastAsia="ro-RO"/>
        </w:rPr>
        <w:t xml:space="preserve"> și rafinarea</w:t>
      </w:r>
      <w:r w:rsidRPr="00AE7C44">
        <w:rPr>
          <w:b/>
          <w:sz w:val="24"/>
          <w:szCs w:val="24"/>
          <w:lang w:val="ro-RO" w:eastAsia="ro-RO"/>
        </w:rPr>
        <w:t xml:space="preserve"> uleiurilor vegetale și a grăsimilor animale</w:t>
      </w:r>
    </w:p>
    <w:p w14:paraId="6F6CD027" w14:textId="71160E0C" w:rsidR="00883B66" w:rsidRPr="00AE7C44" w:rsidRDefault="003111CE" w:rsidP="00AE7C44">
      <w:pPr>
        <w:shd w:val="clear" w:color="auto" w:fill="FFFFFF"/>
        <w:rPr>
          <w:sz w:val="24"/>
          <w:szCs w:val="24"/>
          <w:lang w:val="ro-RO" w:eastAsia="ru-RU"/>
        </w:rPr>
      </w:pPr>
      <w:r w:rsidRPr="00AE7C44">
        <w:rPr>
          <w:sz w:val="24"/>
          <w:szCs w:val="24"/>
          <w:lang w:val="ro-RO" w:eastAsia="ru-RU"/>
        </w:rPr>
        <w:t xml:space="preserve">Orice activitate de extragere a uleiului vegetal din semințe sau </w:t>
      </w:r>
      <w:r w:rsidR="003A74E9" w:rsidRPr="00AE7C44">
        <w:rPr>
          <w:sz w:val="24"/>
          <w:szCs w:val="24"/>
          <w:lang w:val="ro-RO" w:eastAsia="ru-RU"/>
        </w:rPr>
        <w:t xml:space="preserve">din </w:t>
      </w:r>
      <w:r w:rsidRPr="00AE7C44">
        <w:rPr>
          <w:sz w:val="24"/>
          <w:szCs w:val="24"/>
          <w:lang w:val="ro-RO" w:eastAsia="ru-RU"/>
        </w:rPr>
        <w:t>alte materii vegetale</w:t>
      </w:r>
      <w:r w:rsidR="00D72C22" w:rsidRPr="00AE7C44">
        <w:rPr>
          <w:sz w:val="24"/>
          <w:szCs w:val="24"/>
          <w:lang w:val="ro-RO" w:eastAsia="ru-RU"/>
        </w:rPr>
        <w:t xml:space="preserve"> și a grăsimilor din materie animală</w:t>
      </w:r>
      <w:r w:rsidRPr="00AE7C44">
        <w:rPr>
          <w:sz w:val="24"/>
          <w:szCs w:val="24"/>
          <w:lang w:val="ro-RO" w:eastAsia="ru-RU"/>
        </w:rPr>
        <w:t>, procesarea reziduurilor uscate pentru a produce alimente destinate animalelor, purificare</w:t>
      </w:r>
      <w:r w:rsidR="00E24A98" w:rsidRPr="00AE7C44">
        <w:rPr>
          <w:sz w:val="24"/>
          <w:szCs w:val="24"/>
          <w:lang w:val="ro-RO" w:eastAsia="ru-RU"/>
        </w:rPr>
        <w:t>a</w:t>
      </w:r>
      <w:r w:rsidR="00D72C22" w:rsidRPr="00AE7C44">
        <w:rPr>
          <w:sz w:val="24"/>
          <w:szCs w:val="24"/>
          <w:lang w:val="ro-RO" w:eastAsia="ru-RU"/>
        </w:rPr>
        <w:t xml:space="preserve"> prin rafinare </w:t>
      </w:r>
      <w:r w:rsidRPr="00AE7C44">
        <w:rPr>
          <w:sz w:val="24"/>
          <w:szCs w:val="24"/>
          <w:lang w:val="ro-RO" w:eastAsia="ru-RU"/>
        </w:rPr>
        <w:t>a grăsimilor și uleiurilor vegetale provenite din semințe</w:t>
      </w:r>
      <w:r w:rsidR="00604C6C" w:rsidRPr="00AE7C44">
        <w:rPr>
          <w:sz w:val="24"/>
          <w:szCs w:val="24"/>
          <w:lang w:val="ro-RO" w:eastAsia="ru-RU"/>
        </w:rPr>
        <w:t xml:space="preserve"> sau din</w:t>
      </w:r>
      <w:r w:rsidR="006D5E83" w:rsidRPr="00AE7C44">
        <w:rPr>
          <w:sz w:val="24"/>
          <w:szCs w:val="24"/>
          <w:lang w:val="ro-RO" w:eastAsia="ru-RU"/>
        </w:rPr>
        <w:t xml:space="preserve"> </w:t>
      </w:r>
      <w:r w:rsidRPr="00AE7C44">
        <w:rPr>
          <w:sz w:val="24"/>
          <w:szCs w:val="24"/>
          <w:lang w:val="ro-RO" w:eastAsia="ru-RU"/>
        </w:rPr>
        <w:t xml:space="preserve">materie vegetală și </w:t>
      </w:r>
      <w:r w:rsidR="00D72C22" w:rsidRPr="00AE7C44">
        <w:rPr>
          <w:sz w:val="24"/>
          <w:szCs w:val="24"/>
          <w:lang w:val="ro-RO" w:eastAsia="ru-RU"/>
        </w:rPr>
        <w:t xml:space="preserve">a grăsimilor </w:t>
      </w:r>
      <w:r w:rsidR="0080607C" w:rsidRPr="00AE7C44">
        <w:rPr>
          <w:sz w:val="24"/>
          <w:szCs w:val="24"/>
          <w:lang w:val="ro-RO" w:eastAsia="ru-RU"/>
        </w:rPr>
        <w:t xml:space="preserve">din </w:t>
      </w:r>
      <w:r w:rsidRPr="00AE7C44">
        <w:rPr>
          <w:sz w:val="24"/>
          <w:szCs w:val="24"/>
          <w:lang w:val="ro-RO" w:eastAsia="ru-RU"/>
        </w:rPr>
        <w:t>materie animal</w:t>
      </w:r>
      <w:r w:rsidR="00D72C22" w:rsidRPr="00AE7C44">
        <w:rPr>
          <w:sz w:val="24"/>
          <w:szCs w:val="24"/>
          <w:lang w:val="ro-RO" w:eastAsia="ru-RU"/>
        </w:rPr>
        <w:t>ă</w:t>
      </w:r>
      <w:r w:rsidRPr="00AE7C44">
        <w:rPr>
          <w:sz w:val="24"/>
          <w:szCs w:val="24"/>
          <w:lang w:val="ro-RO" w:eastAsia="ru-RU"/>
        </w:rPr>
        <w:t>.</w:t>
      </w:r>
    </w:p>
    <w:p w14:paraId="42B429E0" w14:textId="32A9DE76" w:rsidR="003111CE" w:rsidRPr="00AE7C44" w:rsidRDefault="003111CE" w:rsidP="00B9435D">
      <w:pPr>
        <w:shd w:val="clear" w:color="auto" w:fill="FFFFFF"/>
        <w:rPr>
          <w:b/>
          <w:sz w:val="24"/>
          <w:szCs w:val="24"/>
          <w:lang w:val="ro-RO" w:eastAsia="ro-RO"/>
        </w:rPr>
      </w:pPr>
      <w:r w:rsidRPr="00AE7C44">
        <w:rPr>
          <w:b/>
          <w:sz w:val="24"/>
          <w:szCs w:val="24"/>
          <w:lang w:val="ro-RO" w:eastAsia="ro-RO"/>
        </w:rPr>
        <w:t>1</w:t>
      </w:r>
      <w:r w:rsidR="00554FDF" w:rsidRPr="00AE7C44">
        <w:rPr>
          <w:b/>
          <w:sz w:val="24"/>
          <w:szCs w:val="24"/>
          <w:lang w:val="ro-RO" w:eastAsia="ro-RO"/>
        </w:rPr>
        <w:t>2</w:t>
      </w:r>
      <w:r w:rsidRPr="00AE7C44">
        <w:rPr>
          <w:b/>
          <w:sz w:val="24"/>
          <w:szCs w:val="24"/>
          <w:lang w:val="ro-RO" w:eastAsia="ro-RO"/>
        </w:rPr>
        <w:t>. Refinisarea vehiculelor</w:t>
      </w:r>
    </w:p>
    <w:p w14:paraId="14B74068" w14:textId="77777777" w:rsidR="003111CE" w:rsidRPr="00AE7C44" w:rsidRDefault="003111CE" w:rsidP="00B9435D">
      <w:pPr>
        <w:shd w:val="clear" w:color="auto" w:fill="FFFFFF"/>
        <w:rPr>
          <w:sz w:val="24"/>
          <w:szCs w:val="24"/>
          <w:lang w:val="ro-RO" w:eastAsia="ru-RU"/>
        </w:rPr>
      </w:pPr>
      <w:r w:rsidRPr="00AE7C44">
        <w:rPr>
          <w:sz w:val="24"/>
          <w:szCs w:val="24"/>
          <w:lang w:val="ro-RO" w:eastAsia="ru-RU"/>
        </w:rPr>
        <w:t>Orice activitate industrială sau comercială de acoperire a unei suprafețe, precum și activități conexe de degresare, care implică oricare dintre următoarele activităţi:</w:t>
      </w:r>
    </w:p>
    <w:p w14:paraId="552E9AF0" w14:textId="509A9D14" w:rsidR="003111CE" w:rsidRPr="00AE7C44" w:rsidRDefault="003111CE" w:rsidP="00B9435D">
      <w:pPr>
        <w:shd w:val="clear" w:color="auto" w:fill="FFFFFF"/>
        <w:rPr>
          <w:sz w:val="24"/>
          <w:szCs w:val="24"/>
          <w:lang w:val="ro-RO" w:eastAsia="ru-RU"/>
        </w:rPr>
      </w:pPr>
      <w:r w:rsidRPr="00AE7C44">
        <w:rPr>
          <w:sz w:val="24"/>
          <w:szCs w:val="24"/>
          <w:lang w:val="ro-RO" w:eastAsia="ru-RU"/>
        </w:rPr>
        <w:t xml:space="preserve">a) aplicarea preparatului inițial pe un vehicul rutier în sensul pct. </w:t>
      </w:r>
      <w:r w:rsidR="008435EF" w:rsidRPr="00AE7C44">
        <w:rPr>
          <w:sz w:val="24"/>
          <w:szCs w:val="24"/>
          <w:lang w:val="ro-RO" w:eastAsia="ru-RU"/>
        </w:rPr>
        <w:t>2</w:t>
      </w:r>
      <w:r w:rsidRPr="00AE7C44">
        <w:rPr>
          <w:sz w:val="24"/>
          <w:szCs w:val="24"/>
          <w:lang w:val="ro-RO" w:eastAsia="ru-RU"/>
        </w:rPr>
        <w:t xml:space="preserve"> sau pe o parte a unui astfel de vehicul, cu ajutorul unor materiale de același tip ca cele de refinisare, când această operațiune nu se realizează în linia de fabricație originală;</w:t>
      </w:r>
    </w:p>
    <w:p w14:paraId="10CEC7C6" w14:textId="7625C9C2" w:rsidR="007879FF" w:rsidRPr="00AE7C44" w:rsidRDefault="00883B66" w:rsidP="00AE7C44">
      <w:pPr>
        <w:shd w:val="clear" w:color="auto" w:fill="FFFFFF"/>
        <w:rPr>
          <w:sz w:val="24"/>
          <w:szCs w:val="24"/>
          <w:lang w:val="ro-RO" w:eastAsia="ru-RU"/>
        </w:rPr>
      </w:pPr>
      <w:r w:rsidRPr="00AE7C44">
        <w:rPr>
          <w:sz w:val="24"/>
          <w:szCs w:val="24"/>
          <w:lang w:val="ro-RO" w:eastAsia="ru-RU"/>
        </w:rPr>
        <w:t xml:space="preserve">b) aplicarea preparatului pe o remorcă, inclusiv </w:t>
      </w:r>
      <w:r w:rsidR="003A74E9" w:rsidRPr="00AE7C44">
        <w:rPr>
          <w:sz w:val="24"/>
          <w:szCs w:val="24"/>
          <w:lang w:val="ro-RO" w:eastAsia="ru-RU"/>
        </w:rPr>
        <w:t xml:space="preserve">pe </w:t>
      </w:r>
      <w:r w:rsidRPr="00AE7C44">
        <w:rPr>
          <w:sz w:val="24"/>
          <w:szCs w:val="24"/>
          <w:lang w:val="ro-RO" w:eastAsia="ru-RU"/>
        </w:rPr>
        <w:t xml:space="preserve">semiremorci (categoria </w:t>
      </w:r>
      <w:r w:rsidR="003A74E9" w:rsidRPr="00AE7C44">
        <w:rPr>
          <w:sz w:val="24"/>
          <w:szCs w:val="24"/>
          <w:lang w:val="ro-RO" w:eastAsia="ru-RU"/>
        </w:rPr>
        <w:t xml:space="preserve">menționată la </w:t>
      </w:r>
      <w:r w:rsidRPr="00AE7C44">
        <w:rPr>
          <w:sz w:val="24"/>
          <w:szCs w:val="24"/>
          <w:lang w:val="ro-RO" w:eastAsia="ru-RU"/>
        </w:rPr>
        <w:t xml:space="preserve">pct. </w:t>
      </w:r>
      <w:r w:rsidR="008435EF" w:rsidRPr="00AE7C44">
        <w:rPr>
          <w:sz w:val="24"/>
          <w:szCs w:val="24"/>
          <w:lang w:val="ro-RO" w:eastAsia="ru-RU"/>
        </w:rPr>
        <w:t>2</w:t>
      </w:r>
      <w:r w:rsidRPr="00AE7C44">
        <w:rPr>
          <w:sz w:val="24"/>
          <w:szCs w:val="24"/>
          <w:lang w:val="ro-RO" w:eastAsia="ru-RU"/>
        </w:rPr>
        <w:t xml:space="preserve"> </w:t>
      </w:r>
      <w:r w:rsidR="003A74E9" w:rsidRPr="00AE7C44">
        <w:rPr>
          <w:sz w:val="24"/>
          <w:szCs w:val="24"/>
          <w:lang w:val="ro-RO" w:eastAsia="ru-RU"/>
        </w:rPr>
        <w:t>subpct. 5</w:t>
      </w:r>
      <w:r w:rsidRPr="00AE7C44">
        <w:rPr>
          <w:sz w:val="24"/>
          <w:szCs w:val="24"/>
          <w:lang w:val="ro-RO" w:eastAsia="ru-RU"/>
        </w:rPr>
        <w:t>)).</w:t>
      </w:r>
    </w:p>
    <w:p w14:paraId="759DB202" w14:textId="77777777" w:rsidR="00883B66" w:rsidRPr="00AE7C44" w:rsidRDefault="00883B66" w:rsidP="00B9435D">
      <w:pPr>
        <w:shd w:val="clear" w:color="auto" w:fill="FFFFFF"/>
        <w:rPr>
          <w:b/>
          <w:vanish/>
          <w:sz w:val="24"/>
          <w:szCs w:val="24"/>
          <w:lang w:val="ro-RO" w:eastAsia="ru-RU"/>
        </w:rPr>
      </w:pPr>
    </w:p>
    <w:p w14:paraId="1FA876CA" w14:textId="4BCF8116" w:rsidR="003111CE" w:rsidRPr="00AE7C44" w:rsidRDefault="003111CE" w:rsidP="00B9435D">
      <w:pPr>
        <w:shd w:val="clear" w:color="auto" w:fill="FFFFFF"/>
        <w:rPr>
          <w:b/>
          <w:sz w:val="24"/>
          <w:szCs w:val="24"/>
          <w:lang w:val="ro-RO" w:eastAsia="ro-RO"/>
        </w:rPr>
      </w:pPr>
      <w:r w:rsidRPr="00AE7C44">
        <w:rPr>
          <w:b/>
          <w:sz w:val="24"/>
          <w:szCs w:val="24"/>
          <w:lang w:val="ro-RO" w:eastAsia="ro-RO"/>
        </w:rPr>
        <w:t>1</w:t>
      </w:r>
      <w:r w:rsidR="00554FDF" w:rsidRPr="00AE7C44">
        <w:rPr>
          <w:b/>
          <w:sz w:val="24"/>
          <w:szCs w:val="24"/>
          <w:lang w:val="ro-RO" w:eastAsia="ro-RO"/>
        </w:rPr>
        <w:t>3</w:t>
      </w:r>
      <w:r w:rsidRPr="00AE7C44">
        <w:rPr>
          <w:b/>
          <w:sz w:val="24"/>
          <w:szCs w:val="24"/>
          <w:lang w:val="ro-RO" w:eastAsia="ro-RO"/>
        </w:rPr>
        <w:t>. Acoperirea sârmei bobinate</w:t>
      </w:r>
      <w:r w:rsidR="00883B66" w:rsidRPr="00AE7C44">
        <w:rPr>
          <w:b/>
          <w:sz w:val="24"/>
          <w:szCs w:val="24"/>
          <w:lang w:val="ro-RO" w:eastAsia="ro-RO"/>
        </w:rPr>
        <w:t xml:space="preserve"> </w:t>
      </w:r>
    </w:p>
    <w:p w14:paraId="5A8AB805" w14:textId="22BA0ACB" w:rsidR="00883B66" w:rsidRPr="00AE7C44" w:rsidRDefault="003111CE" w:rsidP="00AE7C44">
      <w:pPr>
        <w:shd w:val="clear" w:color="auto" w:fill="FFFFFF"/>
        <w:rPr>
          <w:sz w:val="24"/>
          <w:szCs w:val="24"/>
          <w:lang w:val="ro-RO" w:eastAsia="ru-RU"/>
        </w:rPr>
      </w:pPr>
      <w:r w:rsidRPr="00AE7C44">
        <w:rPr>
          <w:sz w:val="24"/>
          <w:szCs w:val="24"/>
          <w:lang w:val="ro-RO" w:eastAsia="ru-RU"/>
        </w:rPr>
        <w:t>Orice activitate de acoperire a conductorilor metalici utilizați pentru bobinarea transformatoarelor, motoarelor etc.</w:t>
      </w:r>
    </w:p>
    <w:p w14:paraId="227D5F3F" w14:textId="4F12DBA2" w:rsidR="003111CE" w:rsidRPr="00AE7C44" w:rsidRDefault="003111CE" w:rsidP="00B9435D">
      <w:pPr>
        <w:shd w:val="clear" w:color="auto" w:fill="FFFFFF"/>
        <w:rPr>
          <w:b/>
          <w:sz w:val="24"/>
          <w:szCs w:val="24"/>
          <w:lang w:val="ro-RO" w:eastAsia="ro-RO"/>
        </w:rPr>
      </w:pPr>
      <w:r w:rsidRPr="00AE7C44">
        <w:rPr>
          <w:b/>
          <w:sz w:val="24"/>
          <w:szCs w:val="24"/>
          <w:lang w:val="ro-RO" w:eastAsia="ro-RO"/>
        </w:rPr>
        <w:t>1</w:t>
      </w:r>
      <w:r w:rsidR="00554FDF" w:rsidRPr="00AE7C44">
        <w:rPr>
          <w:b/>
          <w:sz w:val="24"/>
          <w:szCs w:val="24"/>
          <w:lang w:val="ro-RO" w:eastAsia="ro-RO"/>
        </w:rPr>
        <w:t>4</w:t>
      </w:r>
      <w:r w:rsidRPr="00AE7C44">
        <w:rPr>
          <w:b/>
          <w:sz w:val="24"/>
          <w:szCs w:val="24"/>
          <w:lang w:val="ro-RO" w:eastAsia="ro-RO"/>
        </w:rPr>
        <w:t>. Impregnarea lemnului</w:t>
      </w:r>
    </w:p>
    <w:p w14:paraId="3D5562C8" w14:textId="563CD633" w:rsidR="00883B66" w:rsidRPr="00AE7C44" w:rsidRDefault="003111CE" w:rsidP="00AE7C44">
      <w:pPr>
        <w:shd w:val="clear" w:color="auto" w:fill="FFFFFF"/>
        <w:rPr>
          <w:sz w:val="24"/>
          <w:szCs w:val="24"/>
          <w:lang w:val="ro-RO" w:eastAsia="ru-RU"/>
        </w:rPr>
      </w:pPr>
      <w:r w:rsidRPr="00AE7C44">
        <w:rPr>
          <w:sz w:val="24"/>
          <w:szCs w:val="24"/>
          <w:lang w:val="ro-RO" w:eastAsia="ru-RU"/>
        </w:rPr>
        <w:t>Orice activitate de aplicare a unui conservant pe o suprafață din lemn de construcție.</w:t>
      </w:r>
    </w:p>
    <w:p w14:paraId="42C80D29" w14:textId="6222DC7D" w:rsidR="003111CE" w:rsidRPr="00AE7C44" w:rsidRDefault="003111CE" w:rsidP="00B9435D">
      <w:pPr>
        <w:shd w:val="clear" w:color="auto" w:fill="FFFFFF"/>
        <w:rPr>
          <w:b/>
          <w:sz w:val="24"/>
          <w:szCs w:val="24"/>
          <w:lang w:val="ro-RO" w:eastAsia="ro-RO"/>
        </w:rPr>
      </w:pPr>
      <w:r w:rsidRPr="00AE7C44">
        <w:rPr>
          <w:b/>
          <w:sz w:val="24"/>
          <w:szCs w:val="24"/>
          <w:lang w:val="ro-RO" w:eastAsia="ro-RO"/>
        </w:rPr>
        <w:t>1</w:t>
      </w:r>
      <w:r w:rsidR="00554FDF" w:rsidRPr="00AE7C44">
        <w:rPr>
          <w:b/>
          <w:sz w:val="24"/>
          <w:szCs w:val="24"/>
          <w:lang w:val="ro-RO" w:eastAsia="ro-RO"/>
        </w:rPr>
        <w:t>5</w:t>
      </w:r>
      <w:r w:rsidRPr="00AE7C44">
        <w:rPr>
          <w:b/>
          <w:sz w:val="24"/>
          <w:szCs w:val="24"/>
          <w:lang w:val="ro-RO" w:eastAsia="ro-RO"/>
        </w:rPr>
        <w:t>. Laminarea lemnului și plasticului</w:t>
      </w:r>
    </w:p>
    <w:p w14:paraId="21CE51E0" w14:textId="76F2552A" w:rsidR="00CE07E4" w:rsidRPr="00AE7C44" w:rsidRDefault="003111CE" w:rsidP="00AE7C44">
      <w:pPr>
        <w:shd w:val="clear" w:color="auto" w:fill="FFFFFF"/>
        <w:rPr>
          <w:spacing w:val="-4"/>
          <w:sz w:val="24"/>
          <w:szCs w:val="24"/>
          <w:lang w:val="ro-RO" w:eastAsia="ru-RU"/>
        </w:rPr>
      </w:pPr>
      <w:r w:rsidRPr="00AE7C44">
        <w:rPr>
          <w:spacing w:val="-4"/>
          <w:sz w:val="24"/>
          <w:szCs w:val="24"/>
          <w:lang w:val="ro-RO" w:eastAsia="ru-RU"/>
        </w:rPr>
        <w:t xml:space="preserve">Orice activitate de lipire a lemnului și/sau </w:t>
      </w:r>
      <w:r w:rsidR="007879FF" w:rsidRPr="00AE7C44">
        <w:rPr>
          <w:spacing w:val="-4"/>
          <w:sz w:val="24"/>
          <w:szCs w:val="24"/>
          <w:lang w:val="ro-RO" w:eastAsia="ru-RU"/>
        </w:rPr>
        <w:t xml:space="preserve">a </w:t>
      </w:r>
      <w:r w:rsidRPr="00AE7C44">
        <w:rPr>
          <w:spacing w:val="-4"/>
          <w:sz w:val="24"/>
          <w:szCs w:val="24"/>
          <w:lang w:val="ro-RO" w:eastAsia="ru-RU"/>
        </w:rPr>
        <w:t>plasticului pentru a produce laminate.</w:t>
      </w:r>
      <w:r w:rsidR="00CE07E4" w:rsidRPr="00AE7C44">
        <w:rPr>
          <w:sz w:val="24"/>
          <w:szCs w:val="24"/>
          <w:lang w:val="ro-RO" w:eastAsia="ru-RU"/>
        </w:rPr>
        <w:br w:type="page"/>
      </w:r>
    </w:p>
    <w:p w14:paraId="6E53B120" w14:textId="77777777" w:rsidR="00CE07E4" w:rsidRPr="00AE7C44" w:rsidRDefault="00CE07E4" w:rsidP="007671AE">
      <w:pPr>
        <w:tabs>
          <w:tab w:val="left" w:pos="6386"/>
        </w:tabs>
        <w:rPr>
          <w:sz w:val="24"/>
          <w:szCs w:val="24"/>
          <w:lang w:val="ro-RO" w:eastAsia="ru-RU"/>
        </w:rPr>
        <w:sectPr w:rsidR="00CE07E4" w:rsidRPr="00AE7C44" w:rsidSect="000463CF">
          <w:headerReference w:type="first" r:id="rId8"/>
          <w:footerReference w:type="first" r:id="rId9"/>
          <w:pgSz w:w="11907" w:h="16840" w:code="9"/>
          <w:pgMar w:top="1418" w:right="567" w:bottom="1418" w:left="1985" w:header="1134" w:footer="851" w:gutter="0"/>
          <w:cols w:space="720"/>
          <w:titlePg/>
          <w:docGrid w:linePitch="272"/>
        </w:sectPr>
      </w:pPr>
    </w:p>
    <w:p w14:paraId="2FAAAF26" w14:textId="4A66EBA9" w:rsidR="00CE07E4" w:rsidRPr="00AE7C44" w:rsidRDefault="00CE07E4" w:rsidP="00CE07E4">
      <w:pPr>
        <w:ind w:firstLine="0"/>
        <w:jc w:val="center"/>
        <w:rPr>
          <w:b/>
          <w:sz w:val="24"/>
          <w:szCs w:val="24"/>
          <w:lang w:val="ro-RO" w:eastAsia="ru-RU"/>
        </w:rPr>
      </w:pPr>
      <w:r w:rsidRPr="00AE7C44">
        <w:rPr>
          <w:b/>
          <w:sz w:val="24"/>
          <w:szCs w:val="24"/>
          <w:lang w:val="ro-RO" w:eastAsia="ru-RU"/>
        </w:rPr>
        <w:lastRenderedPageBreak/>
        <w:t xml:space="preserve">PARTEA </w:t>
      </w:r>
      <w:r w:rsidR="007E08AA" w:rsidRPr="00AE7C44">
        <w:rPr>
          <w:b/>
          <w:sz w:val="24"/>
          <w:szCs w:val="24"/>
          <w:lang w:val="ro-RO" w:eastAsia="ru-RU"/>
        </w:rPr>
        <w:t xml:space="preserve">a </w:t>
      </w:r>
      <w:r w:rsidRPr="00AE7C44">
        <w:rPr>
          <w:b/>
          <w:sz w:val="24"/>
          <w:szCs w:val="24"/>
          <w:lang w:val="ro-RO" w:eastAsia="ru-RU"/>
        </w:rPr>
        <w:t>2</w:t>
      </w:r>
      <w:r w:rsidR="007E08AA" w:rsidRPr="00AE7C44">
        <w:rPr>
          <w:b/>
          <w:sz w:val="24"/>
          <w:szCs w:val="24"/>
          <w:lang w:val="ro-RO" w:eastAsia="ru-RU"/>
        </w:rPr>
        <w:t>-a</w:t>
      </w:r>
    </w:p>
    <w:p w14:paraId="420E09E4" w14:textId="133908C5" w:rsidR="00CE07E4" w:rsidRPr="00AE7C44" w:rsidRDefault="00CE07E4" w:rsidP="00CE07E4">
      <w:pPr>
        <w:ind w:firstLine="0"/>
        <w:jc w:val="center"/>
        <w:rPr>
          <w:b/>
          <w:sz w:val="24"/>
          <w:szCs w:val="24"/>
          <w:lang w:val="ro-RO" w:eastAsia="ru-RU"/>
        </w:rPr>
      </w:pPr>
      <w:r w:rsidRPr="00AE7C44">
        <w:rPr>
          <w:b/>
          <w:sz w:val="24"/>
          <w:szCs w:val="24"/>
          <w:lang w:val="ro-RO" w:eastAsia="ru-RU"/>
        </w:rPr>
        <w:t>Praguri de consum și valori</w:t>
      </w:r>
      <w:r w:rsidR="007879FF" w:rsidRPr="00AE7C44">
        <w:rPr>
          <w:b/>
          <w:sz w:val="24"/>
          <w:szCs w:val="24"/>
          <w:lang w:val="ro-RO" w:eastAsia="ru-RU"/>
        </w:rPr>
        <w:t>-</w:t>
      </w:r>
      <w:r w:rsidRPr="00AE7C44">
        <w:rPr>
          <w:b/>
          <w:sz w:val="24"/>
          <w:szCs w:val="24"/>
          <w:lang w:val="ro-RO" w:eastAsia="ru-RU"/>
        </w:rPr>
        <w:t>limită de emisie</w:t>
      </w:r>
    </w:p>
    <w:p w14:paraId="2F9E43D3" w14:textId="77777777" w:rsidR="00CE07E4" w:rsidRPr="00AE7C44" w:rsidRDefault="00CE07E4" w:rsidP="00CE07E4">
      <w:pPr>
        <w:ind w:firstLine="0"/>
        <w:jc w:val="center"/>
        <w:rPr>
          <w:b/>
          <w:sz w:val="24"/>
          <w:szCs w:val="24"/>
          <w:lang w:val="ro-RO" w:eastAsia="ru-RU"/>
        </w:rPr>
      </w:pPr>
    </w:p>
    <w:p w14:paraId="659CC0E1" w14:textId="6A8FDD63" w:rsidR="00CE07E4" w:rsidRPr="00AE7C44" w:rsidRDefault="00CE07E4" w:rsidP="00CE07E4">
      <w:pPr>
        <w:ind w:firstLine="0"/>
        <w:jc w:val="left"/>
        <w:rPr>
          <w:sz w:val="24"/>
          <w:szCs w:val="24"/>
          <w:lang w:val="ro-RO" w:eastAsia="ru-RU"/>
        </w:rPr>
      </w:pPr>
      <w:r w:rsidRPr="00AE7C44">
        <w:rPr>
          <w:sz w:val="24"/>
          <w:szCs w:val="24"/>
          <w:lang w:val="ro-RO" w:eastAsia="ru-RU"/>
        </w:rPr>
        <w:t>Valorile</w:t>
      </w:r>
      <w:r w:rsidR="007879FF" w:rsidRPr="00AE7C44">
        <w:rPr>
          <w:sz w:val="24"/>
          <w:szCs w:val="24"/>
          <w:lang w:val="ro-RO" w:eastAsia="ru-RU"/>
        </w:rPr>
        <w:t>-</w:t>
      </w:r>
      <w:r w:rsidRPr="00AE7C44">
        <w:rPr>
          <w:sz w:val="24"/>
          <w:szCs w:val="24"/>
          <w:lang w:val="ro-RO" w:eastAsia="ru-RU"/>
        </w:rPr>
        <w:t>limită de emisie pentru gazele reziduale se calculează la o temperatură de 273,15 K</w:t>
      </w:r>
      <w:r w:rsidR="007879FF" w:rsidRPr="00AE7C44">
        <w:rPr>
          <w:sz w:val="24"/>
          <w:szCs w:val="24"/>
          <w:lang w:val="ro-RO" w:eastAsia="ru-RU"/>
        </w:rPr>
        <w:t xml:space="preserve"> </w:t>
      </w:r>
      <w:r w:rsidRPr="00AE7C44">
        <w:rPr>
          <w:sz w:val="24"/>
          <w:szCs w:val="24"/>
          <w:lang w:val="ro-RO" w:eastAsia="ru-RU"/>
        </w:rPr>
        <w:t>și la o presiune de 101,3 kPa</w:t>
      </w:r>
      <w:r w:rsidR="0080607C" w:rsidRPr="00AE7C44">
        <w:rPr>
          <w:sz w:val="24"/>
          <w:szCs w:val="24"/>
          <w:lang w:val="ro-RO" w:eastAsia="ru-RU"/>
        </w:rPr>
        <w:t>:</w:t>
      </w:r>
      <w:r w:rsidRPr="00AE7C44">
        <w:rPr>
          <w:sz w:val="24"/>
          <w:szCs w:val="24"/>
          <w:lang w:val="ro-RO" w:eastAsia="ru-RU"/>
        </w:rPr>
        <w:t xml:space="preserve">  </w:t>
      </w:r>
    </w:p>
    <w:p w14:paraId="6E2774D6" w14:textId="4661DD4E" w:rsidR="00883B66" w:rsidRPr="00AE7C44" w:rsidRDefault="00883B66" w:rsidP="007671AE">
      <w:pPr>
        <w:tabs>
          <w:tab w:val="left" w:pos="6386"/>
        </w:tabs>
        <w:rPr>
          <w:sz w:val="24"/>
          <w:szCs w:val="24"/>
          <w:lang w:val="ro-RO" w:eastAsia="ru-RU"/>
        </w:rPr>
      </w:pPr>
    </w:p>
    <w:tbl>
      <w:tblPr>
        <w:tblStyle w:val="Tabelgril5"/>
        <w:tblW w:w="14175" w:type="dxa"/>
        <w:jc w:val="center"/>
        <w:tblLook w:val="04A0" w:firstRow="1" w:lastRow="0" w:firstColumn="1" w:lastColumn="0" w:noHBand="0" w:noVBand="1"/>
      </w:tblPr>
      <w:tblGrid>
        <w:gridCol w:w="648"/>
        <w:gridCol w:w="2863"/>
        <w:gridCol w:w="1480"/>
        <w:gridCol w:w="1390"/>
        <w:gridCol w:w="1137"/>
        <w:gridCol w:w="1137"/>
        <w:gridCol w:w="1137"/>
        <w:gridCol w:w="1137"/>
        <w:gridCol w:w="3246"/>
      </w:tblGrid>
      <w:tr w:rsidR="00CA3E4E" w:rsidRPr="00AE7C44" w14:paraId="0847061E" w14:textId="77777777" w:rsidTr="00AE7C44">
        <w:trPr>
          <w:jc w:val="center"/>
        </w:trPr>
        <w:tc>
          <w:tcPr>
            <w:tcW w:w="236" w:type="pct"/>
            <w:vMerge w:val="restart"/>
            <w:tcBorders>
              <w:top w:val="single" w:sz="4" w:space="0" w:color="auto"/>
              <w:left w:val="single" w:sz="4" w:space="0" w:color="auto"/>
              <w:bottom w:val="single" w:sz="4" w:space="0" w:color="auto"/>
              <w:right w:val="single" w:sz="4" w:space="0" w:color="auto"/>
            </w:tcBorders>
            <w:hideMark/>
          </w:tcPr>
          <w:p w14:paraId="3C40B2E4" w14:textId="77777777" w:rsidR="00CE07E4" w:rsidRPr="00AE7C44" w:rsidRDefault="00CE07E4" w:rsidP="00113F76">
            <w:pPr>
              <w:jc w:val="center"/>
              <w:rPr>
                <w:b/>
                <w:bCs/>
                <w:szCs w:val="24"/>
                <w:lang w:val="ro-RO" w:eastAsia="ru-RU"/>
              </w:rPr>
            </w:pPr>
            <w:r w:rsidRPr="00AE7C44">
              <w:rPr>
                <w:b/>
                <w:bCs/>
                <w:szCs w:val="24"/>
                <w:lang w:val="ro-RO" w:eastAsia="ru-RU"/>
              </w:rPr>
              <w:t>Nr.</w:t>
            </w:r>
          </w:p>
          <w:p w14:paraId="18F3DF49" w14:textId="574DCC96" w:rsidR="007879FF" w:rsidRPr="00AE7C44" w:rsidRDefault="007879FF" w:rsidP="00113F76">
            <w:pPr>
              <w:jc w:val="center"/>
              <w:rPr>
                <w:b/>
                <w:bCs/>
                <w:szCs w:val="24"/>
                <w:lang w:val="ro-RO" w:eastAsia="ru-RU"/>
              </w:rPr>
            </w:pPr>
            <w:r w:rsidRPr="00AE7C44">
              <w:rPr>
                <w:b/>
                <w:bCs/>
                <w:szCs w:val="24"/>
                <w:lang w:val="ro-RO" w:eastAsia="ru-RU"/>
              </w:rPr>
              <w:t>crt.</w:t>
            </w:r>
          </w:p>
        </w:tc>
        <w:tc>
          <w:tcPr>
            <w:tcW w:w="1017" w:type="pct"/>
            <w:vMerge w:val="restart"/>
            <w:tcBorders>
              <w:top w:val="single" w:sz="4" w:space="0" w:color="auto"/>
              <w:left w:val="single" w:sz="4" w:space="0" w:color="auto"/>
              <w:bottom w:val="single" w:sz="4" w:space="0" w:color="auto"/>
              <w:right w:val="single" w:sz="4" w:space="0" w:color="auto"/>
            </w:tcBorders>
            <w:hideMark/>
          </w:tcPr>
          <w:p w14:paraId="5EC9A439" w14:textId="77777777" w:rsidR="00CE07E4" w:rsidRPr="00AE7C44" w:rsidRDefault="00CE07E4" w:rsidP="00CE07E4">
            <w:pPr>
              <w:jc w:val="center"/>
              <w:rPr>
                <w:b/>
                <w:bCs/>
                <w:szCs w:val="24"/>
                <w:lang w:val="ro-RO" w:eastAsia="ru-RU"/>
              </w:rPr>
            </w:pPr>
            <w:r w:rsidRPr="00AE7C44">
              <w:rPr>
                <w:b/>
                <w:bCs/>
                <w:szCs w:val="24"/>
                <w:lang w:val="ro-RO" w:eastAsia="ru-RU"/>
              </w:rPr>
              <w:t>Activitate</w:t>
            </w:r>
          </w:p>
          <w:p w14:paraId="78ADFB17" w14:textId="378E455D" w:rsidR="00CE07E4" w:rsidRPr="00AE7C44" w:rsidRDefault="00CE07E4" w:rsidP="00CE07E4">
            <w:pPr>
              <w:jc w:val="center"/>
              <w:rPr>
                <w:b/>
                <w:bCs/>
                <w:szCs w:val="24"/>
                <w:lang w:val="ro-RO" w:eastAsia="ru-RU"/>
              </w:rPr>
            </w:pPr>
            <w:r w:rsidRPr="00AE7C44">
              <w:rPr>
                <w:b/>
                <w:bCs/>
                <w:szCs w:val="24"/>
                <w:lang w:val="ro-RO" w:eastAsia="ru-RU"/>
              </w:rPr>
              <w:t>(praguri de consum al solvenților</w:t>
            </w:r>
            <w:r w:rsidR="00D117FF" w:rsidRPr="00AE7C44">
              <w:rPr>
                <w:b/>
                <w:bCs/>
                <w:szCs w:val="24"/>
                <w:lang w:val="ro-RO" w:eastAsia="ru-RU"/>
              </w:rPr>
              <w:t xml:space="preserve"> organici</w:t>
            </w:r>
            <w:r w:rsidRPr="00AE7C44">
              <w:rPr>
                <w:b/>
                <w:bCs/>
                <w:szCs w:val="24"/>
                <w:lang w:val="ro-RO" w:eastAsia="ru-RU"/>
              </w:rPr>
              <w:t xml:space="preserve"> în tone/an)</w:t>
            </w:r>
          </w:p>
        </w:tc>
        <w:tc>
          <w:tcPr>
            <w:tcW w:w="529" w:type="pct"/>
            <w:vMerge w:val="restart"/>
            <w:tcBorders>
              <w:top w:val="single" w:sz="4" w:space="0" w:color="auto"/>
              <w:left w:val="single" w:sz="4" w:space="0" w:color="auto"/>
              <w:bottom w:val="single" w:sz="4" w:space="0" w:color="auto"/>
              <w:right w:val="single" w:sz="4" w:space="0" w:color="auto"/>
            </w:tcBorders>
            <w:hideMark/>
          </w:tcPr>
          <w:p w14:paraId="4586A022" w14:textId="77777777" w:rsidR="00CE07E4" w:rsidRPr="00AE7C44" w:rsidRDefault="00CE07E4" w:rsidP="00CE07E4">
            <w:pPr>
              <w:jc w:val="center"/>
              <w:rPr>
                <w:b/>
                <w:bCs/>
                <w:szCs w:val="24"/>
                <w:lang w:val="ro-RO" w:eastAsia="ru-RU"/>
              </w:rPr>
            </w:pPr>
            <w:r w:rsidRPr="00AE7C44">
              <w:rPr>
                <w:b/>
                <w:bCs/>
                <w:szCs w:val="24"/>
                <w:lang w:val="ro-RO" w:eastAsia="ru-RU"/>
              </w:rPr>
              <w:t>Prag</w:t>
            </w:r>
          </w:p>
          <w:p w14:paraId="58BA1F14" w14:textId="267077D3" w:rsidR="00CE07E4" w:rsidRPr="00AE7C44" w:rsidRDefault="00CE07E4" w:rsidP="00CE07E4">
            <w:pPr>
              <w:jc w:val="center"/>
              <w:rPr>
                <w:b/>
                <w:bCs/>
                <w:szCs w:val="24"/>
                <w:lang w:val="ro-RO" w:eastAsia="ru-RU"/>
              </w:rPr>
            </w:pPr>
            <w:r w:rsidRPr="00AE7C44">
              <w:rPr>
                <w:b/>
                <w:bCs/>
                <w:szCs w:val="24"/>
                <w:lang w:val="ro-RO" w:eastAsia="ru-RU"/>
              </w:rPr>
              <w:t>(prag de consum al solvenților</w:t>
            </w:r>
            <w:r w:rsidR="00D117FF" w:rsidRPr="00AE7C44">
              <w:rPr>
                <w:b/>
                <w:bCs/>
                <w:szCs w:val="24"/>
                <w:lang w:val="ro-RO" w:eastAsia="ru-RU"/>
              </w:rPr>
              <w:t xml:space="preserve"> organici</w:t>
            </w:r>
            <w:r w:rsidRPr="00AE7C44">
              <w:rPr>
                <w:b/>
                <w:bCs/>
                <w:szCs w:val="24"/>
                <w:lang w:val="ro-RO" w:eastAsia="ru-RU"/>
              </w:rPr>
              <w:t xml:space="preserve"> în tone/an)</w:t>
            </w:r>
          </w:p>
        </w:tc>
        <w:tc>
          <w:tcPr>
            <w:tcW w:w="469" w:type="pct"/>
            <w:vMerge w:val="restart"/>
            <w:tcBorders>
              <w:top w:val="single" w:sz="4" w:space="0" w:color="auto"/>
              <w:left w:val="single" w:sz="4" w:space="0" w:color="auto"/>
              <w:bottom w:val="single" w:sz="4" w:space="0" w:color="auto"/>
              <w:right w:val="single" w:sz="4" w:space="0" w:color="auto"/>
            </w:tcBorders>
            <w:hideMark/>
          </w:tcPr>
          <w:p w14:paraId="77471D3A" w14:textId="5811DD50" w:rsidR="00CE07E4" w:rsidRPr="00AE7C44" w:rsidRDefault="00CE07E4" w:rsidP="00CE07E4">
            <w:pPr>
              <w:jc w:val="center"/>
              <w:rPr>
                <w:b/>
                <w:bCs/>
                <w:szCs w:val="24"/>
                <w:lang w:val="ro-RO" w:eastAsia="ru-RU"/>
              </w:rPr>
            </w:pPr>
            <w:r w:rsidRPr="00AE7C44">
              <w:rPr>
                <w:b/>
                <w:bCs/>
                <w:szCs w:val="24"/>
                <w:lang w:val="ro-RO" w:eastAsia="ru-RU"/>
              </w:rPr>
              <w:t>Valori</w:t>
            </w:r>
            <w:r w:rsidR="008C4324" w:rsidRPr="00AE7C44">
              <w:rPr>
                <w:b/>
                <w:bCs/>
                <w:szCs w:val="24"/>
                <w:lang w:val="ro-RO" w:eastAsia="ru-RU"/>
              </w:rPr>
              <w:t>-</w:t>
            </w:r>
            <w:r w:rsidRPr="00AE7C44">
              <w:rPr>
                <w:b/>
                <w:bCs/>
                <w:szCs w:val="24"/>
                <w:lang w:val="ro-RO" w:eastAsia="ru-RU"/>
              </w:rPr>
              <w:t xml:space="preserve">limită de emisie </w:t>
            </w:r>
            <w:r w:rsidR="00E979DE" w:rsidRPr="00AE7C44">
              <w:rPr>
                <w:b/>
                <w:bCs/>
                <w:szCs w:val="24"/>
                <w:lang w:val="ro-RO" w:eastAsia="ru-RU"/>
              </w:rPr>
              <w:t>pentru</w:t>
            </w:r>
            <w:r w:rsidRPr="00AE7C44">
              <w:rPr>
                <w:b/>
                <w:bCs/>
                <w:szCs w:val="24"/>
                <w:lang w:val="ro-RO" w:eastAsia="ru-RU"/>
              </w:rPr>
              <w:t xml:space="preserve"> gazele reziduale (mgC/Nm</w:t>
            </w:r>
            <w:r w:rsidRPr="00AE7C44">
              <w:rPr>
                <w:b/>
                <w:bCs/>
                <w:szCs w:val="24"/>
                <w:vertAlign w:val="superscript"/>
                <w:lang w:val="ro-RO" w:eastAsia="ru-RU"/>
              </w:rPr>
              <w:t>3</w:t>
            </w:r>
            <w:r w:rsidRPr="00AE7C44">
              <w:rPr>
                <w:b/>
                <w:bCs/>
                <w:szCs w:val="24"/>
                <w:lang w:val="ro-RO" w:eastAsia="ru-RU"/>
              </w:rPr>
              <w:t>)</w:t>
            </w:r>
          </w:p>
        </w:tc>
        <w:tc>
          <w:tcPr>
            <w:tcW w:w="781" w:type="pct"/>
            <w:gridSpan w:val="2"/>
            <w:tcBorders>
              <w:top w:val="single" w:sz="4" w:space="0" w:color="auto"/>
              <w:left w:val="single" w:sz="4" w:space="0" w:color="auto"/>
              <w:bottom w:val="single" w:sz="4" w:space="0" w:color="auto"/>
              <w:right w:val="single" w:sz="4" w:space="0" w:color="auto"/>
            </w:tcBorders>
            <w:hideMark/>
          </w:tcPr>
          <w:p w14:paraId="7D3CC217" w14:textId="64BF954F" w:rsidR="00BF4793" w:rsidRPr="00AE7C44" w:rsidRDefault="00CE07E4" w:rsidP="00CE07E4">
            <w:pPr>
              <w:jc w:val="center"/>
              <w:rPr>
                <w:b/>
                <w:bCs/>
                <w:szCs w:val="24"/>
                <w:lang w:val="ro-RO" w:eastAsia="ru-RU"/>
              </w:rPr>
            </w:pPr>
            <w:r w:rsidRPr="00AE7C44">
              <w:rPr>
                <w:b/>
                <w:bCs/>
                <w:szCs w:val="24"/>
                <w:lang w:val="ro-RO" w:eastAsia="ru-RU"/>
              </w:rPr>
              <w:t>Valori</w:t>
            </w:r>
            <w:r w:rsidR="008C4324" w:rsidRPr="00AE7C44">
              <w:rPr>
                <w:b/>
                <w:bCs/>
                <w:szCs w:val="24"/>
                <w:lang w:val="ro-RO" w:eastAsia="ru-RU"/>
              </w:rPr>
              <w:t>-</w:t>
            </w:r>
            <w:r w:rsidRPr="00AE7C44">
              <w:rPr>
                <w:b/>
                <w:bCs/>
                <w:szCs w:val="24"/>
                <w:lang w:val="ro-RO" w:eastAsia="ru-RU"/>
              </w:rPr>
              <w:t xml:space="preserve">limită ale emisiei fugitive </w:t>
            </w:r>
          </w:p>
          <w:p w14:paraId="7E392789" w14:textId="5CC9AB59" w:rsidR="00CE07E4" w:rsidRPr="00AE7C44" w:rsidRDefault="00CE07E4" w:rsidP="00CE07E4">
            <w:pPr>
              <w:jc w:val="center"/>
              <w:rPr>
                <w:b/>
                <w:bCs/>
                <w:szCs w:val="24"/>
                <w:lang w:val="ro-RO" w:eastAsia="ru-RU"/>
              </w:rPr>
            </w:pPr>
            <w:r w:rsidRPr="00AE7C44">
              <w:rPr>
                <w:b/>
                <w:bCs/>
                <w:szCs w:val="24"/>
                <w:lang w:val="ro-RO" w:eastAsia="ru-RU"/>
              </w:rPr>
              <w:t>(procentul cantității de solven</w:t>
            </w:r>
            <w:r w:rsidR="00D117FF" w:rsidRPr="00AE7C44">
              <w:rPr>
                <w:b/>
                <w:bCs/>
                <w:szCs w:val="24"/>
                <w:lang w:val="ro-RO" w:eastAsia="ru-RU"/>
              </w:rPr>
              <w:t>ți</w:t>
            </w:r>
            <w:r w:rsidRPr="00AE7C44">
              <w:rPr>
                <w:b/>
                <w:bCs/>
                <w:szCs w:val="24"/>
                <w:lang w:val="ro-RO" w:eastAsia="ru-RU"/>
              </w:rPr>
              <w:t xml:space="preserve"> </w:t>
            </w:r>
            <w:r w:rsidR="00D117FF" w:rsidRPr="00AE7C44">
              <w:rPr>
                <w:b/>
                <w:bCs/>
                <w:szCs w:val="24"/>
                <w:lang w:val="ro-RO" w:eastAsia="ru-RU"/>
              </w:rPr>
              <w:t xml:space="preserve">organici </w:t>
            </w:r>
            <w:r w:rsidRPr="00AE7C44">
              <w:rPr>
                <w:b/>
                <w:bCs/>
                <w:szCs w:val="24"/>
                <w:lang w:val="ro-RO" w:eastAsia="ru-RU"/>
              </w:rPr>
              <w:t>utilizate)</w:t>
            </w:r>
          </w:p>
        </w:tc>
        <w:tc>
          <w:tcPr>
            <w:tcW w:w="803" w:type="pct"/>
            <w:gridSpan w:val="2"/>
            <w:tcBorders>
              <w:top w:val="single" w:sz="4" w:space="0" w:color="auto"/>
              <w:left w:val="single" w:sz="4" w:space="0" w:color="auto"/>
              <w:bottom w:val="single" w:sz="4" w:space="0" w:color="auto"/>
              <w:right w:val="single" w:sz="4" w:space="0" w:color="auto"/>
            </w:tcBorders>
            <w:hideMark/>
          </w:tcPr>
          <w:p w14:paraId="71AEC181" w14:textId="098F51EB" w:rsidR="00CE07E4" w:rsidRPr="00AE7C44" w:rsidRDefault="00CE07E4" w:rsidP="00CE07E4">
            <w:pPr>
              <w:jc w:val="center"/>
              <w:rPr>
                <w:b/>
                <w:bCs/>
                <w:szCs w:val="24"/>
                <w:lang w:val="ro-RO" w:eastAsia="ru-RU"/>
              </w:rPr>
            </w:pPr>
            <w:r w:rsidRPr="00AE7C44">
              <w:rPr>
                <w:b/>
                <w:bCs/>
                <w:szCs w:val="24"/>
                <w:lang w:val="ro-RO" w:eastAsia="ru-RU"/>
              </w:rPr>
              <w:t>Valori</w:t>
            </w:r>
            <w:r w:rsidR="008C4324" w:rsidRPr="00AE7C44">
              <w:rPr>
                <w:b/>
                <w:bCs/>
                <w:szCs w:val="24"/>
                <w:lang w:val="ro-RO" w:eastAsia="ru-RU"/>
              </w:rPr>
              <w:t>-</w:t>
            </w:r>
            <w:r w:rsidRPr="00AE7C44">
              <w:rPr>
                <w:b/>
                <w:bCs/>
                <w:szCs w:val="24"/>
                <w:lang w:val="ro-RO" w:eastAsia="ru-RU"/>
              </w:rPr>
              <w:t>limită ale emisiei totale</w:t>
            </w:r>
          </w:p>
        </w:tc>
        <w:tc>
          <w:tcPr>
            <w:tcW w:w="1165" w:type="pct"/>
            <w:vMerge w:val="restart"/>
            <w:tcBorders>
              <w:top w:val="single" w:sz="4" w:space="0" w:color="auto"/>
              <w:left w:val="single" w:sz="4" w:space="0" w:color="auto"/>
              <w:bottom w:val="single" w:sz="4" w:space="0" w:color="auto"/>
              <w:right w:val="single" w:sz="4" w:space="0" w:color="auto"/>
            </w:tcBorders>
            <w:hideMark/>
          </w:tcPr>
          <w:p w14:paraId="5842731D" w14:textId="77777777" w:rsidR="00CE07E4" w:rsidRPr="00AE7C44" w:rsidRDefault="00CE07E4" w:rsidP="00CE07E4">
            <w:pPr>
              <w:jc w:val="center"/>
              <w:rPr>
                <w:b/>
                <w:bCs/>
                <w:szCs w:val="24"/>
                <w:lang w:val="ro-RO" w:eastAsia="ru-RU"/>
              </w:rPr>
            </w:pPr>
            <w:r w:rsidRPr="00AE7C44">
              <w:rPr>
                <w:b/>
                <w:bCs/>
                <w:szCs w:val="24"/>
                <w:lang w:val="ro-RO" w:eastAsia="ru-RU"/>
              </w:rPr>
              <w:t>Dispoziții speciale</w:t>
            </w:r>
          </w:p>
        </w:tc>
      </w:tr>
      <w:tr w:rsidR="00CA3E4E" w:rsidRPr="00AE7C44" w14:paraId="361BA20A" w14:textId="77777777" w:rsidTr="00AE7C44">
        <w:trPr>
          <w:jc w:val="center"/>
        </w:trPr>
        <w:tc>
          <w:tcPr>
            <w:tcW w:w="236" w:type="pct"/>
            <w:vMerge/>
            <w:tcBorders>
              <w:top w:val="single" w:sz="4" w:space="0" w:color="auto"/>
              <w:left w:val="single" w:sz="4" w:space="0" w:color="auto"/>
              <w:bottom w:val="single" w:sz="4" w:space="0" w:color="auto"/>
              <w:right w:val="single" w:sz="4" w:space="0" w:color="auto"/>
            </w:tcBorders>
            <w:vAlign w:val="center"/>
            <w:hideMark/>
          </w:tcPr>
          <w:p w14:paraId="27C25390" w14:textId="77777777" w:rsidR="00CE07E4" w:rsidRPr="00AE7C44" w:rsidRDefault="00CE07E4" w:rsidP="00C53148">
            <w:pPr>
              <w:jc w:val="center"/>
              <w:rPr>
                <w:szCs w:val="24"/>
                <w:lang w:val="ro-RO" w:eastAsia="ru-RU"/>
              </w:rPr>
            </w:pPr>
          </w:p>
        </w:tc>
        <w:tc>
          <w:tcPr>
            <w:tcW w:w="1017" w:type="pct"/>
            <w:vMerge/>
            <w:tcBorders>
              <w:top w:val="single" w:sz="4" w:space="0" w:color="auto"/>
              <w:left w:val="single" w:sz="4" w:space="0" w:color="auto"/>
              <w:bottom w:val="single" w:sz="4" w:space="0" w:color="auto"/>
              <w:right w:val="single" w:sz="4" w:space="0" w:color="auto"/>
            </w:tcBorders>
            <w:vAlign w:val="center"/>
            <w:hideMark/>
          </w:tcPr>
          <w:p w14:paraId="650C8AA9" w14:textId="77777777" w:rsidR="00CE07E4" w:rsidRPr="00AE7C44" w:rsidRDefault="00CE07E4" w:rsidP="00CE07E4">
            <w:pPr>
              <w:rPr>
                <w:szCs w:val="24"/>
                <w:lang w:val="ro-RO" w:eastAsia="ru-RU"/>
              </w:rPr>
            </w:pPr>
          </w:p>
        </w:tc>
        <w:tc>
          <w:tcPr>
            <w:tcW w:w="529" w:type="pct"/>
            <w:vMerge/>
            <w:tcBorders>
              <w:top w:val="single" w:sz="4" w:space="0" w:color="auto"/>
              <w:left w:val="single" w:sz="4" w:space="0" w:color="auto"/>
              <w:bottom w:val="single" w:sz="4" w:space="0" w:color="auto"/>
              <w:right w:val="single" w:sz="4" w:space="0" w:color="auto"/>
            </w:tcBorders>
            <w:vAlign w:val="center"/>
            <w:hideMark/>
          </w:tcPr>
          <w:p w14:paraId="2D305CF2" w14:textId="77777777" w:rsidR="00CE07E4" w:rsidRPr="00AE7C44" w:rsidRDefault="00CE07E4" w:rsidP="00CE07E4">
            <w:pPr>
              <w:rPr>
                <w:szCs w:val="24"/>
                <w:lang w:val="ro-RO" w:eastAsia="ru-RU"/>
              </w:rPr>
            </w:pP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336A8ACE" w14:textId="77777777" w:rsidR="00CE07E4" w:rsidRPr="00AE7C44" w:rsidRDefault="00CE07E4" w:rsidP="00CE07E4">
            <w:pPr>
              <w:rPr>
                <w:szCs w:val="24"/>
                <w:lang w:val="ro-RO" w:eastAsia="ru-RU"/>
              </w:rPr>
            </w:pPr>
          </w:p>
        </w:tc>
        <w:tc>
          <w:tcPr>
            <w:tcW w:w="390" w:type="pct"/>
            <w:tcBorders>
              <w:top w:val="single" w:sz="4" w:space="0" w:color="auto"/>
              <w:left w:val="single" w:sz="4" w:space="0" w:color="auto"/>
              <w:bottom w:val="single" w:sz="4" w:space="0" w:color="auto"/>
              <w:right w:val="single" w:sz="4" w:space="0" w:color="auto"/>
            </w:tcBorders>
            <w:hideMark/>
          </w:tcPr>
          <w:p w14:paraId="195BC0FA" w14:textId="77777777" w:rsidR="00CE07E4" w:rsidRPr="00AE7C44" w:rsidRDefault="00CE07E4" w:rsidP="00CE07E4">
            <w:pPr>
              <w:jc w:val="center"/>
              <w:rPr>
                <w:b/>
                <w:bCs/>
                <w:szCs w:val="24"/>
                <w:lang w:val="ro-RO" w:eastAsia="ru-RU"/>
              </w:rPr>
            </w:pPr>
            <w:r w:rsidRPr="00AE7C44">
              <w:rPr>
                <w:b/>
                <w:bCs/>
                <w:szCs w:val="24"/>
                <w:lang w:val="ro-RO" w:eastAsia="ru-RU"/>
              </w:rPr>
              <w:t>Instalații noi</w:t>
            </w:r>
          </w:p>
        </w:tc>
        <w:tc>
          <w:tcPr>
            <w:tcW w:w="390" w:type="pct"/>
            <w:tcBorders>
              <w:top w:val="single" w:sz="4" w:space="0" w:color="auto"/>
              <w:left w:val="single" w:sz="4" w:space="0" w:color="auto"/>
              <w:bottom w:val="single" w:sz="4" w:space="0" w:color="auto"/>
              <w:right w:val="single" w:sz="4" w:space="0" w:color="auto"/>
            </w:tcBorders>
            <w:hideMark/>
          </w:tcPr>
          <w:p w14:paraId="7006FCE0" w14:textId="77777777" w:rsidR="00CE07E4" w:rsidRPr="00AE7C44" w:rsidRDefault="00CE07E4" w:rsidP="00CE07E4">
            <w:pPr>
              <w:jc w:val="center"/>
              <w:rPr>
                <w:b/>
                <w:bCs/>
                <w:szCs w:val="24"/>
                <w:lang w:val="ro-RO" w:eastAsia="ru-RU"/>
              </w:rPr>
            </w:pPr>
            <w:r w:rsidRPr="00AE7C44">
              <w:rPr>
                <w:b/>
                <w:bCs/>
                <w:szCs w:val="24"/>
                <w:lang w:val="ro-RO" w:eastAsia="ru-RU"/>
              </w:rPr>
              <w:t>Instalații  existente</w:t>
            </w:r>
          </w:p>
        </w:tc>
        <w:tc>
          <w:tcPr>
            <w:tcW w:w="402" w:type="pct"/>
            <w:tcBorders>
              <w:top w:val="single" w:sz="4" w:space="0" w:color="auto"/>
              <w:left w:val="single" w:sz="4" w:space="0" w:color="auto"/>
              <w:bottom w:val="single" w:sz="4" w:space="0" w:color="auto"/>
              <w:right w:val="single" w:sz="4" w:space="0" w:color="auto"/>
            </w:tcBorders>
            <w:hideMark/>
          </w:tcPr>
          <w:p w14:paraId="57201735" w14:textId="77777777" w:rsidR="00CE07E4" w:rsidRPr="00AE7C44" w:rsidRDefault="00CE07E4" w:rsidP="00CE07E4">
            <w:pPr>
              <w:jc w:val="center"/>
              <w:rPr>
                <w:b/>
                <w:bCs/>
                <w:szCs w:val="24"/>
                <w:lang w:val="ro-RO" w:eastAsia="ru-RU"/>
              </w:rPr>
            </w:pPr>
            <w:r w:rsidRPr="00AE7C44">
              <w:rPr>
                <w:b/>
                <w:bCs/>
                <w:szCs w:val="24"/>
                <w:lang w:val="ro-RO" w:eastAsia="ru-RU"/>
              </w:rPr>
              <w:t>Instalații noi</w:t>
            </w:r>
          </w:p>
        </w:tc>
        <w:tc>
          <w:tcPr>
            <w:tcW w:w="402" w:type="pct"/>
            <w:tcBorders>
              <w:top w:val="single" w:sz="4" w:space="0" w:color="auto"/>
              <w:left w:val="single" w:sz="4" w:space="0" w:color="auto"/>
              <w:bottom w:val="single" w:sz="4" w:space="0" w:color="auto"/>
              <w:right w:val="single" w:sz="4" w:space="0" w:color="auto"/>
            </w:tcBorders>
            <w:hideMark/>
          </w:tcPr>
          <w:p w14:paraId="05273395" w14:textId="3FBF4E1F" w:rsidR="00CE07E4" w:rsidRPr="00AE7C44" w:rsidRDefault="00CE07E4" w:rsidP="00CE07E4">
            <w:pPr>
              <w:jc w:val="center"/>
              <w:rPr>
                <w:b/>
                <w:bCs/>
                <w:szCs w:val="24"/>
                <w:lang w:val="ro-RO" w:eastAsia="ru-RU"/>
              </w:rPr>
            </w:pPr>
            <w:r w:rsidRPr="00AE7C44">
              <w:rPr>
                <w:b/>
                <w:bCs/>
                <w:szCs w:val="24"/>
                <w:lang w:val="ro-RO" w:eastAsia="ru-RU"/>
              </w:rPr>
              <w:t>Instalații existente</w:t>
            </w:r>
          </w:p>
        </w:tc>
        <w:tc>
          <w:tcPr>
            <w:tcW w:w="1165" w:type="pct"/>
            <w:vMerge/>
            <w:tcBorders>
              <w:top w:val="single" w:sz="4" w:space="0" w:color="auto"/>
              <w:left w:val="single" w:sz="4" w:space="0" w:color="auto"/>
              <w:bottom w:val="single" w:sz="4" w:space="0" w:color="auto"/>
              <w:right w:val="single" w:sz="4" w:space="0" w:color="auto"/>
            </w:tcBorders>
            <w:vAlign w:val="center"/>
            <w:hideMark/>
          </w:tcPr>
          <w:p w14:paraId="4BF2A11D" w14:textId="77777777" w:rsidR="00CE07E4" w:rsidRPr="00AE7C44" w:rsidRDefault="00CE07E4" w:rsidP="00CE07E4">
            <w:pPr>
              <w:rPr>
                <w:szCs w:val="24"/>
                <w:lang w:val="ro-RO" w:eastAsia="ru-RU"/>
              </w:rPr>
            </w:pPr>
          </w:p>
        </w:tc>
      </w:tr>
      <w:tr w:rsidR="00CA3E4E" w:rsidRPr="00AE7C44" w14:paraId="7A550BD2" w14:textId="77777777" w:rsidTr="00AE7C44">
        <w:trPr>
          <w:jc w:val="center"/>
        </w:trPr>
        <w:tc>
          <w:tcPr>
            <w:tcW w:w="236" w:type="pct"/>
            <w:tcBorders>
              <w:top w:val="single" w:sz="4" w:space="0" w:color="auto"/>
              <w:left w:val="single" w:sz="4" w:space="0" w:color="auto"/>
              <w:bottom w:val="single" w:sz="4" w:space="0" w:color="auto"/>
              <w:right w:val="single" w:sz="4" w:space="0" w:color="auto"/>
            </w:tcBorders>
            <w:hideMark/>
          </w:tcPr>
          <w:p w14:paraId="5D241E91" w14:textId="2924DE78" w:rsidR="00CE07E4" w:rsidRPr="00AE7C44" w:rsidRDefault="00CE07E4" w:rsidP="00C53148">
            <w:pPr>
              <w:jc w:val="center"/>
              <w:rPr>
                <w:szCs w:val="24"/>
                <w:lang w:val="ro-RO" w:eastAsia="ru-RU"/>
              </w:rPr>
            </w:pPr>
            <w:r w:rsidRPr="00AE7C44">
              <w:rPr>
                <w:szCs w:val="24"/>
                <w:lang w:val="ro-RO" w:eastAsia="ru-RU"/>
              </w:rPr>
              <w:t>1</w:t>
            </w:r>
          </w:p>
        </w:tc>
        <w:tc>
          <w:tcPr>
            <w:tcW w:w="1017" w:type="pct"/>
            <w:tcBorders>
              <w:top w:val="single" w:sz="4" w:space="0" w:color="auto"/>
              <w:left w:val="single" w:sz="4" w:space="0" w:color="auto"/>
              <w:bottom w:val="single" w:sz="4" w:space="0" w:color="auto"/>
              <w:right w:val="single" w:sz="4" w:space="0" w:color="auto"/>
            </w:tcBorders>
          </w:tcPr>
          <w:p w14:paraId="3A0D15AA" w14:textId="067767F5" w:rsidR="0028127F" w:rsidRPr="00AE7C44" w:rsidRDefault="00CE07E4" w:rsidP="002B307D">
            <w:pPr>
              <w:rPr>
                <w:spacing w:val="-4"/>
                <w:szCs w:val="24"/>
                <w:lang w:val="ro-RO" w:eastAsia="ru-RU"/>
              </w:rPr>
            </w:pPr>
            <w:r w:rsidRPr="00AE7C44">
              <w:rPr>
                <w:szCs w:val="24"/>
                <w:lang w:val="ro-RO" w:eastAsia="ru-RU"/>
              </w:rPr>
              <w:t>Tipărire pe rotativă of</w:t>
            </w:r>
            <w:r w:rsidR="00554FDF" w:rsidRPr="00AE7C44">
              <w:rPr>
                <w:szCs w:val="24"/>
                <w:lang w:val="ro-RO" w:eastAsia="ru-RU"/>
              </w:rPr>
              <w:t>f</w:t>
            </w:r>
            <w:r w:rsidRPr="00AE7C44">
              <w:rPr>
                <w:szCs w:val="24"/>
                <w:lang w:val="ro-RO" w:eastAsia="ru-RU"/>
              </w:rPr>
              <w:t>set cu uscare prin încălzire</w:t>
            </w:r>
            <w:r w:rsidR="00B8047A" w:rsidRPr="00AE7C44">
              <w:rPr>
                <w:spacing w:val="-4"/>
                <w:szCs w:val="24"/>
                <w:lang w:val="ro-RO" w:eastAsia="ru-RU"/>
              </w:rPr>
              <w:t xml:space="preserve"> </w:t>
            </w:r>
          </w:p>
          <w:p w14:paraId="70A85C64" w14:textId="2DDBC49F" w:rsidR="00CE07E4" w:rsidRPr="00AE7C44" w:rsidRDefault="00CE07E4" w:rsidP="005D359B">
            <w:pPr>
              <w:jc w:val="both"/>
              <w:rPr>
                <w:szCs w:val="24"/>
                <w:lang w:val="ro-RO" w:eastAsia="ru-RU"/>
              </w:rPr>
            </w:pPr>
            <w:r w:rsidRPr="00AE7C44">
              <w:rPr>
                <w:spacing w:val="-4"/>
                <w:szCs w:val="24"/>
                <w:lang w:val="ro-RO" w:eastAsia="ru-RU"/>
              </w:rPr>
              <w:t>(&gt; 15)</w:t>
            </w:r>
          </w:p>
        </w:tc>
        <w:tc>
          <w:tcPr>
            <w:tcW w:w="529" w:type="pct"/>
            <w:tcBorders>
              <w:top w:val="single" w:sz="4" w:space="0" w:color="auto"/>
              <w:left w:val="single" w:sz="4" w:space="0" w:color="auto"/>
              <w:bottom w:val="single" w:sz="4" w:space="0" w:color="auto"/>
              <w:right w:val="single" w:sz="4" w:space="0" w:color="auto"/>
            </w:tcBorders>
          </w:tcPr>
          <w:p w14:paraId="05ED4B89" w14:textId="6312DE74" w:rsidR="00CE07E4" w:rsidRPr="00AE7C44" w:rsidRDefault="00CE07E4" w:rsidP="00CE07E4">
            <w:pPr>
              <w:jc w:val="center"/>
              <w:rPr>
                <w:szCs w:val="24"/>
                <w:lang w:val="ro-RO" w:eastAsia="ru-RU"/>
              </w:rPr>
            </w:pPr>
            <w:r w:rsidRPr="00AE7C44">
              <w:rPr>
                <w:szCs w:val="24"/>
                <w:lang w:val="ro-RO" w:eastAsia="ru-RU"/>
              </w:rPr>
              <w:t>15</w:t>
            </w:r>
            <w:r w:rsidR="008C4324" w:rsidRPr="00AE7C44">
              <w:rPr>
                <w:szCs w:val="24"/>
                <w:lang w:val="ro-RO" w:eastAsia="ru-RU"/>
              </w:rPr>
              <w:t>–</w:t>
            </w:r>
            <w:r w:rsidRPr="00AE7C44">
              <w:rPr>
                <w:szCs w:val="24"/>
                <w:lang w:val="ro-RO" w:eastAsia="ru-RU"/>
              </w:rPr>
              <w:t>25</w:t>
            </w:r>
          </w:p>
          <w:p w14:paraId="0C1589AC" w14:textId="77777777" w:rsidR="00CE07E4" w:rsidRPr="00AE7C44" w:rsidRDefault="00CE07E4" w:rsidP="00CE07E4">
            <w:pPr>
              <w:jc w:val="center"/>
              <w:rPr>
                <w:szCs w:val="24"/>
                <w:lang w:val="ro-RO" w:eastAsia="ru-RU"/>
              </w:rPr>
            </w:pPr>
            <w:r w:rsidRPr="00AE7C44">
              <w:rPr>
                <w:szCs w:val="24"/>
                <w:lang w:val="ro-RO" w:eastAsia="ru-RU"/>
              </w:rPr>
              <w:t>&gt; 25</w:t>
            </w:r>
          </w:p>
        </w:tc>
        <w:tc>
          <w:tcPr>
            <w:tcW w:w="469" w:type="pct"/>
            <w:tcBorders>
              <w:top w:val="single" w:sz="4" w:space="0" w:color="auto"/>
              <w:left w:val="single" w:sz="4" w:space="0" w:color="auto"/>
              <w:bottom w:val="single" w:sz="4" w:space="0" w:color="auto"/>
              <w:right w:val="single" w:sz="4" w:space="0" w:color="auto"/>
            </w:tcBorders>
          </w:tcPr>
          <w:p w14:paraId="314F4A0D" w14:textId="77777777" w:rsidR="00CE07E4" w:rsidRPr="00AE7C44" w:rsidRDefault="00CE07E4" w:rsidP="00CE07E4">
            <w:pPr>
              <w:jc w:val="center"/>
              <w:rPr>
                <w:szCs w:val="24"/>
                <w:lang w:val="ro-RO" w:eastAsia="ru-RU"/>
              </w:rPr>
            </w:pPr>
            <w:r w:rsidRPr="00AE7C44">
              <w:rPr>
                <w:szCs w:val="24"/>
                <w:lang w:val="ro-RO" w:eastAsia="ru-RU"/>
              </w:rPr>
              <w:t>100</w:t>
            </w:r>
          </w:p>
          <w:p w14:paraId="03183226" w14:textId="77777777" w:rsidR="00CE07E4" w:rsidRPr="00AE7C44" w:rsidRDefault="00CE07E4" w:rsidP="00CE07E4">
            <w:pPr>
              <w:jc w:val="center"/>
              <w:rPr>
                <w:szCs w:val="24"/>
                <w:lang w:val="ro-RO" w:eastAsia="ru-RU"/>
              </w:rPr>
            </w:pPr>
            <w:r w:rsidRPr="00AE7C44">
              <w:rPr>
                <w:szCs w:val="24"/>
                <w:lang w:val="ro-RO" w:eastAsia="ru-RU"/>
              </w:rPr>
              <w:t>20</w:t>
            </w:r>
          </w:p>
        </w:tc>
        <w:tc>
          <w:tcPr>
            <w:tcW w:w="781" w:type="pct"/>
            <w:gridSpan w:val="2"/>
            <w:tcBorders>
              <w:top w:val="single" w:sz="4" w:space="0" w:color="auto"/>
              <w:left w:val="single" w:sz="4" w:space="0" w:color="auto"/>
              <w:bottom w:val="single" w:sz="4" w:space="0" w:color="auto"/>
              <w:right w:val="single" w:sz="4" w:space="0" w:color="auto"/>
            </w:tcBorders>
          </w:tcPr>
          <w:p w14:paraId="524894E6" w14:textId="65ECE80C" w:rsidR="00CE07E4" w:rsidRPr="00AE7C44" w:rsidRDefault="00CE07E4" w:rsidP="00CE07E4">
            <w:pPr>
              <w:jc w:val="center"/>
              <w:rPr>
                <w:szCs w:val="24"/>
                <w:lang w:val="ro-RO" w:eastAsia="ru-RU"/>
              </w:rPr>
            </w:pPr>
            <w:r w:rsidRPr="00AE7C44">
              <w:rPr>
                <w:szCs w:val="24"/>
                <w:lang w:val="ro-RO" w:eastAsia="ru-RU"/>
              </w:rPr>
              <w:t>30</w:t>
            </w:r>
            <w:r w:rsidRPr="00AE7C44">
              <w:rPr>
                <w:szCs w:val="24"/>
                <w:vertAlign w:val="superscript"/>
                <w:lang w:val="ro-RO" w:eastAsia="ru-RU"/>
              </w:rPr>
              <w:t>(1)</w:t>
            </w:r>
          </w:p>
          <w:p w14:paraId="7BC75596" w14:textId="4C8F0161" w:rsidR="00CE07E4" w:rsidRPr="00AE7C44" w:rsidRDefault="00CE07E4" w:rsidP="00CE07E4">
            <w:pPr>
              <w:jc w:val="center"/>
              <w:rPr>
                <w:szCs w:val="24"/>
                <w:lang w:val="ro-RO" w:eastAsia="ru-RU"/>
              </w:rPr>
            </w:pPr>
            <w:r w:rsidRPr="00AE7C44">
              <w:rPr>
                <w:szCs w:val="24"/>
                <w:lang w:val="ro-RO" w:eastAsia="ru-RU"/>
              </w:rPr>
              <w:t>30</w:t>
            </w:r>
            <w:r w:rsidRPr="00AE7C44">
              <w:rPr>
                <w:szCs w:val="24"/>
                <w:vertAlign w:val="superscript"/>
                <w:lang w:val="ro-RO" w:eastAsia="ru-RU"/>
              </w:rPr>
              <w:t>(1)</w:t>
            </w:r>
          </w:p>
        </w:tc>
        <w:tc>
          <w:tcPr>
            <w:tcW w:w="803" w:type="pct"/>
            <w:gridSpan w:val="2"/>
            <w:tcBorders>
              <w:top w:val="single" w:sz="4" w:space="0" w:color="auto"/>
              <w:left w:val="single" w:sz="4" w:space="0" w:color="auto"/>
              <w:bottom w:val="single" w:sz="4" w:space="0" w:color="auto"/>
              <w:right w:val="single" w:sz="4" w:space="0" w:color="auto"/>
            </w:tcBorders>
          </w:tcPr>
          <w:p w14:paraId="292B42E5" w14:textId="77777777" w:rsidR="00CE07E4" w:rsidRPr="00AE7C44" w:rsidRDefault="00CE07E4" w:rsidP="00CE07E4">
            <w:pPr>
              <w:jc w:val="both"/>
              <w:rPr>
                <w:szCs w:val="24"/>
                <w:lang w:val="ro-RO" w:eastAsia="ru-RU"/>
              </w:rPr>
            </w:pPr>
          </w:p>
        </w:tc>
        <w:tc>
          <w:tcPr>
            <w:tcW w:w="1165" w:type="pct"/>
            <w:tcBorders>
              <w:top w:val="single" w:sz="4" w:space="0" w:color="auto"/>
              <w:left w:val="single" w:sz="4" w:space="0" w:color="auto"/>
              <w:bottom w:val="single" w:sz="4" w:space="0" w:color="auto"/>
              <w:right w:val="single" w:sz="4" w:space="0" w:color="auto"/>
            </w:tcBorders>
            <w:hideMark/>
          </w:tcPr>
          <w:p w14:paraId="7BB21824" w14:textId="2534CB18" w:rsidR="00CE07E4" w:rsidRPr="00AE7C44" w:rsidRDefault="00CE07E4" w:rsidP="008C4324">
            <w:pPr>
              <w:rPr>
                <w:szCs w:val="24"/>
                <w:lang w:val="ro-RO" w:eastAsia="ru-RU"/>
              </w:rPr>
            </w:pPr>
            <w:r w:rsidRPr="00AE7C44">
              <w:rPr>
                <w:szCs w:val="24"/>
                <w:vertAlign w:val="superscript"/>
                <w:lang w:val="ro-RO" w:eastAsia="ru-RU"/>
              </w:rPr>
              <w:t>(1)</w:t>
            </w:r>
            <w:r w:rsidRPr="00AE7C44">
              <w:rPr>
                <w:szCs w:val="24"/>
                <w:lang w:val="ro-RO" w:eastAsia="ru-RU"/>
              </w:rPr>
              <w:t xml:space="preserve"> Solventul </w:t>
            </w:r>
            <w:r w:rsidR="008C4324" w:rsidRPr="00AE7C44">
              <w:rPr>
                <w:szCs w:val="24"/>
                <w:lang w:val="ro-RO" w:eastAsia="ru-RU"/>
              </w:rPr>
              <w:t>organic</w:t>
            </w:r>
            <w:r w:rsidR="00554FDF" w:rsidRPr="00AE7C44">
              <w:rPr>
                <w:szCs w:val="24"/>
                <w:lang w:val="ro-RO" w:eastAsia="ru-RU"/>
              </w:rPr>
              <w:t xml:space="preserve"> </w:t>
            </w:r>
            <w:r w:rsidRPr="00AE7C44">
              <w:rPr>
                <w:szCs w:val="24"/>
                <w:lang w:val="ro-RO" w:eastAsia="ru-RU"/>
              </w:rPr>
              <w:t>rezidual din produsul finit nu este considerat ca parte a emisiilor fugitive</w:t>
            </w:r>
          </w:p>
        </w:tc>
      </w:tr>
      <w:tr w:rsidR="00CA3E4E" w:rsidRPr="00AE7C44" w14:paraId="2FBC09B6" w14:textId="77777777" w:rsidTr="00AE7C44">
        <w:trPr>
          <w:jc w:val="center"/>
        </w:trPr>
        <w:tc>
          <w:tcPr>
            <w:tcW w:w="236" w:type="pct"/>
            <w:tcBorders>
              <w:top w:val="single" w:sz="4" w:space="0" w:color="auto"/>
              <w:left w:val="single" w:sz="4" w:space="0" w:color="auto"/>
              <w:bottom w:val="single" w:sz="4" w:space="0" w:color="auto"/>
              <w:right w:val="single" w:sz="4" w:space="0" w:color="auto"/>
            </w:tcBorders>
            <w:hideMark/>
          </w:tcPr>
          <w:p w14:paraId="2BB3631D" w14:textId="75601DEC" w:rsidR="00CE07E4" w:rsidRPr="00AE7C44" w:rsidRDefault="00CE07E4" w:rsidP="00C53148">
            <w:pPr>
              <w:jc w:val="center"/>
              <w:rPr>
                <w:szCs w:val="24"/>
                <w:lang w:val="ro-RO" w:eastAsia="ru-RU"/>
              </w:rPr>
            </w:pPr>
            <w:r w:rsidRPr="00AE7C44">
              <w:rPr>
                <w:szCs w:val="24"/>
                <w:lang w:val="ro-RO" w:eastAsia="ru-RU"/>
              </w:rPr>
              <w:t>2</w:t>
            </w:r>
          </w:p>
        </w:tc>
        <w:tc>
          <w:tcPr>
            <w:tcW w:w="1017" w:type="pct"/>
            <w:tcBorders>
              <w:top w:val="single" w:sz="4" w:space="0" w:color="auto"/>
              <w:left w:val="single" w:sz="4" w:space="0" w:color="auto"/>
              <w:bottom w:val="single" w:sz="4" w:space="0" w:color="auto"/>
              <w:right w:val="single" w:sz="4" w:space="0" w:color="auto"/>
            </w:tcBorders>
          </w:tcPr>
          <w:p w14:paraId="0DD27E28" w14:textId="7488D644" w:rsidR="0028127F" w:rsidRPr="00AE7C44" w:rsidRDefault="00CE07E4" w:rsidP="00CE07E4">
            <w:pPr>
              <w:jc w:val="both"/>
              <w:rPr>
                <w:szCs w:val="24"/>
                <w:lang w:val="ro-RO" w:eastAsia="ru-RU"/>
              </w:rPr>
            </w:pPr>
            <w:r w:rsidRPr="00AE7C44">
              <w:rPr>
                <w:szCs w:val="24"/>
                <w:lang w:val="ro-RO" w:eastAsia="ru-RU"/>
              </w:rPr>
              <w:t xml:space="preserve">Rotogravura de editare </w:t>
            </w:r>
          </w:p>
          <w:p w14:paraId="381433CD" w14:textId="77777777" w:rsidR="00CE07E4" w:rsidRPr="00AE7C44" w:rsidRDefault="00CE07E4" w:rsidP="00CE07E4">
            <w:pPr>
              <w:jc w:val="both"/>
              <w:rPr>
                <w:szCs w:val="24"/>
                <w:lang w:val="ro-RO" w:eastAsia="ru-RU"/>
              </w:rPr>
            </w:pPr>
            <w:r w:rsidRPr="00AE7C44">
              <w:rPr>
                <w:szCs w:val="24"/>
                <w:lang w:val="ro-RO" w:eastAsia="ru-RU"/>
              </w:rPr>
              <w:t>(&gt; 25)</w:t>
            </w:r>
          </w:p>
        </w:tc>
        <w:tc>
          <w:tcPr>
            <w:tcW w:w="529" w:type="pct"/>
            <w:tcBorders>
              <w:top w:val="single" w:sz="4" w:space="0" w:color="auto"/>
              <w:left w:val="single" w:sz="4" w:space="0" w:color="auto"/>
              <w:bottom w:val="single" w:sz="4" w:space="0" w:color="auto"/>
              <w:right w:val="single" w:sz="4" w:space="0" w:color="auto"/>
            </w:tcBorders>
          </w:tcPr>
          <w:p w14:paraId="7A140A66" w14:textId="77777777" w:rsidR="00CE07E4" w:rsidRPr="00AE7C44" w:rsidRDefault="00CE07E4" w:rsidP="00CE07E4">
            <w:pPr>
              <w:jc w:val="center"/>
              <w:rPr>
                <w:szCs w:val="24"/>
                <w:lang w:val="ro-RO" w:eastAsia="ru-RU"/>
              </w:rPr>
            </w:pPr>
          </w:p>
        </w:tc>
        <w:tc>
          <w:tcPr>
            <w:tcW w:w="469" w:type="pct"/>
            <w:tcBorders>
              <w:top w:val="single" w:sz="4" w:space="0" w:color="auto"/>
              <w:left w:val="single" w:sz="4" w:space="0" w:color="auto"/>
              <w:bottom w:val="single" w:sz="4" w:space="0" w:color="auto"/>
              <w:right w:val="single" w:sz="4" w:space="0" w:color="auto"/>
            </w:tcBorders>
            <w:hideMark/>
          </w:tcPr>
          <w:p w14:paraId="6DDFDD78" w14:textId="77777777" w:rsidR="00CE07E4" w:rsidRPr="00AE7C44" w:rsidRDefault="00CE07E4" w:rsidP="006D5E83">
            <w:pPr>
              <w:jc w:val="center"/>
              <w:rPr>
                <w:szCs w:val="24"/>
                <w:lang w:val="ro-RO" w:eastAsia="ru-RU"/>
              </w:rPr>
            </w:pPr>
            <w:r w:rsidRPr="00AE7C44">
              <w:rPr>
                <w:szCs w:val="24"/>
                <w:lang w:val="ro-RO" w:eastAsia="ru-RU"/>
              </w:rPr>
              <w:t>75</w:t>
            </w:r>
          </w:p>
        </w:tc>
        <w:tc>
          <w:tcPr>
            <w:tcW w:w="390" w:type="pct"/>
            <w:tcBorders>
              <w:top w:val="single" w:sz="4" w:space="0" w:color="auto"/>
              <w:left w:val="single" w:sz="4" w:space="0" w:color="auto"/>
              <w:bottom w:val="single" w:sz="4" w:space="0" w:color="auto"/>
              <w:right w:val="single" w:sz="4" w:space="0" w:color="auto"/>
            </w:tcBorders>
            <w:hideMark/>
          </w:tcPr>
          <w:p w14:paraId="40402C85" w14:textId="77777777" w:rsidR="00CE07E4" w:rsidRPr="00AE7C44" w:rsidRDefault="00CE07E4" w:rsidP="00CE07E4">
            <w:pPr>
              <w:jc w:val="center"/>
              <w:rPr>
                <w:szCs w:val="24"/>
                <w:lang w:val="ro-RO" w:eastAsia="ru-RU"/>
              </w:rPr>
            </w:pPr>
            <w:r w:rsidRPr="00AE7C44">
              <w:rPr>
                <w:szCs w:val="24"/>
                <w:lang w:val="ro-RO" w:eastAsia="ru-RU"/>
              </w:rPr>
              <w:t>10</w:t>
            </w:r>
          </w:p>
        </w:tc>
        <w:tc>
          <w:tcPr>
            <w:tcW w:w="390" w:type="pct"/>
            <w:tcBorders>
              <w:top w:val="single" w:sz="4" w:space="0" w:color="auto"/>
              <w:left w:val="single" w:sz="4" w:space="0" w:color="auto"/>
              <w:bottom w:val="single" w:sz="4" w:space="0" w:color="auto"/>
              <w:right w:val="single" w:sz="4" w:space="0" w:color="auto"/>
            </w:tcBorders>
            <w:hideMark/>
          </w:tcPr>
          <w:p w14:paraId="78F8C1C1" w14:textId="77777777" w:rsidR="00CE07E4" w:rsidRPr="00AE7C44" w:rsidRDefault="00CE07E4" w:rsidP="00CE07E4">
            <w:pPr>
              <w:jc w:val="center"/>
              <w:rPr>
                <w:szCs w:val="24"/>
                <w:lang w:val="ro-RO" w:eastAsia="ru-RU"/>
              </w:rPr>
            </w:pPr>
            <w:r w:rsidRPr="00AE7C44">
              <w:rPr>
                <w:szCs w:val="24"/>
                <w:lang w:val="ro-RO" w:eastAsia="ru-RU"/>
              </w:rPr>
              <w:t>15</w:t>
            </w:r>
          </w:p>
        </w:tc>
        <w:tc>
          <w:tcPr>
            <w:tcW w:w="803" w:type="pct"/>
            <w:gridSpan w:val="2"/>
            <w:tcBorders>
              <w:top w:val="single" w:sz="4" w:space="0" w:color="auto"/>
              <w:left w:val="single" w:sz="4" w:space="0" w:color="auto"/>
              <w:bottom w:val="single" w:sz="4" w:space="0" w:color="auto"/>
              <w:right w:val="single" w:sz="4" w:space="0" w:color="auto"/>
            </w:tcBorders>
          </w:tcPr>
          <w:p w14:paraId="7A2E0857" w14:textId="77777777" w:rsidR="00CE07E4" w:rsidRPr="00AE7C44" w:rsidRDefault="00CE07E4" w:rsidP="00CE07E4">
            <w:pPr>
              <w:jc w:val="both"/>
              <w:rPr>
                <w:szCs w:val="24"/>
                <w:lang w:val="ro-RO" w:eastAsia="ru-RU"/>
              </w:rPr>
            </w:pPr>
          </w:p>
        </w:tc>
        <w:tc>
          <w:tcPr>
            <w:tcW w:w="1165" w:type="pct"/>
            <w:tcBorders>
              <w:top w:val="single" w:sz="4" w:space="0" w:color="auto"/>
              <w:left w:val="single" w:sz="4" w:space="0" w:color="auto"/>
              <w:bottom w:val="single" w:sz="4" w:space="0" w:color="auto"/>
              <w:right w:val="single" w:sz="4" w:space="0" w:color="auto"/>
            </w:tcBorders>
          </w:tcPr>
          <w:p w14:paraId="5302DBEE" w14:textId="77777777" w:rsidR="00CE07E4" w:rsidRPr="00AE7C44" w:rsidRDefault="00CE07E4" w:rsidP="00CE07E4">
            <w:pPr>
              <w:jc w:val="both"/>
              <w:rPr>
                <w:szCs w:val="24"/>
                <w:lang w:val="ro-RO" w:eastAsia="ru-RU"/>
              </w:rPr>
            </w:pPr>
          </w:p>
        </w:tc>
      </w:tr>
      <w:tr w:rsidR="00CA3E4E" w:rsidRPr="00AE7C44" w14:paraId="0C189675" w14:textId="77777777" w:rsidTr="00AE7C44">
        <w:trPr>
          <w:jc w:val="center"/>
        </w:trPr>
        <w:tc>
          <w:tcPr>
            <w:tcW w:w="236" w:type="pct"/>
            <w:tcBorders>
              <w:top w:val="single" w:sz="4" w:space="0" w:color="auto"/>
              <w:left w:val="single" w:sz="4" w:space="0" w:color="auto"/>
              <w:bottom w:val="single" w:sz="4" w:space="0" w:color="auto"/>
              <w:right w:val="single" w:sz="4" w:space="0" w:color="auto"/>
            </w:tcBorders>
            <w:hideMark/>
          </w:tcPr>
          <w:p w14:paraId="5BCD5332" w14:textId="4090E2EB" w:rsidR="00CE07E4" w:rsidRPr="00AE7C44" w:rsidRDefault="00CE07E4" w:rsidP="00C53148">
            <w:pPr>
              <w:jc w:val="center"/>
              <w:rPr>
                <w:szCs w:val="24"/>
                <w:lang w:val="ro-RO" w:eastAsia="ru-RU"/>
              </w:rPr>
            </w:pPr>
            <w:bookmarkStart w:id="1" w:name="_Hlk112405535"/>
            <w:r w:rsidRPr="00AE7C44">
              <w:rPr>
                <w:szCs w:val="24"/>
                <w:lang w:val="ro-RO" w:eastAsia="ru-RU"/>
              </w:rPr>
              <w:t>3</w:t>
            </w:r>
          </w:p>
        </w:tc>
        <w:tc>
          <w:tcPr>
            <w:tcW w:w="1017" w:type="pct"/>
            <w:tcBorders>
              <w:top w:val="single" w:sz="4" w:space="0" w:color="auto"/>
              <w:left w:val="single" w:sz="4" w:space="0" w:color="auto"/>
              <w:bottom w:val="single" w:sz="4" w:space="0" w:color="auto"/>
              <w:right w:val="single" w:sz="4" w:space="0" w:color="auto"/>
            </w:tcBorders>
            <w:hideMark/>
          </w:tcPr>
          <w:p w14:paraId="50DFAD63" w14:textId="631A1A65" w:rsidR="00AF5D40" w:rsidRPr="00AE7C44" w:rsidRDefault="00CE07E4" w:rsidP="002B307D">
            <w:pPr>
              <w:rPr>
                <w:szCs w:val="24"/>
                <w:lang w:val="ro-RO" w:eastAsia="ru-RU"/>
              </w:rPr>
            </w:pPr>
            <w:r w:rsidRPr="00AE7C44">
              <w:rPr>
                <w:szCs w:val="24"/>
                <w:lang w:val="ro-RO" w:eastAsia="ru-RU"/>
              </w:rPr>
              <w:t xml:space="preserve">Alt tip de rotogravură, flexografie, tipărire seriografică </w:t>
            </w:r>
            <w:r w:rsidR="008C4324" w:rsidRPr="00AE7C44">
              <w:rPr>
                <w:szCs w:val="24"/>
                <w:lang w:val="ro-RO" w:eastAsia="ru-RU"/>
              </w:rPr>
              <w:t xml:space="preserve">pe </w:t>
            </w:r>
            <w:r w:rsidRPr="00AE7C44">
              <w:rPr>
                <w:szCs w:val="24"/>
                <w:lang w:val="ro-RO" w:eastAsia="ru-RU"/>
              </w:rPr>
              <w:t>rotativă, laminare sau glazurare (&gt;15)</w:t>
            </w:r>
            <w:r w:rsidR="00AF5D40" w:rsidRPr="00AE7C44">
              <w:rPr>
                <w:szCs w:val="24"/>
                <w:lang w:val="ro-RO" w:eastAsia="ru-RU"/>
              </w:rPr>
              <w:t>,</w:t>
            </w:r>
            <w:r w:rsidRPr="00AE7C44">
              <w:rPr>
                <w:szCs w:val="24"/>
                <w:lang w:val="ro-RO" w:eastAsia="ru-RU"/>
              </w:rPr>
              <w:t xml:space="preserve"> </w:t>
            </w:r>
          </w:p>
          <w:p w14:paraId="6EFD9B53" w14:textId="23628820" w:rsidR="00CE07E4" w:rsidRPr="00AE7C44" w:rsidRDefault="00CE07E4" w:rsidP="002B307D">
            <w:pPr>
              <w:rPr>
                <w:szCs w:val="24"/>
                <w:lang w:val="ro-RO" w:eastAsia="ru-RU"/>
              </w:rPr>
            </w:pPr>
            <w:r w:rsidRPr="00AE7C44">
              <w:rPr>
                <w:szCs w:val="24"/>
                <w:lang w:val="ro-RO" w:eastAsia="ru-RU"/>
              </w:rPr>
              <w:t xml:space="preserve">tipărire seriografică </w:t>
            </w:r>
            <w:r w:rsidR="008C4324" w:rsidRPr="00AE7C44">
              <w:rPr>
                <w:szCs w:val="24"/>
                <w:lang w:val="ro-RO" w:eastAsia="ru-RU"/>
              </w:rPr>
              <w:t xml:space="preserve">pe </w:t>
            </w:r>
            <w:r w:rsidRPr="00AE7C44">
              <w:rPr>
                <w:szCs w:val="24"/>
                <w:lang w:val="ro-RO" w:eastAsia="ru-RU"/>
              </w:rPr>
              <w:t>rotativă pe textile</w:t>
            </w:r>
            <w:r w:rsidR="002F2B07" w:rsidRPr="00AE7C44">
              <w:rPr>
                <w:szCs w:val="24"/>
                <w:lang w:val="ro-RO" w:eastAsia="ru-RU"/>
              </w:rPr>
              <w:t xml:space="preserve"> și </w:t>
            </w:r>
            <w:r w:rsidRPr="00AE7C44">
              <w:rPr>
                <w:szCs w:val="24"/>
                <w:lang w:val="ro-RO" w:eastAsia="ru-RU"/>
              </w:rPr>
              <w:t xml:space="preserve">carton </w:t>
            </w:r>
            <w:r w:rsidR="00610B75" w:rsidRPr="00AE7C44">
              <w:rPr>
                <w:szCs w:val="24"/>
                <w:lang w:val="ro-RO" w:eastAsia="ru-RU"/>
              </w:rPr>
              <w:t xml:space="preserve"> </w:t>
            </w:r>
            <w:r w:rsidRPr="00AE7C44">
              <w:rPr>
                <w:szCs w:val="24"/>
                <w:lang w:val="ro-RO" w:eastAsia="ru-RU"/>
              </w:rPr>
              <w:t>(&gt; 30)</w:t>
            </w:r>
          </w:p>
        </w:tc>
        <w:tc>
          <w:tcPr>
            <w:tcW w:w="529" w:type="pct"/>
            <w:tcBorders>
              <w:top w:val="single" w:sz="4" w:space="0" w:color="auto"/>
              <w:left w:val="single" w:sz="4" w:space="0" w:color="auto"/>
              <w:bottom w:val="single" w:sz="4" w:space="0" w:color="auto"/>
              <w:right w:val="single" w:sz="4" w:space="0" w:color="auto"/>
            </w:tcBorders>
            <w:hideMark/>
          </w:tcPr>
          <w:p w14:paraId="123CAA27" w14:textId="160D0719" w:rsidR="00CE07E4" w:rsidRPr="00AE7C44" w:rsidRDefault="00CE07E4" w:rsidP="00CE07E4">
            <w:pPr>
              <w:jc w:val="center"/>
              <w:rPr>
                <w:szCs w:val="24"/>
                <w:lang w:val="ro-RO" w:eastAsia="ru-RU"/>
              </w:rPr>
            </w:pPr>
            <w:r w:rsidRPr="00AE7C44">
              <w:rPr>
                <w:szCs w:val="24"/>
                <w:lang w:val="ro-RO" w:eastAsia="ru-RU"/>
              </w:rPr>
              <w:t>15</w:t>
            </w:r>
            <w:r w:rsidR="008C4324" w:rsidRPr="00AE7C44">
              <w:rPr>
                <w:szCs w:val="24"/>
                <w:lang w:val="ro-RO" w:eastAsia="ru-RU"/>
              </w:rPr>
              <w:t>–</w:t>
            </w:r>
            <w:r w:rsidRPr="00AE7C44">
              <w:rPr>
                <w:szCs w:val="24"/>
                <w:lang w:val="ro-RO" w:eastAsia="ru-RU"/>
              </w:rPr>
              <w:t>25</w:t>
            </w:r>
          </w:p>
          <w:p w14:paraId="3C585C55" w14:textId="77777777" w:rsidR="00CE07E4" w:rsidRPr="00AE7C44" w:rsidRDefault="00CE07E4" w:rsidP="00CE07E4">
            <w:pPr>
              <w:jc w:val="center"/>
              <w:rPr>
                <w:szCs w:val="24"/>
                <w:lang w:val="ro-RO" w:eastAsia="ru-RU"/>
              </w:rPr>
            </w:pPr>
            <w:r w:rsidRPr="00AE7C44">
              <w:rPr>
                <w:szCs w:val="24"/>
                <w:lang w:val="ro-RO" w:eastAsia="ru-RU"/>
              </w:rPr>
              <w:t>&gt; 25</w:t>
            </w:r>
          </w:p>
          <w:p w14:paraId="24DAEB44" w14:textId="42F4F30E" w:rsidR="00CE07E4" w:rsidRPr="00AE7C44" w:rsidRDefault="00CE07E4" w:rsidP="00CE07E4">
            <w:pPr>
              <w:jc w:val="center"/>
              <w:rPr>
                <w:szCs w:val="24"/>
                <w:lang w:val="ro-RO" w:eastAsia="ru-RU"/>
              </w:rPr>
            </w:pPr>
            <w:r w:rsidRPr="00AE7C44">
              <w:rPr>
                <w:szCs w:val="24"/>
                <w:lang w:val="ro-RO" w:eastAsia="ru-RU"/>
              </w:rPr>
              <w:t>&gt; 30</w:t>
            </w:r>
            <w:r w:rsidRPr="00AE7C44">
              <w:rPr>
                <w:szCs w:val="24"/>
                <w:vertAlign w:val="superscript"/>
                <w:lang w:val="ro-RO" w:eastAsia="ru-RU"/>
              </w:rPr>
              <w:t>(1)</w:t>
            </w:r>
          </w:p>
        </w:tc>
        <w:tc>
          <w:tcPr>
            <w:tcW w:w="469" w:type="pct"/>
            <w:tcBorders>
              <w:top w:val="single" w:sz="4" w:space="0" w:color="auto"/>
              <w:left w:val="single" w:sz="4" w:space="0" w:color="auto"/>
              <w:bottom w:val="single" w:sz="4" w:space="0" w:color="auto"/>
              <w:right w:val="single" w:sz="4" w:space="0" w:color="auto"/>
            </w:tcBorders>
            <w:hideMark/>
          </w:tcPr>
          <w:p w14:paraId="7D8066FE" w14:textId="77777777" w:rsidR="00CE07E4" w:rsidRPr="00AE7C44" w:rsidRDefault="00CE07E4" w:rsidP="00CE07E4">
            <w:pPr>
              <w:jc w:val="center"/>
              <w:rPr>
                <w:szCs w:val="24"/>
                <w:lang w:val="ro-RO" w:eastAsia="ru-RU"/>
              </w:rPr>
            </w:pPr>
            <w:r w:rsidRPr="00AE7C44">
              <w:rPr>
                <w:szCs w:val="24"/>
                <w:lang w:val="ro-RO" w:eastAsia="ru-RU"/>
              </w:rPr>
              <w:t>100</w:t>
            </w:r>
          </w:p>
          <w:p w14:paraId="41FC0F91" w14:textId="77777777" w:rsidR="00CE07E4" w:rsidRPr="00AE7C44" w:rsidRDefault="00CE07E4" w:rsidP="00CE07E4">
            <w:pPr>
              <w:jc w:val="center"/>
              <w:rPr>
                <w:szCs w:val="24"/>
                <w:lang w:val="ro-RO" w:eastAsia="ru-RU"/>
              </w:rPr>
            </w:pPr>
            <w:r w:rsidRPr="00AE7C44">
              <w:rPr>
                <w:szCs w:val="24"/>
                <w:lang w:val="ro-RO" w:eastAsia="ru-RU"/>
              </w:rPr>
              <w:t>100</w:t>
            </w:r>
          </w:p>
          <w:p w14:paraId="7DEDF9B9" w14:textId="77777777" w:rsidR="00CE07E4" w:rsidRPr="00AE7C44" w:rsidRDefault="00CE07E4" w:rsidP="00CE07E4">
            <w:pPr>
              <w:jc w:val="center"/>
              <w:rPr>
                <w:szCs w:val="24"/>
                <w:lang w:val="ro-RO" w:eastAsia="ru-RU"/>
              </w:rPr>
            </w:pPr>
            <w:r w:rsidRPr="00AE7C44">
              <w:rPr>
                <w:szCs w:val="24"/>
                <w:lang w:val="ro-RO" w:eastAsia="ru-RU"/>
              </w:rPr>
              <w:t>100</w:t>
            </w:r>
          </w:p>
        </w:tc>
        <w:tc>
          <w:tcPr>
            <w:tcW w:w="781" w:type="pct"/>
            <w:gridSpan w:val="2"/>
            <w:tcBorders>
              <w:top w:val="single" w:sz="4" w:space="0" w:color="auto"/>
              <w:left w:val="single" w:sz="4" w:space="0" w:color="auto"/>
              <w:bottom w:val="single" w:sz="4" w:space="0" w:color="auto"/>
              <w:right w:val="single" w:sz="4" w:space="0" w:color="auto"/>
            </w:tcBorders>
            <w:hideMark/>
          </w:tcPr>
          <w:p w14:paraId="2D923C6C" w14:textId="77777777" w:rsidR="00CE07E4" w:rsidRPr="00AE7C44" w:rsidRDefault="00CE07E4" w:rsidP="00CE07E4">
            <w:pPr>
              <w:jc w:val="center"/>
              <w:rPr>
                <w:szCs w:val="24"/>
                <w:lang w:val="ro-RO" w:eastAsia="ru-RU"/>
              </w:rPr>
            </w:pPr>
            <w:r w:rsidRPr="00AE7C44">
              <w:rPr>
                <w:szCs w:val="24"/>
                <w:lang w:val="ro-RO" w:eastAsia="ru-RU"/>
              </w:rPr>
              <w:t>25</w:t>
            </w:r>
          </w:p>
          <w:p w14:paraId="5E24CBC8" w14:textId="77777777" w:rsidR="00CE07E4" w:rsidRPr="00AE7C44" w:rsidRDefault="00CE07E4" w:rsidP="00CE07E4">
            <w:pPr>
              <w:jc w:val="center"/>
              <w:rPr>
                <w:szCs w:val="24"/>
                <w:lang w:val="ro-RO" w:eastAsia="ru-RU"/>
              </w:rPr>
            </w:pPr>
            <w:r w:rsidRPr="00AE7C44">
              <w:rPr>
                <w:szCs w:val="24"/>
                <w:lang w:val="ro-RO" w:eastAsia="ru-RU"/>
              </w:rPr>
              <w:t>20</w:t>
            </w:r>
          </w:p>
          <w:p w14:paraId="44AA9B9C" w14:textId="77777777" w:rsidR="00CE07E4" w:rsidRPr="00AE7C44" w:rsidRDefault="00CE07E4" w:rsidP="00CE07E4">
            <w:pPr>
              <w:jc w:val="center"/>
              <w:rPr>
                <w:szCs w:val="24"/>
                <w:lang w:val="ro-RO" w:eastAsia="ru-RU"/>
              </w:rPr>
            </w:pPr>
            <w:r w:rsidRPr="00AE7C44">
              <w:rPr>
                <w:szCs w:val="24"/>
                <w:lang w:val="ro-RO" w:eastAsia="ru-RU"/>
              </w:rPr>
              <w:t>20</w:t>
            </w:r>
          </w:p>
        </w:tc>
        <w:tc>
          <w:tcPr>
            <w:tcW w:w="803" w:type="pct"/>
            <w:gridSpan w:val="2"/>
            <w:tcBorders>
              <w:top w:val="single" w:sz="4" w:space="0" w:color="auto"/>
              <w:left w:val="single" w:sz="4" w:space="0" w:color="auto"/>
              <w:bottom w:val="single" w:sz="4" w:space="0" w:color="auto"/>
              <w:right w:val="single" w:sz="4" w:space="0" w:color="auto"/>
            </w:tcBorders>
          </w:tcPr>
          <w:p w14:paraId="60209559" w14:textId="77777777" w:rsidR="00CE07E4" w:rsidRPr="00AE7C44" w:rsidRDefault="00CE07E4" w:rsidP="00CE07E4">
            <w:pPr>
              <w:jc w:val="both"/>
              <w:rPr>
                <w:szCs w:val="24"/>
                <w:lang w:val="ro-RO" w:eastAsia="ru-RU"/>
              </w:rPr>
            </w:pPr>
          </w:p>
        </w:tc>
        <w:tc>
          <w:tcPr>
            <w:tcW w:w="1165" w:type="pct"/>
            <w:tcBorders>
              <w:top w:val="single" w:sz="4" w:space="0" w:color="auto"/>
              <w:left w:val="single" w:sz="4" w:space="0" w:color="auto"/>
              <w:bottom w:val="single" w:sz="4" w:space="0" w:color="auto"/>
              <w:right w:val="single" w:sz="4" w:space="0" w:color="auto"/>
            </w:tcBorders>
            <w:hideMark/>
          </w:tcPr>
          <w:p w14:paraId="5D0E63D4" w14:textId="50235773" w:rsidR="00CE07E4" w:rsidRPr="00AE7C44" w:rsidRDefault="00CE07E4" w:rsidP="008C4324">
            <w:pPr>
              <w:rPr>
                <w:szCs w:val="24"/>
                <w:lang w:val="ro-RO" w:eastAsia="ru-RU"/>
              </w:rPr>
            </w:pPr>
            <w:r w:rsidRPr="00AE7C44">
              <w:rPr>
                <w:szCs w:val="24"/>
                <w:vertAlign w:val="superscript"/>
                <w:lang w:val="ro-RO" w:eastAsia="ru-RU"/>
              </w:rPr>
              <w:t>(1)</w:t>
            </w:r>
            <w:r w:rsidRPr="00AE7C44">
              <w:rPr>
                <w:szCs w:val="24"/>
                <w:lang w:val="ro-RO" w:eastAsia="ru-RU"/>
              </w:rPr>
              <w:t xml:space="preserve"> Prag pentru tipărirea seriografică </w:t>
            </w:r>
            <w:r w:rsidR="008C395D" w:rsidRPr="00AE7C44">
              <w:rPr>
                <w:szCs w:val="24"/>
                <w:lang w:val="ro-RO" w:eastAsia="ru-RU"/>
              </w:rPr>
              <w:t>pe</w:t>
            </w:r>
            <w:r w:rsidRPr="00AE7C44">
              <w:rPr>
                <w:szCs w:val="24"/>
                <w:lang w:val="ro-RO" w:eastAsia="ru-RU"/>
              </w:rPr>
              <w:t xml:space="preserve"> rotativă pe textile și carton</w:t>
            </w:r>
          </w:p>
        </w:tc>
      </w:tr>
      <w:bookmarkEnd w:id="1"/>
      <w:tr w:rsidR="00CA3E4E" w:rsidRPr="00AE7C44" w14:paraId="765EF955" w14:textId="77777777" w:rsidTr="00AE7C44">
        <w:trPr>
          <w:jc w:val="center"/>
        </w:trPr>
        <w:tc>
          <w:tcPr>
            <w:tcW w:w="236" w:type="pct"/>
            <w:tcBorders>
              <w:top w:val="single" w:sz="4" w:space="0" w:color="auto"/>
              <w:left w:val="single" w:sz="4" w:space="0" w:color="auto"/>
              <w:bottom w:val="single" w:sz="4" w:space="0" w:color="auto"/>
              <w:right w:val="single" w:sz="4" w:space="0" w:color="auto"/>
            </w:tcBorders>
            <w:hideMark/>
          </w:tcPr>
          <w:p w14:paraId="2650C333" w14:textId="76DEAB5E" w:rsidR="00CE07E4" w:rsidRPr="00AE7C44" w:rsidRDefault="00CE07E4" w:rsidP="00C53148">
            <w:pPr>
              <w:jc w:val="center"/>
              <w:rPr>
                <w:szCs w:val="24"/>
                <w:lang w:val="ro-RO" w:eastAsia="ru-RU"/>
              </w:rPr>
            </w:pPr>
            <w:r w:rsidRPr="00AE7C44">
              <w:rPr>
                <w:szCs w:val="24"/>
                <w:lang w:val="ro-RO" w:eastAsia="ru-RU"/>
              </w:rPr>
              <w:t>4</w:t>
            </w:r>
          </w:p>
        </w:tc>
        <w:tc>
          <w:tcPr>
            <w:tcW w:w="1017" w:type="pct"/>
            <w:tcBorders>
              <w:top w:val="single" w:sz="4" w:space="0" w:color="auto"/>
              <w:left w:val="single" w:sz="4" w:space="0" w:color="auto"/>
              <w:bottom w:val="single" w:sz="4" w:space="0" w:color="auto"/>
              <w:right w:val="single" w:sz="4" w:space="0" w:color="auto"/>
            </w:tcBorders>
            <w:vAlign w:val="center"/>
          </w:tcPr>
          <w:p w14:paraId="035D33F4" w14:textId="35DE307E" w:rsidR="00CE07E4" w:rsidRPr="00AE7C44" w:rsidRDefault="00CE07E4" w:rsidP="00113F76">
            <w:pPr>
              <w:rPr>
                <w:szCs w:val="24"/>
                <w:lang w:val="ro-RO" w:eastAsia="ru-RU"/>
              </w:rPr>
            </w:pPr>
            <w:r w:rsidRPr="00AE7C44">
              <w:rPr>
                <w:szCs w:val="24"/>
                <w:lang w:val="ro-RO" w:eastAsia="ru-RU"/>
              </w:rPr>
              <w:t>Curățarea suprafețelor utilizând compuș</w:t>
            </w:r>
            <w:r w:rsidR="00BC1860" w:rsidRPr="00AE7C44">
              <w:rPr>
                <w:szCs w:val="24"/>
                <w:lang w:val="ro-RO" w:eastAsia="ru-RU"/>
              </w:rPr>
              <w:t>i</w:t>
            </w:r>
            <w:r w:rsidRPr="00AE7C44">
              <w:rPr>
                <w:szCs w:val="24"/>
                <w:lang w:val="ro-RO" w:eastAsia="ru-RU"/>
              </w:rPr>
              <w:t>i menționați la art. 51 alin.</w:t>
            </w:r>
            <w:r w:rsidR="00113F76" w:rsidRPr="00AE7C44">
              <w:rPr>
                <w:szCs w:val="24"/>
                <w:lang w:val="ro-RO" w:eastAsia="ru-RU"/>
              </w:rPr>
              <w:t> </w:t>
            </w:r>
            <w:r w:rsidRPr="00AE7C44">
              <w:rPr>
                <w:szCs w:val="24"/>
                <w:lang w:val="ro-RO" w:eastAsia="ru-RU"/>
              </w:rPr>
              <w:t>(5)</w:t>
            </w:r>
          </w:p>
          <w:p w14:paraId="4A987E71" w14:textId="77777777" w:rsidR="00CE07E4" w:rsidRPr="00AE7C44" w:rsidRDefault="00CE07E4" w:rsidP="00113F76">
            <w:pPr>
              <w:rPr>
                <w:szCs w:val="24"/>
                <w:lang w:val="ro-RO" w:eastAsia="ru-RU"/>
              </w:rPr>
            </w:pPr>
            <w:r w:rsidRPr="00AE7C44">
              <w:rPr>
                <w:szCs w:val="24"/>
                <w:lang w:val="ro-RO" w:eastAsia="ru-RU"/>
              </w:rPr>
              <w:t>(&gt; 1)</w:t>
            </w:r>
          </w:p>
        </w:tc>
        <w:tc>
          <w:tcPr>
            <w:tcW w:w="529" w:type="pct"/>
            <w:tcBorders>
              <w:top w:val="single" w:sz="4" w:space="0" w:color="auto"/>
              <w:left w:val="single" w:sz="4" w:space="0" w:color="auto"/>
              <w:bottom w:val="single" w:sz="4" w:space="0" w:color="auto"/>
              <w:right w:val="single" w:sz="4" w:space="0" w:color="auto"/>
            </w:tcBorders>
          </w:tcPr>
          <w:p w14:paraId="65A0EC69" w14:textId="74A451F1" w:rsidR="00CE07E4" w:rsidRPr="00AE7C44" w:rsidRDefault="00CE07E4" w:rsidP="00CE07E4">
            <w:pPr>
              <w:jc w:val="center"/>
              <w:rPr>
                <w:szCs w:val="24"/>
                <w:lang w:val="ro-RO" w:eastAsia="ru-RU"/>
              </w:rPr>
            </w:pPr>
            <w:r w:rsidRPr="00AE7C44">
              <w:rPr>
                <w:szCs w:val="24"/>
                <w:lang w:val="ro-RO" w:eastAsia="ru-RU"/>
              </w:rPr>
              <w:t>1</w:t>
            </w:r>
            <w:r w:rsidR="00113F76" w:rsidRPr="00AE7C44">
              <w:rPr>
                <w:szCs w:val="24"/>
                <w:lang w:val="ro-RO" w:eastAsia="ru-RU"/>
              </w:rPr>
              <w:t>–</w:t>
            </w:r>
            <w:r w:rsidRPr="00AE7C44">
              <w:rPr>
                <w:szCs w:val="24"/>
                <w:lang w:val="ro-RO" w:eastAsia="ru-RU"/>
              </w:rPr>
              <w:t>5</w:t>
            </w:r>
          </w:p>
          <w:p w14:paraId="699A6AB5" w14:textId="77777777" w:rsidR="00CE07E4" w:rsidRPr="00AE7C44" w:rsidRDefault="00CE07E4" w:rsidP="00CE07E4">
            <w:pPr>
              <w:jc w:val="center"/>
              <w:rPr>
                <w:szCs w:val="24"/>
                <w:lang w:val="ro-RO" w:eastAsia="ru-RU"/>
              </w:rPr>
            </w:pPr>
            <w:r w:rsidRPr="00AE7C44">
              <w:rPr>
                <w:szCs w:val="24"/>
                <w:lang w:val="ro-RO" w:eastAsia="ru-RU"/>
              </w:rPr>
              <w:t>&gt; 5</w:t>
            </w:r>
          </w:p>
        </w:tc>
        <w:tc>
          <w:tcPr>
            <w:tcW w:w="469" w:type="pct"/>
            <w:tcBorders>
              <w:top w:val="single" w:sz="4" w:space="0" w:color="auto"/>
              <w:left w:val="single" w:sz="4" w:space="0" w:color="auto"/>
              <w:bottom w:val="single" w:sz="4" w:space="0" w:color="auto"/>
              <w:right w:val="single" w:sz="4" w:space="0" w:color="auto"/>
            </w:tcBorders>
          </w:tcPr>
          <w:p w14:paraId="7E8EEA2A" w14:textId="31F4CE99" w:rsidR="00CE07E4" w:rsidRPr="00AE7C44" w:rsidRDefault="00CE07E4" w:rsidP="00CE07E4">
            <w:pPr>
              <w:jc w:val="center"/>
              <w:rPr>
                <w:szCs w:val="24"/>
                <w:lang w:val="ro-RO" w:eastAsia="ru-RU"/>
              </w:rPr>
            </w:pPr>
            <w:r w:rsidRPr="00AE7C44">
              <w:rPr>
                <w:szCs w:val="24"/>
                <w:lang w:val="ro-RO" w:eastAsia="ru-RU"/>
              </w:rPr>
              <w:t>20</w:t>
            </w:r>
            <w:r w:rsidRPr="00AE7C44">
              <w:rPr>
                <w:szCs w:val="24"/>
                <w:vertAlign w:val="superscript"/>
                <w:lang w:val="ro-RO" w:eastAsia="ru-RU"/>
              </w:rPr>
              <w:t>(1)</w:t>
            </w:r>
          </w:p>
          <w:p w14:paraId="4BBA509B" w14:textId="17A6A36B" w:rsidR="00CE07E4" w:rsidRPr="00AE7C44" w:rsidRDefault="00CE07E4" w:rsidP="00CE07E4">
            <w:pPr>
              <w:jc w:val="center"/>
              <w:rPr>
                <w:szCs w:val="24"/>
                <w:lang w:val="ro-RO" w:eastAsia="ru-RU"/>
              </w:rPr>
            </w:pPr>
            <w:r w:rsidRPr="00AE7C44">
              <w:rPr>
                <w:szCs w:val="24"/>
                <w:lang w:val="ro-RO" w:eastAsia="ru-RU"/>
              </w:rPr>
              <w:t>20</w:t>
            </w:r>
            <w:r w:rsidRPr="00AE7C44">
              <w:rPr>
                <w:szCs w:val="24"/>
                <w:vertAlign w:val="superscript"/>
                <w:lang w:val="ro-RO" w:eastAsia="ru-RU"/>
              </w:rPr>
              <w:t>(1)</w:t>
            </w:r>
          </w:p>
        </w:tc>
        <w:tc>
          <w:tcPr>
            <w:tcW w:w="781" w:type="pct"/>
            <w:gridSpan w:val="2"/>
            <w:tcBorders>
              <w:top w:val="single" w:sz="4" w:space="0" w:color="auto"/>
              <w:left w:val="single" w:sz="4" w:space="0" w:color="auto"/>
              <w:bottom w:val="single" w:sz="4" w:space="0" w:color="auto"/>
              <w:right w:val="single" w:sz="4" w:space="0" w:color="auto"/>
            </w:tcBorders>
          </w:tcPr>
          <w:p w14:paraId="4D5424B0" w14:textId="0E777557" w:rsidR="00CE07E4" w:rsidRPr="00AE7C44" w:rsidRDefault="00CE07E4" w:rsidP="00CE07E4">
            <w:pPr>
              <w:jc w:val="center"/>
              <w:rPr>
                <w:szCs w:val="24"/>
                <w:lang w:val="ro-RO" w:eastAsia="ru-RU"/>
              </w:rPr>
            </w:pPr>
            <w:r w:rsidRPr="00AE7C44">
              <w:rPr>
                <w:szCs w:val="24"/>
                <w:lang w:val="ro-RO" w:eastAsia="ru-RU"/>
              </w:rPr>
              <w:t>15</w:t>
            </w:r>
          </w:p>
          <w:p w14:paraId="3010423D" w14:textId="77777777" w:rsidR="00CE07E4" w:rsidRPr="00AE7C44" w:rsidRDefault="00CE07E4" w:rsidP="00CE07E4">
            <w:pPr>
              <w:jc w:val="center"/>
              <w:rPr>
                <w:szCs w:val="24"/>
                <w:lang w:val="ro-RO" w:eastAsia="ru-RU"/>
              </w:rPr>
            </w:pPr>
            <w:r w:rsidRPr="00AE7C44">
              <w:rPr>
                <w:szCs w:val="24"/>
                <w:lang w:val="ro-RO" w:eastAsia="ru-RU"/>
              </w:rPr>
              <w:t>10</w:t>
            </w:r>
          </w:p>
        </w:tc>
        <w:tc>
          <w:tcPr>
            <w:tcW w:w="803" w:type="pct"/>
            <w:gridSpan w:val="2"/>
            <w:tcBorders>
              <w:top w:val="single" w:sz="4" w:space="0" w:color="auto"/>
              <w:left w:val="single" w:sz="4" w:space="0" w:color="auto"/>
              <w:bottom w:val="single" w:sz="4" w:space="0" w:color="auto"/>
              <w:right w:val="single" w:sz="4" w:space="0" w:color="auto"/>
            </w:tcBorders>
          </w:tcPr>
          <w:p w14:paraId="7AC9F0E1" w14:textId="77777777" w:rsidR="00CE07E4" w:rsidRPr="00AE7C44" w:rsidRDefault="00CE07E4" w:rsidP="00CE07E4">
            <w:pPr>
              <w:jc w:val="both"/>
              <w:rPr>
                <w:szCs w:val="24"/>
                <w:lang w:val="ro-RO" w:eastAsia="ru-RU"/>
              </w:rPr>
            </w:pPr>
          </w:p>
        </w:tc>
        <w:tc>
          <w:tcPr>
            <w:tcW w:w="1165" w:type="pct"/>
            <w:tcBorders>
              <w:top w:val="single" w:sz="4" w:space="0" w:color="auto"/>
              <w:left w:val="single" w:sz="4" w:space="0" w:color="auto"/>
              <w:bottom w:val="single" w:sz="4" w:space="0" w:color="auto"/>
              <w:right w:val="single" w:sz="4" w:space="0" w:color="auto"/>
            </w:tcBorders>
            <w:hideMark/>
          </w:tcPr>
          <w:p w14:paraId="302AD5F6" w14:textId="1C2AEE3F" w:rsidR="00CE07E4" w:rsidRPr="00AE7C44" w:rsidRDefault="00CE07E4" w:rsidP="00113F76">
            <w:pPr>
              <w:rPr>
                <w:szCs w:val="24"/>
                <w:lang w:val="ro-RO" w:eastAsia="ru-RU"/>
              </w:rPr>
            </w:pPr>
            <w:r w:rsidRPr="00AE7C44">
              <w:rPr>
                <w:szCs w:val="24"/>
                <w:vertAlign w:val="superscript"/>
                <w:lang w:val="ro-RO" w:eastAsia="ru-RU"/>
              </w:rPr>
              <w:t>(1)</w:t>
            </w:r>
            <w:r w:rsidRPr="00AE7C44">
              <w:rPr>
                <w:szCs w:val="24"/>
                <w:lang w:val="ro-RO" w:eastAsia="ru-RU"/>
              </w:rPr>
              <w:t xml:space="preserve"> Valoarea</w:t>
            </w:r>
            <w:r w:rsidR="00D117FF" w:rsidRPr="00AE7C44">
              <w:rPr>
                <w:szCs w:val="24"/>
                <w:lang w:val="ro-RO" w:eastAsia="ru-RU"/>
              </w:rPr>
              <w:t>-</w:t>
            </w:r>
            <w:r w:rsidRPr="00AE7C44">
              <w:rPr>
                <w:szCs w:val="24"/>
                <w:lang w:val="ro-RO" w:eastAsia="ru-RU"/>
              </w:rPr>
              <w:t>limită se referă la masa compușilor în mg/Nm</w:t>
            </w:r>
            <w:r w:rsidRPr="00AE7C44">
              <w:rPr>
                <w:szCs w:val="24"/>
                <w:vertAlign w:val="superscript"/>
                <w:lang w:val="ro-RO" w:eastAsia="ru-RU"/>
              </w:rPr>
              <w:t>3</w:t>
            </w:r>
            <w:r w:rsidRPr="00AE7C44">
              <w:rPr>
                <w:szCs w:val="24"/>
                <w:lang w:val="ro-RO" w:eastAsia="ru-RU"/>
              </w:rPr>
              <w:t>, și nu la cantitatea totală de carbon</w:t>
            </w:r>
          </w:p>
        </w:tc>
      </w:tr>
      <w:tr w:rsidR="00CA3E4E" w:rsidRPr="00AE7C44" w14:paraId="160770D3" w14:textId="77777777" w:rsidTr="00AE7C44">
        <w:trPr>
          <w:trHeight w:val="530"/>
          <w:jc w:val="center"/>
        </w:trPr>
        <w:tc>
          <w:tcPr>
            <w:tcW w:w="236" w:type="pct"/>
            <w:tcBorders>
              <w:top w:val="single" w:sz="4" w:space="0" w:color="auto"/>
              <w:left w:val="single" w:sz="4" w:space="0" w:color="auto"/>
              <w:bottom w:val="single" w:sz="4" w:space="0" w:color="auto"/>
              <w:right w:val="single" w:sz="4" w:space="0" w:color="auto"/>
            </w:tcBorders>
            <w:hideMark/>
          </w:tcPr>
          <w:p w14:paraId="34903036" w14:textId="36029CB0" w:rsidR="00CE07E4" w:rsidRPr="00AE7C44" w:rsidRDefault="00CE07E4" w:rsidP="00C53148">
            <w:pPr>
              <w:jc w:val="center"/>
              <w:rPr>
                <w:szCs w:val="24"/>
                <w:lang w:val="ro-RO" w:eastAsia="ru-RU"/>
              </w:rPr>
            </w:pPr>
            <w:r w:rsidRPr="00AE7C44">
              <w:rPr>
                <w:szCs w:val="24"/>
                <w:lang w:val="ro-RO" w:eastAsia="ru-RU"/>
              </w:rPr>
              <w:lastRenderedPageBreak/>
              <w:t>5</w:t>
            </w:r>
          </w:p>
        </w:tc>
        <w:tc>
          <w:tcPr>
            <w:tcW w:w="1017" w:type="pct"/>
            <w:tcBorders>
              <w:top w:val="single" w:sz="4" w:space="0" w:color="auto"/>
              <w:left w:val="single" w:sz="4" w:space="0" w:color="auto"/>
              <w:bottom w:val="single" w:sz="4" w:space="0" w:color="auto"/>
              <w:right w:val="single" w:sz="4" w:space="0" w:color="auto"/>
            </w:tcBorders>
            <w:hideMark/>
          </w:tcPr>
          <w:p w14:paraId="7FD0773E" w14:textId="69B79DB3" w:rsidR="0028127F" w:rsidRPr="00AE7C44" w:rsidRDefault="00CE07E4" w:rsidP="00C53148">
            <w:pPr>
              <w:rPr>
                <w:szCs w:val="24"/>
                <w:lang w:val="ro-RO" w:eastAsia="ru-RU"/>
              </w:rPr>
            </w:pPr>
            <w:r w:rsidRPr="00AE7C44">
              <w:rPr>
                <w:szCs w:val="24"/>
                <w:lang w:val="ro-RO" w:eastAsia="ru-RU"/>
              </w:rPr>
              <w:t xml:space="preserve">Alte tipuri de curățare a suprafețelor </w:t>
            </w:r>
          </w:p>
          <w:p w14:paraId="51869CB9" w14:textId="2844C3ED" w:rsidR="00CE07E4" w:rsidRPr="00AE7C44" w:rsidRDefault="00CE07E4" w:rsidP="00C53148">
            <w:pPr>
              <w:rPr>
                <w:szCs w:val="24"/>
                <w:lang w:val="ro-RO" w:eastAsia="ru-RU"/>
              </w:rPr>
            </w:pPr>
            <w:r w:rsidRPr="00AE7C44">
              <w:rPr>
                <w:szCs w:val="24"/>
                <w:lang w:val="ro-RO" w:eastAsia="ru-RU"/>
              </w:rPr>
              <w:t>(&gt; 2)</w:t>
            </w:r>
          </w:p>
        </w:tc>
        <w:tc>
          <w:tcPr>
            <w:tcW w:w="529" w:type="pct"/>
            <w:tcBorders>
              <w:top w:val="single" w:sz="4" w:space="0" w:color="auto"/>
              <w:left w:val="single" w:sz="4" w:space="0" w:color="auto"/>
              <w:bottom w:val="single" w:sz="4" w:space="0" w:color="auto"/>
              <w:right w:val="single" w:sz="4" w:space="0" w:color="auto"/>
            </w:tcBorders>
          </w:tcPr>
          <w:p w14:paraId="4347BE3F" w14:textId="22C8A602" w:rsidR="00CE07E4" w:rsidRPr="00AE7C44" w:rsidRDefault="00CE07E4" w:rsidP="00CE07E4">
            <w:pPr>
              <w:jc w:val="center"/>
              <w:rPr>
                <w:szCs w:val="24"/>
                <w:lang w:val="ro-RO" w:eastAsia="ru-RU"/>
              </w:rPr>
            </w:pPr>
            <w:r w:rsidRPr="00AE7C44">
              <w:rPr>
                <w:szCs w:val="24"/>
                <w:lang w:val="ro-RO" w:eastAsia="ru-RU"/>
              </w:rPr>
              <w:t>2</w:t>
            </w:r>
            <w:r w:rsidR="00B22894" w:rsidRPr="00AE7C44">
              <w:rPr>
                <w:szCs w:val="24"/>
                <w:lang w:val="ro-RO" w:eastAsia="ru-RU"/>
              </w:rPr>
              <w:t>–</w:t>
            </w:r>
            <w:r w:rsidRPr="00AE7C44">
              <w:rPr>
                <w:szCs w:val="24"/>
                <w:lang w:val="ro-RO" w:eastAsia="ru-RU"/>
              </w:rPr>
              <w:t>10</w:t>
            </w:r>
          </w:p>
          <w:p w14:paraId="325A615C" w14:textId="77777777" w:rsidR="00CE07E4" w:rsidRPr="00AE7C44" w:rsidRDefault="00CE07E4" w:rsidP="00CE07E4">
            <w:pPr>
              <w:jc w:val="center"/>
              <w:rPr>
                <w:szCs w:val="24"/>
                <w:lang w:val="ro-RO" w:eastAsia="ru-RU"/>
              </w:rPr>
            </w:pPr>
            <w:r w:rsidRPr="00AE7C44">
              <w:rPr>
                <w:szCs w:val="24"/>
                <w:lang w:val="ro-RO" w:eastAsia="ru-RU"/>
              </w:rPr>
              <w:t>&gt; 10</w:t>
            </w:r>
          </w:p>
        </w:tc>
        <w:tc>
          <w:tcPr>
            <w:tcW w:w="469" w:type="pct"/>
            <w:tcBorders>
              <w:top w:val="single" w:sz="4" w:space="0" w:color="auto"/>
              <w:left w:val="single" w:sz="4" w:space="0" w:color="auto"/>
              <w:bottom w:val="single" w:sz="4" w:space="0" w:color="auto"/>
              <w:right w:val="single" w:sz="4" w:space="0" w:color="auto"/>
            </w:tcBorders>
          </w:tcPr>
          <w:p w14:paraId="7E7DAC3E" w14:textId="68A2CD23" w:rsidR="00CE07E4" w:rsidRPr="00AE7C44" w:rsidRDefault="00CE07E4" w:rsidP="00CE07E4">
            <w:pPr>
              <w:jc w:val="center"/>
              <w:rPr>
                <w:szCs w:val="24"/>
                <w:lang w:val="ro-RO" w:eastAsia="ru-RU"/>
              </w:rPr>
            </w:pPr>
            <w:r w:rsidRPr="00AE7C44">
              <w:rPr>
                <w:szCs w:val="24"/>
                <w:lang w:val="ro-RO" w:eastAsia="ru-RU"/>
              </w:rPr>
              <w:t>75</w:t>
            </w:r>
            <w:r w:rsidRPr="00AE7C44">
              <w:rPr>
                <w:szCs w:val="24"/>
                <w:vertAlign w:val="superscript"/>
                <w:lang w:val="ro-RO" w:eastAsia="ru-RU"/>
              </w:rPr>
              <w:t>(1)</w:t>
            </w:r>
          </w:p>
          <w:p w14:paraId="3645D078" w14:textId="48A49DD8" w:rsidR="00CE07E4" w:rsidRPr="00AE7C44" w:rsidRDefault="00CE07E4" w:rsidP="00CE07E4">
            <w:pPr>
              <w:jc w:val="center"/>
              <w:rPr>
                <w:szCs w:val="24"/>
                <w:lang w:val="ro-RO" w:eastAsia="ru-RU"/>
              </w:rPr>
            </w:pPr>
            <w:r w:rsidRPr="00AE7C44">
              <w:rPr>
                <w:szCs w:val="24"/>
                <w:lang w:val="ro-RO" w:eastAsia="ru-RU"/>
              </w:rPr>
              <w:t>75</w:t>
            </w:r>
            <w:r w:rsidRPr="00AE7C44">
              <w:rPr>
                <w:szCs w:val="24"/>
                <w:vertAlign w:val="superscript"/>
                <w:lang w:val="ro-RO" w:eastAsia="ru-RU"/>
              </w:rPr>
              <w:t>(1)</w:t>
            </w:r>
          </w:p>
        </w:tc>
        <w:tc>
          <w:tcPr>
            <w:tcW w:w="781" w:type="pct"/>
            <w:gridSpan w:val="2"/>
            <w:tcBorders>
              <w:top w:val="single" w:sz="4" w:space="0" w:color="auto"/>
              <w:left w:val="single" w:sz="4" w:space="0" w:color="auto"/>
              <w:bottom w:val="single" w:sz="4" w:space="0" w:color="auto"/>
              <w:right w:val="single" w:sz="4" w:space="0" w:color="auto"/>
            </w:tcBorders>
          </w:tcPr>
          <w:p w14:paraId="0720917D" w14:textId="100864B5" w:rsidR="00CE07E4" w:rsidRPr="00AE7C44" w:rsidRDefault="00CE07E4" w:rsidP="00C53148">
            <w:pPr>
              <w:jc w:val="center"/>
              <w:rPr>
                <w:szCs w:val="24"/>
                <w:lang w:val="ro-RO" w:eastAsia="ru-RU"/>
              </w:rPr>
            </w:pPr>
            <w:r w:rsidRPr="00AE7C44">
              <w:rPr>
                <w:szCs w:val="24"/>
                <w:lang w:val="ro-RO" w:eastAsia="ru-RU"/>
              </w:rPr>
              <w:t>20</w:t>
            </w:r>
            <w:r w:rsidRPr="00AE7C44">
              <w:rPr>
                <w:szCs w:val="24"/>
                <w:vertAlign w:val="superscript"/>
                <w:lang w:val="ro-RO" w:eastAsia="ru-RU"/>
              </w:rPr>
              <w:t>(1)</w:t>
            </w:r>
          </w:p>
          <w:p w14:paraId="077A10BA" w14:textId="2D0C1E04" w:rsidR="00CE07E4" w:rsidRPr="00AE7C44" w:rsidRDefault="00CE07E4" w:rsidP="00C53148">
            <w:pPr>
              <w:jc w:val="center"/>
              <w:rPr>
                <w:szCs w:val="24"/>
                <w:lang w:val="ro-RO" w:eastAsia="ru-RU"/>
              </w:rPr>
            </w:pPr>
            <w:r w:rsidRPr="00AE7C44">
              <w:rPr>
                <w:szCs w:val="24"/>
                <w:lang w:val="ro-RO" w:eastAsia="ru-RU"/>
              </w:rPr>
              <w:t>15</w:t>
            </w:r>
            <w:r w:rsidRPr="00AE7C44">
              <w:rPr>
                <w:szCs w:val="24"/>
                <w:vertAlign w:val="superscript"/>
                <w:lang w:val="ro-RO" w:eastAsia="ru-RU"/>
              </w:rPr>
              <w:t>(1)</w:t>
            </w:r>
          </w:p>
        </w:tc>
        <w:tc>
          <w:tcPr>
            <w:tcW w:w="803" w:type="pct"/>
            <w:gridSpan w:val="2"/>
            <w:tcBorders>
              <w:top w:val="single" w:sz="4" w:space="0" w:color="auto"/>
              <w:left w:val="single" w:sz="4" w:space="0" w:color="auto"/>
              <w:bottom w:val="single" w:sz="4" w:space="0" w:color="auto"/>
              <w:right w:val="single" w:sz="4" w:space="0" w:color="auto"/>
            </w:tcBorders>
          </w:tcPr>
          <w:p w14:paraId="70E05867" w14:textId="77777777" w:rsidR="00CE07E4" w:rsidRPr="00AE7C44" w:rsidRDefault="00CE07E4" w:rsidP="00CE07E4">
            <w:pPr>
              <w:jc w:val="both"/>
              <w:rPr>
                <w:szCs w:val="24"/>
                <w:lang w:val="ro-RO" w:eastAsia="ru-RU"/>
              </w:rPr>
            </w:pPr>
          </w:p>
        </w:tc>
        <w:tc>
          <w:tcPr>
            <w:tcW w:w="1165" w:type="pct"/>
            <w:tcBorders>
              <w:top w:val="single" w:sz="4" w:space="0" w:color="auto"/>
              <w:left w:val="single" w:sz="4" w:space="0" w:color="auto"/>
              <w:bottom w:val="single" w:sz="4" w:space="0" w:color="auto"/>
              <w:right w:val="single" w:sz="4" w:space="0" w:color="auto"/>
            </w:tcBorders>
            <w:hideMark/>
          </w:tcPr>
          <w:p w14:paraId="69AC6765" w14:textId="1D8608A6" w:rsidR="00CE07E4" w:rsidRPr="00AE7C44" w:rsidRDefault="00CE07E4" w:rsidP="00C53148">
            <w:pPr>
              <w:rPr>
                <w:szCs w:val="24"/>
                <w:lang w:val="ro-RO" w:eastAsia="ru-RU"/>
              </w:rPr>
            </w:pPr>
            <w:r w:rsidRPr="00AE7C44">
              <w:rPr>
                <w:szCs w:val="24"/>
                <w:vertAlign w:val="superscript"/>
                <w:lang w:val="ro-RO" w:eastAsia="ru-RU"/>
              </w:rPr>
              <w:t>(1)</w:t>
            </w:r>
            <w:r w:rsidRPr="00AE7C44">
              <w:rPr>
                <w:szCs w:val="24"/>
                <w:lang w:val="ro-RO" w:eastAsia="ru-RU"/>
              </w:rPr>
              <w:t xml:space="preserve"> Instalațiile care dovedesc Agenţiei de Mediu că masa medie de solvent organic din totalul materialului de curățare folosit nu depășește 30% sunt exceptate de la aplicarea acestor valori</w:t>
            </w:r>
          </w:p>
        </w:tc>
      </w:tr>
      <w:tr w:rsidR="00CA3E4E" w:rsidRPr="00AE7C44" w14:paraId="4B54EFE3" w14:textId="77777777" w:rsidTr="00AE7C44">
        <w:trPr>
          <w:jc w:val="center"/>
        </w:trPr>
        <w:tc>
          <w:tcPr>
            <w:tcW w:w="236" w:type="pct"/>
            <w:tcBorders>
              <w:top w:val="single" w:sz="4" w:space="0" w:color="auto"/>
              <w:left w:val="single" w:sz="4" w:space="0" w:color="auto"/>
              <w:bottom w:val="single" w:sz="4" w:space="0" w:color="auto"/>
              <w:right w:val="single" w:sz="4" w:space="0" w:color="auto"/>
            </w:tcBorders>
            <w:hideMark/>
          </w:tcPr>
          <w:p w14:paraId="36800E0B" w14:textId="3A068ED0" w:rsidR="00CE07E4" w:rsidRPr="00AE7C44" w:rsidRDefault="00CE07E4" w:rsidP="00C53148">
            <w:pPr>
              <w:jc w:val="center"/>
              <w:rPr>
                <w:szCs w:val="24"/>
                <w:lang w:val="ro-RO" w:eastAsia="ru-RU"/>
              </w:rPr>
            </w:pPr>
            <w:r w:rsidRPr="00AE7C44">
              <w:rPr>
                <w:szCs w:val="24"/>
                <w:lang w:val="ro-RO" w:eastAsia="ru-RU"/>
              </w:rPr>
              <w:t>6</w:t>
            </w:r>
          </w:p>
        </w:tc>
        <w:tc>
          <w:tcPr>
            <w:tcW w:w="1017" w:type="pct"/>
            <w:tcBorders>
              <w:top w:val="single" w:sz="4" w:space="0" w:color="auto"/>
              <w:left w:val="single" w:sz="4" w:space="0" w:color="auto"/>
              <w:bottom w:val="single" w:sz="4" w:space="0" w:color="auto"/>
              <w:right w:val="single" w:sz="4" w:space="0" w:color="auto"/>
            </w:tcBorders>
            <w:hideMark/>
          </w:tcPr>
          <w:p w14:paraId="69A78918" w14:textId="28A1987B" w:rsidR="00CE07E4" w:rsidRPr="00AE7C44" w:rsidRDefault="00CE07E4" w:rsidP="00C53148">
            <w:pPr>
              <w:rPr>
                <w:szCs w:val="24"/>
                <w:lang w:val="ro-RO" w:eastAsia="ru-RU"/>
              </w:rPr>
            </w:pPr>
            <w:r w:rsidRPr="00AE7C44">
              <w:rPr>
                <w:szCs w:val="24"/>
                <w:lang w:val="ro-RO" w:eastAsia="ru-RU"/>
              </w:rPr>
              <w:t>Vopsirea</w:t>
            </w:r>
            <w:r w:rsidR="00815DE6" w:rsidRPr="00AE7C44">
              <w:rPr>
                <w:szCs w:val="24"/>
                <w:lang w:val="ro-RO" w:eastAsia="ru-RU"/>
              </w:rPr>
              <w:t xml:space="preserve"> </w:t>
            </w:r>
            <w:r w:rsidRPr="00AE7C44">
              <w:rPr>
                <w:szCs w:val="24"/>
                <w:lang w:val="ro-RO" w:eastAsia="ru-RU"/>
              </w:rPr>
              <w:t>autovehiculelor     (&lt; 15) și refinisarea vehiculelor</w:t>
            </w:r>
          </w:p>
        </w:tc>
        <w:tc>
          <w:tcPr>
            <w:tcW w:w="529" w:type="pct"/>
            <w:tcBorders>
              <w:top w:val="single" w:sz="4" w:space="0" w:color="auto"/>
              <w:left w:val="single" w:sz="4" w:space="0" w:color="auto"/>
              <w:bottom w:val="single" w:sz="4" w:space="0" w:color="auto"/>
              <w:right w:val="single" w:sz="4" w:space="0" w:color="auto"/>
            </w:tcBorders>
            <w:hideMark/>
          </w:tcPr>
          <w:p w14:paraId="5B435A66" w14:textId="77777777" w:rsidR="00CE07E4" w:rsidRPr="00AE7C44" w:rsidRDefault="00CE07E4" w:rsidP="00CE07E4">
            <w:pPr>
              <w:jc w:val="center"/>
              <w:rPr>
                <w:szCs w:val="24"/>
                <w:lang w:val="ro-RO" w:eastAsia="ru-RU"/>
              </w:rPr>
            </w:pPr>
            <w:r w:rsidRPr="00AE7C44">
              <w:rPr>
                <w:szCs w:val="24"/>
                <w:lang w:val="ro-RO" w:eastAsia="ru-RU"/>
              </w:rPr>
              <w:t>&gt; 0,5</w:t>
            </w:r>
          </w:p>
        </w:tc>
        <w:tc>
          <w:tcPr>
            <w:tcW w:w="469" w:type="pct"/>
            <w:tcBorders>
              <w:top w:val="single" w:sz="4" w:space="0" w:color="auto"/>
              <w:left w:val="single" w:sz="4" w:space="0" w:color="auto"/>
              <w:bottom w:val="single" w:sz="4" w:space="0" w:color="auto"/>
              <w:right w:val="single" w:sz="4" w:space="0" w:color="auto"/>
            </w:tcBorders>
            <w:hideMark/>
          </w:tcPr>
          <w:p w14:paraId="41EFDE7C" w14:textId="5A637522" w:rsidR="00CE07E4" w:rsidRPr="00AE7C44" w:rsidRDefault="00CE07E4" w:rsidP="00CE07E4">
            <w:pPr>
              <w:jc w:val="center"/>
              <w:rPr>
                <w:szCs w:val="24"/>
                <w:lang w:val="ro-RO" w:eastAsia="ru-RU"/>
              </w:rPr>
            </w:pPr>
            <w:r w:rsidRPr="00AE7C44">
              <w:rPr>
                <w:szCs w:val="24"/>
                <w:lang w:val="ro-RO" w:eastAsia="ru-RU"/>
              </w:rPr>
              <w:t>50</w:t>
            </w:r>
            <w:r w:rsidRPr="00AE7C44">
              <w:rPr>
                <w:szCs w:val="24"/>
                <w:vertAlign w:val="superscript"/>
                <w:lang w:val="ro-RO" w:eastAsia="ru-RU"/>
              </w:rPr>
              <w:t>(1)</w:t>
            </w:r>
          </w:p>
        </w:tc>
        <w:tc>
          <w:tcPr>
            <w:tcW w:w="781" w:type="pct"/>
            <w:gridSpan w:val="2"/>
            <w:tcBorders>
              <w:top w:val="single" w:sz="4" w:space="0" w:color="auto"/>
              <w:left w:val="single" w:sz="4" w:space="0" w:color="auto"/>
              <w:bottom w:val="single" w:sz="4" w:space="0" w:color="auto"/>
              <w:right w:val="single" w:sz="4" w:space="0" w:color="auto"/>
            </w:tcBorders>
            <w:hideMark/>
          </w:tcPr>
          <w:p w14:paraId="2A371650" w14:textId="77777777" w:rsidR="00CE07E4" w:rsidRPr="00AE7C44" w:rsidRDefault="00CE07E4" w:rsidP="00CE07E4">
            <w:pPr>
              <w:jc w:val="center"/>
              <w:rPr>
                <w:szCs w:val="24"/>
                <w:lang w:val="ro-RO" w:eastAsia="ru-RU"/>
              </w:rPr>
            </w:pPr>
            <w:r w:rsidRPr="00AE7C44">
              <w:rPr>
                <w:szCs w:val="24"/>
                <w:lang w:val="ro-RO" w:eastAsia="ru-RU"/>
              </w:rPr>
              <w:t>25</w:t>
            </w:r>
          </w:p>
        </w:tc>
        <w:tc>
          <w:tcPr>
            <w:tcW w:w="803" w:type="pct"/>
            <w:gridSpan w:val="2"/>
            <w:tcBorders>
              <w:top w:val="single" w:sz="4" w:space="0" w:color="auto"/>
              <w:left w:val="single" w:sz="4" w:space="0" w:color="auto"/>
              <w:bottom w:val="single" w:sz="4" w:space="0" w:color="auto"/>
              <w:right w:val="single" w:sz="4" w:space="0" w:color="auto"/>
            </w:tcBorders>
          </w:tcPr>
          <w:p w14:paraId="1E5FB7AF" w14:textId="77777777" w:rsidR="00CE07E4" w:rsidRPr="00AE7C44" w:rsidRDefault="00CE07E4" w:rsidP="00CE07E4">
            <w:pPr>
              <w:jc w:val="both"/>
              <w:rPr>
                <w:szCs w:val="24"/>
                <w:lang w:val="ro-RO" w:eastAsia="ru-RU"/>
              </w:rPr>
            </w:pPr>
          </w:p>
        </w:tc>
        <w:tc>
          <w:tcPr>
            <w:tcW w:w="1165" w:type="pct"/>
            <w:tcBorders>
              <w:top w:val="single" w:sz="4" w:space="0" w:color="auto"/>
              <w:left w:val="single" w:sz="4" w:space="0" w:color="auto"/>
              <w:bottom w:val="single" w:sz="4" w:space="0" w:color="auto"/>
              <w:right w:val="single" w:sz="4" w:space="0" w:color="auto"/>
            </w:tcBorders>
            <w:hideMark/>
          </w:tcPr>
          <w:p w14:paraId="59166607" w14:textId="17A9CF66" w:rsidR="00CE07E4" w:rsidRPr="00AE7C44" w:rsidRDefault="00CE07E4" w:rsidP="00C53148">
            <w:pPr>
              <w:rPr>
                <w:szCs w:val="24"/>
                <w:lang w:val="ro-RO" w:eastAsia="ru-RU"/>
              </w:rPr>
            </w:pPr>
            <w:r w:rsidRPr="00AE7C44">
              <w:rPr>
                <w:szCs w:val="24"/>
                <w:vertAlign w:val="superscript"/>
                <w:lang w:val="ro-RO" w:eastAsia="ru-RU"/>
              </w:rPr>
              <w:t>(1)</w:t>
            </w:r>
            <w:r w:rsidRPr="00AE7C44">
              <w:rPr>
                <w:szCs w:val="24"/>
                <w:lang w:val="ro-RO" w:eastAsia="ru-RU"/>
              </w:rPr>
              <w:t xml:space="preserve"> Se demonstrează conformitatea cu partea</w:t>
            </w:r>
            <w:r w:rsidR="006106CD" w:rsidRPr="00AE7C44">
              <w:rPr>
                <w:szCs w:val="24"/>
                <w:lang w:val="ro-RO" w:eastAsia="ru-RU"/>
              </w:rPr>
              <w:t xml:space="preserve"> a</w:t>
            </w:r>
            <w:r w:rsidRPr="00AE7C44">
              <w:rPr>
                <w:szCs w:val="24"/>
                <w:lang w:val="ro-RO" w:eastAsia="ru-RU"/>
              </w:rPr>
              <w:t xml:space="preserve"> 8</w:t>
            </w:r>
            <w:r w:rsidR="006106CD" w:rsidRPr="00AE7C44">
              <w:rPr>
                <w:szCs w:val="24"/>
                <w:lang w:val="ro-RO" w:eastAsia="ru-RU"/>
              </w:rPr>
              <w:t>-a</w:t>
            </w:r>
            <w:r w:rsidRPr="00AE7C44">
              <w:rPr>
                <w:szCs w:val="24"/>
                <w:lang w:val="ro-RO" w:eastAsia="ru-RU"/>
              </w:rPr>
              <w:t xml:space="preserve"> p</w:t>
            </w:r>
            <w:r w:rsidR="00953C71" w:rsidRPr="00AE7C44">
              <w:rPr>
                <w:szCs w:val="24"/>
                <w:lang w:val="ro-RO" w:eastAsia="ru-RU"/>
              </w:rPr>
              <w:t>ct.</w:t>
            </w:r>
            <w:r w:rsidRPr="00AE7C44">
              <w:rPr>
                <w:szCs w:val="24"/>
                <w:lang w:val="ro-RO" w:eastAsia="ru-RU"/>
              </w:rPr>
              <w:t xml:space="preserve"> 2 din anexă pe baza măsurătorilor medii de 15</w:t>
            </w:r>
            <w:r w:rsidR="00BC1860" w:rsidRPr="00AE7C44">
              <w:rPr>
                <w:szCs w:val="24"/>
                <w:lang w:val="ro-RO" w:eastAsia="ru-RU"/>
              </w:rPr>
              <w:t> </w:t>
            </w:r>
            <w:r w:rsidRPr="00AE7C44">
              <w:rPr>
                <w:szCs w:val="24"/>
                <w:lang w:val="ro-RO" w:eastAsia="ru-RU"/>
              </w:rPr>
              <w:t>minute</w:t>
            </w:r>
          </w:p>
        </w:tc>
      </w:tr>
      <w:tr w:rsidR="00CA3E4E" w:rsidRPr="00AE7C44" w14:paraId="6575CFDF" w14:textId="77777777" w:rsidTr="00AE7C44">
        <w:trPr>
          <w:jc w:val="center"/>
        </w:trPr>
        <w:tc>
          <w:tcPr>
            <w:tcW w:w="236" w:type="pct"/>
            <w:tcBorders>
              <w:top w:val="single" w:sz="4" w:space="0" w:color="auto"/>
              <w:left w:val="single" w:sz="4" w:space="0" w:color="auto"/>
              <w:bottom w:val="single" w:sz="4" w:space="0" w:color="auto"/>
              <w:right w:val="single" w:sz="4" w:space="0" w:color="auto"/>
            </w:tcBorders>
            <w:hideMark/>
          </w:tcPr>
          <w:p w14:paraId="1483AD09" w14:textId="68864602" w:rsidR="00CE07E4" w:rsidRPr="00AE7C44" w:rsidRDefault="00CE07E4" w:rsidP="00C53148">
            <w:pPr>
              <w:jc w:val="center"/>
              <w:rPr>
                <w:szCs w:val="24"/>
                <w:lang w:val="ro-RO" w:eastAsia="ru-RU"/>
              </w:rPr>
            </w:pPr>
            <w:r w:rsidRPr="00AE7C44">
              <w:rPr>
                <w:szCs w:val="24"/>
                <w:lang w:val="ro-RO" w:eastAsia="ru-RU"/>
              </w:rPr>
              <w:t>7</w:t>
            </w:r>
          </w:p>
        </w:tc>
        <w:tc>
          <w:tcPr>
            <w:tcW w:w="1017" w:type="pct"/>
            <w:tcBorders>
              <w:top w:val="single" w:sz="4" w:space="0" w:color="auto"/>
              <w:left w:val="single" w:sz="4" w:space="0" w:color="auto"/>
              <w:bottom w:val="single" w:sz="4" w:space="0" w:color="auto"/>
              <w:right w:val="single" w:sz="4" w:space="0" w:color="auto"/>
            </w:tcBorders>
            <w:hideMark/>
          </w:tcPr>
          <w:p w14:paraId="1A91F662" w14:textId="77777777" w:rsidR="00CE07E4" w:rsidRPr="00AE7C44" w:rsidRDefault="00CE07E4" w:rsidP="00C53148">
            <w:pPr>
              <w:rPr>
                <w:szCs w:val="24"/>
                <w:lang w:val="ro-RO" w:eastAsia="ru-RU"/>
              </w:rPr>
            </w:pPr>
            <w:r w:rsidRPr="00AE7C44">
              <w:rPr>
                <w:szCs w:val="24"/>
                <w:lang w:val="ro-RO" w:eastAsia="ru-RU"/>
              </w:rPr>
              <w:t>Acoperirea bobinelor</w:t>
            </w:r>
          </w:p>
          <w:p w14:paraId="6CA5C559" w14:textId="77777777" w:rsidR="00CE07E4" w:rsidRPr="00AE7C44" w:rsidRDefault="00CE07E4" w:rsidP="00C53148">
            <w:pPr>
              <w:rPr>
                <w:szCs w:val="24"/>
                <w:lang w:val="ro-RO" w:eastAsia="ru-RU"/>
              </w:rPr>
            </w:pPr>
            <w:r w:rsidRPr="00AE7C44">
              <w:rPr>
                <w:szCs w:val="24"/>
                <w:lang w:val="ro-RO" w:eastAsia="ru-RU"/>
              </w:rPr>
              <w:t xml:space="preserve"> (&gt; 25)</w:t>
            </w:r>
          </w:p>
        </w:tc>
        <w:tc>
          <w:tcPr>
            <w:tcW w:w="529" w:type="pct"/>
            <w:tcBorders>
              <w:top w:val="single" w:sz="4" w:space="0" w:color="auto"/>
              <w:left w:val="single" w:sz="4" w:space="0" w:color="auto"/>
              <w:bottom w:val="single" w:sz="4" w:space="0" w:color="auto"/>
              <w:right w:val="single" w:sz="4" w:space="0" w:color="auto"/>
            </w:tcBorders>
          </w:tcPr>
          <w:p w14:paraId="2E90C691" w14:textId="77777777" w:rsidR="00CE07E4" w:rsidRPr="00AE7C44" w:rsidRDefault="00CE07E4" w:rsidP="00CE07E4">
            <w:pPr>
              <w:jc w:val="center"/>
              <w:rPr>
                <w:szCs w:val="24"/>
                <w:lang w:val="ro-RO" w:eastAsia="ru-RU"/>
              </w:rPr>
            </w:pPr>
          </w:p>
        </w:tc>
        <w:tc>
          <w:tcPr>
            <w:tcW w:w="469" w:type="pct"/>
            <w:tcBorders>
              <w:top w:val="single" w:sz="4" w:space="0" w:color="auto"/>
              <w:left w:val="single" w:sz="4" w:space="0" w:color="auto"/>
              <w:bottom w:val="single" w:sz="4" w:space="0" w:color="auto"/>
              <w:right w:val="single" w:sz="4" w:space="0" w:color="auto"/>
            </w:tcBorders>
            <w:hideMark/>
          </w:tcPr>
          <w:p w14:paraId="031E7D6C" w14:textId="02389F49" w:rsidR="00CE07E4" w:rsidRPr="00AE7C44" w:rsidRDefault="00CE07E4" w:rsidP="00CE07E4">
            <w:pPr>
              <w:jc w:val="center"/>
              <w:rPr>
                <w:szCs w:val="24"/>
                <w:lang w:val="ro-RO" w:eastAsia="ru-RU"/>
              </w:rPr>
            </w:pPr>
            <w:r w:rsidRPr="00AE7C44">
              <w:rPr>
                <w:szCs w:val="24"/>
                <w:lang w:val="ro-RO" w:eastAsia="ru-RU"/>
              </w:rPr>
              <w:t>50</w:t>
            </w:r>
            <w:r w:rsidRPr="00AE7C44">
              <w:rPr>
                <w:szCs w:val="24"/>
                <w:vertAlign w:val="superscript"/>
                <w:lang w:val="ro-RO" w:eastAsia="ru-RU"/>
              </w:rPr>
              <w:t>(1)</w:t>
            </w:r>
          </w:p>
        </w:tc>
        <w:tc>
          <w:tcPr>
            <w:tcW w:w="390" w:type="pct"/>
            <w:tcBorders>
              <w:top w:val="single" w:sz="4" w:space="0" w:color="auto"/>
              <w:left w:val="single" w:sz="4" w:space="0" w:color="auto"/>
              <w:bottom w:val="single" w:sz="4" w:space="0" w:color="auto"/>
              <w:right w:val="single" w:sz="4" w:space="0" w:color="auto"/>
            </w:tcBorders>
            <w:hideMark/>
          </w:tcPr>
          <w:p w14:paraId="43BE5C6B" w14:textId="77777777" w:rsidR="00CE07E4" w:rsidRPr="00AE7C44" w:rsidRDefault="00CE07E4" w:rsidP="00CE07E4">
            <w:pPr>
              <w:jc w:val="center"/>
              <w:rPr>
                <w:szCs w:val="24"/>
                <w:lang w:val="ro-RO" w:eastAsia="ru-RU"/>
              </w:rPr>
            </w:pPr>
            <w:r w:rsidRPr="00AE7C44">
              <w:rPr>
                <w:szCs w:val="24"/>
                <w:lang w:val="ro-RO" w:eastAsia="ru-RU"/>
              </w:rPr>
              <w:t>5</w:t>
            </w:r>
          </w:p>
        </w:tc>
        <w:tc>
          <w:tcPr>
            <w:tcW w:w="390" w:type="pct"/>
            <w:tcBorders>
              <w:top w:val="single" w:sz="4" w:space="0" w:color="auto"/>
              <w:left w:val="single" w:sz="4" w:space="0" w:color="auto"/>
              <w:bottom w:val="single" w:sz="4" w:space="0" w:color="auto"/>
              <w:right w:val="single" w:sz="4" w:space="0" w:color="auto"/>
            </w:tcBorders>
            <w:hideMark/>
          </w:tcPr>
          <w:p w14:paraId="78EC59F3" w14:textId="77777777" w:rsidR="00CE07E4" w:rsidRPr="00AE7C44" w:rsidRDefault="00CE07E4" w:rsidP="00CE07E4">
            <w:pPr>
              <w:jc w:val="center"/>
              <w:rPr>
                <w:szCs w:val="24"/>
                <w:lang w:val="ro-RO" w:eastAsia="ru-RU"/>
              </w:rPr>
            </w:pPr>
            <w:r w:rsidRPr="00AE7C44">
              <w:rPr>
                <w:szCs w:val="24"/>
                <w:lang w:val="ro-RO" w:eastAsia="ru-RU"/>
              </w:rPr>
              <w:t>10</w:t>
            </w:r>
          </w:p>
        </w:tc>
        <w:tc>
          <w:tcPr>
            <w:tcW w:w="803" w:type="pct"/>
            <w:gridSpan w:val="2"/>
            <w:tcBorders>
              <w:top w:val="single" w:sz="4" w:space="0" w:color="auto"/>
              <w:left w:val="single" w:sz="4" w:space="0" w:color="auto"/>
              <w:bottom w:val="single" w:sz="4" w:space="0" w:color="auto"/>
              <w:right w:val="single" w:sz="4" w:space="0" w:color="auto"/>
            </w:tcBorders>
          </w:tcPr>
          <w:p w14:paraId="1E43B165" w14:textId="77777777" w:rsidR="00CE07E4" w:rsidRPr="00AE7C44" w:rsidRDefault="00CE07E4" w:rsidP="00CE07E4">
            <w:pPr>
              <w:jc w:val="both"/>
              <w:rPr>
                <w:szCs w:val="24"/>
                <w:lang w:val="ro-RO" w:eastAsia="ru-RU"/>
              </w:rPr>
            </w:pPr>
          </w:p>
        </w:tc>
        <w:tc>
          <w:tcPr>
            <w:tcW w:w="1165" w:type="pct"/>
            <w:tcBorders>
              <w:top w:val="single" w:sz="4" w:space="0" w:color="auto"/>
              <w:left w:val="single" w:sz="4" w:space="0" w:color="auto"/>
              <w:bottom w:val="single" w:sz="4" w:space="0" w:color="auto"/>
              <w:right w:val="single" w:sz="4" w:space="0" w:color="auto"/>
            </w:tcBorders>
            <w:hideMark/>
          </w:tcPr>
          <w:p w14:paraId="25F93BBF" w14:textId="20746617" w:rsidR="00CE07E4" w:rsidRPr="00AE7C44" w:rsidRDefault="00CE07E4" w:rsidP="00C53148">
            <w:pPr>
              <w:rPr>
                <w:szCs w:val="24"/>
                <w:lang w:val="ro-RO" w:eastAsia="ru-RU"/>
              </w:rPr>
            </w:pPr>
            <w:r w:rsidRPr="00AE7C44">
              <w:rPr>
                <w:szCs w:val="24"/>
                <w:vertAlign w:val="superscript"/>
                <w:lang w:val="ro-RO" w:eastAsia="ru-RU"/>
              </w:rPr>
              <w:t>(1)</w:t>
            </w:r>
            <w:r w:rsidRPr="00AE7C44">
              <w:rPr>
                <w:szCs w:val="24"/>
                <w:lang w:val="ro-RO" w:eastAsia="ru-RU"/>
              </w:rPr>
              <w:t xml:space="preserve"> Pentru instalațiile care utilizează tehnici ce permit refolosirea solvenților</w:t>
            </w:r>
            <w:r w:rsidR="00953C71" w:rsidRPr="00AE7C44">
              <w:rPr>
                <w:szCs w:val="24"/>
                <w:lang w:val="ro-RO" w:eastAsia="ru-RU"/>
              </w:rPr>
              <w:t xml:space="preserve"> organici</w:t>
            </w:r>
            <w:r w:rsidRPr="00AE7C44">
              <w:rPr>
                <w:szCs w:val="24"/>
                <w:lang w:val="ro-RO" w:eastAsia="ru-RU"/>
              </w:rPr>
              <w:t xml:space="preserve"> recuperați, valoarea</w:t>
            </w:r>
            <w:r w:rsidR="00953C71" w:rsidRPr="00AE7C44">
              <w:rPr>
                <w:szCs w:val="24"/>
                <w:lang w:val="ro-RO" w:eastAsia="ru-RU"/>
              </w:rPr>
              <w:t>-</w:t>
            </w:r>
            <w:r w:rsidRPr="00AE7C44">
              <w:rPr>
                <w:szCs w:val="24"/>
                <w:lang w:val="ro-RO" w:eastAsia="ru-RU"/>
              </w:rPr>
              <w:t xml:space="preserve">limită de emisie este </w:t>
            </w:r>
            <w:r w:rsidR="00BA34A6" w:rsidRPr="00AE7C44">
              <w:rPr>
                <w:szCs w:val="24"/>
                <w:lang w:val="ro-RO" w:eastAsia="ru-RU"/>
              </w:rPr>
              <w:t>de</w:t>
            </w:r>
            <w:r w:rsidRPr="00AE7C44">
              <w:rPr>
                <w:szCs w:val="24"/>
                <w:lang w:val="ro-RO" w:eastAsia="ru-RU"/>
              </w:rPr>
              <w:t>150</w:t>
            </w:r>
            <w:r w:rsidR="00604C6C" w:rsidRPr="00AE7C44">
              <w:rPr>
                <w:szCs w:val="24"/>
                <w:lang w:val="ro-RO" w:eastAsia="ru-RU"/>
              </w:rPr>
              <w:t xml:space="preserve"> mgC/Nm</w:t>
            </w:r>
            <w:r w:rsidR="00604C6C" w:rsidRPr="00AE7C44">
              <w:rPr>
                <w:szCs w:val="24"/>
                <w:vertAlign w:val="superscript"/>
                <w:lang w:val="ro-RO" w:eastAsia="ru-RU"/>
              </w:rPr>
              <w:t>3</w:t>
            </w:r>
          </w:p>
        </w:tc>
      </w:tr>
      <w:tr w:rsidR="00CA3E4E" w:rsidRPr="00AE7C44" w14:paraId="645F7D94" w14:textId="77777777" w:rsidTr="00AE7C44">
        <w:trPr>
          <w:jc w:val="center"/>
        </w:trPr>
        <w:tc>
          <w:tcPr>
            <w:tcW w:w="236" w:type="pct"/>
            <w:tcBorders>
              <w:top w:val="single" w:sz="4" w:space="0" w:color="auto"/>
              <w:left w:val="single" w:sz="4" w:space="0" w:color="auto"/>
              <w:bottom w:val="single" w:sz="4" w:space="0" w:color="auto"/>
              <w:right w:val="single" w:sz="4" w:space="0" w:color="auto"/>
            </w:tcBorders>
            <w:hideMark/>
          </w:tcPr>
          <w:p w14:paraId="73B494C5" w14:textId="2C7D4E6F" w:rsidR="00CE07E4" w:rsidRPr="00AE7C44" w:rsidRDefault="00CE07E4" w:rsidP="00C53148">
            <w:pPr>
              <w:jc w:val="center"/>
              <w:rPr>
                <w:szCs w:val="24"/>
                <w:lang w:val="ro-RO" w:eastAsia="ru-RU"/>
              </w:rPr>
            </w:pPr>
            <w:r w:rsidRPr="00AE7C44">
              <w:rPr>
                <w:szCs w:val="24"/>
                <w:lang w:val="ro-RO" w:eastAsia="ru-RU"/>
              </w:rPr>
              <w:t>8</w:t>
            </w:r>
          </w:p>
        </w:tc>
        <w:tc>
          <w:tcPr>
            <w:tcW w:w="1017" w:type="pct"/>
            <w:tcBorders>
              <w:top w:val="single" w:sz="4" w:space="0" w:color="auto"/>
              <w:left w:val="single" w:sz="4" w:space="0" w:color="auto"/>
              <w:bottom w:val="single" w:sz="4" w:space="0" w:color="auto"/>
              <w:right w:val="single" w:sz="4" w:space="0" w:color="auto"/>
            </w:tcBorders>
            <w:hideMark/>
          </w:tcPr>
          <w:p w14:paraId="6C9EDAA4" w14:textId="4C7FDEBE" w:rsidR="0028127F" w:rsidRPr="00AE7C44" w:rsidRDefault="00CE07E4">
            <w:pPr>
              <w:rPr>
                <w:szCs w:val="24"/>
                <w:lang w:val="ro-RO" w:eastAsia="ru-RU"/>
              </w:rPr>
            </w:pPr>
            <w:r w:rsidRPr="00AE7C44">
              <w:rPr>
                <w:szCs w:val="24"/>
                <w:lang w:val="ro-RO" w:eastAsia="ru-RU"/>
              </w:rPr>
              <w:t>Alte tipuri de acoperire, inclusiv acoperirea metalelor,   materialelor plastice, textilelor</w:t>
            </w:r>
            <w:r w:rsidRPr="00AE7C44">
              <w:rPr>
                <w:szCs w:val="24"/>
                <w:vertAlign w:val="superscript"/>
                <w:lang w:val="ro-RO" w:eastAsia="ru-RU"/>
              </w:rPr>
              <w:t>(5)</w:t>
            </w:r>
            <w:r w:rsidRPr="00AE7C44">
              <w:rPr>
                <w:szCs w:val="24"/>
                <w:lang w:val="ro-RO" w:eastAsia="ru-RU"/>
              </w:rPr>
              <w:t xml:space="preserve">, țesăturilor, filmului și hârtiei </w:t>
            </w:r>
          </w:p>
          <w:p w14:paraId="71BC45F2" w14:textId="3AEE8CDD" w:rsidR="00CE07E4" w:rsidRPr="00AE7C44" w:rsidRDefault="00CE07E4" w:rsidP="00C53148">
            <w:pPr>
              <w:rPr>
                <w:szCs w:val="24"/>
                <w:lang w:val="ro-RO" w:eastAsia="ru-RU"/>
              </w:rPr>
            </w:pPr>
            <w:r w:rsidRPr="00AE7C44">
              <w:rPr>
                <w:szCs w:val="24"/>
                <w:lang w:val="ro-RO" w:eastAsia="ru-RU"/>
              </w:rPr>
              <w:t>(&gt; 5)</w:t>
            </w:r>
          </w:p>
        </w:tc>
        <w:tc>
          <w:tcPr>
            <w:tcW w:w="529" w:type="pct"/>
            <w:tcBorders>
              <w:top w:val="single" w:sz="4" w:space="0" w:color="auto"/>
              <w:left w:val="single" w:sz="4" w:space="0" w:color="auto"/>
              <w:bottom w:val="single" w:sz="4" w:space="0" w:color="auto"/>
              <w:right w:val="single" w:sz="4" w:space="0" w:color="auto"/>
            </w:tcBorders>
          </w:tcPr>
          <w:p w14:paraId="6C164D99" w14:textId="44BD44C8" w:rsidR="00CE07E4" w:rsidRPr="00AE7C44" w:rsidRDefault="00CE07E4" w:rsidP="00CE07E4">
            <w:pPr>
              <w:jc w:val="center"/>
              <w:rPr>
                <w:szCs w:val="24"/>
                <w:lang w:val="ro-RO" w:eastAsia="ru-RU"/>
              </w:rPr>
            </w:pPr>
            <w:r w:rsidRPr="00AE7C44">
              <w:rPr>
                <w:szCs w:val="24"/>
                <w:lang w:val="ro-RO" w:eastAsia="ru-RU"/>
              </w:rPr>
              <w:t>5</w:t>
            </w:r>
            <w:r w:rsidR="00953C71" w:rsidRPr="00AE7C44">
              <w:rPr>
                <w:szCs w:val="24"/>
                <w:lang w:val="ro-RO" w:eastAsia="ru-RU"/>
              </w:rPr>
              <w:t>–</w:t>
            </w:r>
            <w:r w:rsidRPr="00AE7C44">
              <w:rPr>
                <w:szCs w:val="24"/>
                <w:lang w:val="ro-RO" w:eastAsia="ru-RU"/>
              </w:rPr>
              <w:t>15</w:t>
            </w:r>
          </w:p>
          <w:p w14:paraId="0CECD566" w14:textId="77777777" w:rsidR="00CE07E4" w:rsidRPr="00AE7C44" w:rsidRDefault="00CE07E4" w:rsidP="00CE07E4">
            <w:pPr>
              <w:jc w:val="center"/>
              <w:rPr>
                <w:szCs w:val="24"/>
                <w:lang w:val="ro-RO" w:eastAsia="ru-RU"/>
              </w:rPr>
            </w:pPr>
            <w:r w:rsidRPr="00AE7C44">
              <w:rPr>
                <w:szCs w:val="24"/>
                <w:lang w:val="ro-RO" w:eastAsia="ru-RU"/>
              </w:rPr>
              <w:t>&gt; 15</w:t>
            </w:r>
          </w:p>
        </w:tc>
        <w:tc>
          <w:tcPr>
            <w:tcW w:w="469" w:type="pct"/>
            <w:tcBorders>
              <w:top w:val="single" w:sz="4" w:space="0" w:color="auto"/>
              <w:left w:val="single" w:sz="4" w:space="0" w:color="auto"/>
              <w:bottom w:val="single" w:sz="4" w:space="0" w:color="auto"/>
              <w:right w:val="single" w:sz="4" w:space="0" w:color="auto"/>
            </w:tcBorders>
          </w:tcPr>
          <w:p w14:paraId="1140A51F" w14:textId="5F9900B0" w:rsidR="00CE07E4" w:rsidRPr="00AE7C44" w:rsidRDefault="00CE07E4" w:rsidP="00CE07E4">
            <w:pPr>
              <w:jc w:val="center"/>
              <w:rPr>
                <w:szCs w:val="24"/>
                <w:lang w:val="ro-RO" w:eastAsia="ru-RU"/>
              </w:rPr>
            </w:pPr>
            <w:r w:rsidRPr="00AE7C44">
              <w:rPr>
                <w:szCs w:val="24"/>
                <w:lang w:val="ro-RO" w:eastAsia="ru-RU"/>
              </w:rPr>
              <w:t>100</w:t>
            </w:r>
            <w:r w:rsidRPr="00AE7C44">
              <w:rPr>
                <w:szCs w:val="24"/>
                <w:vertAlign w:val="superscript"/>
                <w:lang w:val="ro-RO" w:eastAsia="ru-RU"/>
              </w:rPr>
              <w:t>(1) (4)</w:t>
            </w:r>
            <w:r w:rsidRPr="00AE7C44">
              <w:rPr>
                <w:szCs w:val="24"/>
                <w:lang w:val="ro-RO" w:eastAsia="ru-RU"/>
              </w:rPr>
              <w:t xml:space="preserve"> </w:t>
            </w:r>
          </w:p>
          <w:p w14:paraId="31F5341C" w14:textId="77777777" w:rsidR="00E22E88" w:rsidRPr="00AE7C44" w:rsidRDefault="00CE07E4" w:rsidP="00CE07E4">
            <w:pPr>
              <w:jc w:val="center"/>
              <w:rPr>
                <w:spacing w:val="-8"/>
                <w:szCs w:val="24"/>
                <w:lang w:val="ro-RO" w:eastAsia="ru-RU"/>
              </w:rPr>
            </w:pPr>
            <w:r w:rsidRPr="00AE7C44">
              <w:rPr>
                <w:szCs w:val="24"/>
                <w:lang w:val="ro-RO" w:eastAsia="ru-RU"/>
              </w:rPr>
              <w:t xml:space="preserve"> </w:t>
            </w:r>
            <w:r w:rsidRPr="00AE7C44">
              <w:rPr>
                <w:spacing w:val="-8"/>
                <w:szCs w:val="24"/>
                <w:lang w:val="ro-RO" w:eastAsia="ru-RU"/>
              </w:rPr>
              <w:t>50/75</w:t>
            </w:r>
            <w:r w:rsidR="00E22E88" w:rsidRPr="00AE7C44">
              <w:rPr>
                <w:spacing w:val="-8"/>
                <w:szCs w:val="24"/>
                <w:lang w:val="ro-RO" w:eastAsia="ru-RU"/>
              </w:rPr>
              <w:t xml:space="preserve"> </w:t>
            </w:r>
          </w:p>
          <w:p w14:paraId="780B5247" w14:textId="355250DE" w:rsidR="00CE07E4" w:rsidRPr="00AE7C44" w:rsidRDefault="00CE07E4" w:rsidP="00CE07E4">
            <w:pPr>
              <w:jc w:val="center"/>
              <w:rPr>
                <w:spacing w:val="-8"/>
                <w:szCs w:val="24"/>
                <w:lang w:val="ro-RO" w:eastAsia="ru-RU"/>
              </w:rPr>
            </w:pPr>
            <w:r w:rsidRPr="00AE7C44">
              <w:rPr>
                <w:spacing w:val="-8"/>
                <w:szCs w:val="24"/>
                <w:vertAlign w:val="superscript"/>
                <w:lang w:val="ro-RO" w:eastAsia="ru-RU"/>
              </w:rPr>
              <w:t>(2)</w:t>
            </w:r>
            <w:r w:rsidR="00953C71" w:rsidRPr="00AE7C44">
              <w:rPr>
                <w:spacing w:val="-8"/>
                <w:szCs w:val="24"/>
                <w:vertAlign w:val="superscript"/>
                <w:lang w:val="ro-RO" w:eastAsia="ru-RU"/>
              </w:rPr>
              <w:t xml:space="preserve"> </w:t>
            </w:r>
            <w:r w:rsidRPr="00AE7C44">
              <w:rPr>
                <w:spacing w:val="-8"/>
                <w:szCs w:val="24"/>
                <w:vertAlign w:val="superscript"/>
                <w:lang w:val="ro-RO" w:eastAsia="ru-RU"/>
              </w:rPr>
              <w:t>(3) (4)</w:t>
            </w:r>
          </w:p>
        </w:tc>
        <w:tc>
          <w:tcPr>
            <w:tcW w:w="781" w:type="pct"/>
            <w:gridSpan w:val="2"/>
            <w:tcBorders>
              <w:top w:val="single" w:sz="4" w:space="0" w:color="auto"/>
              <w:left w:val="single" w:sz="4" w:space="0" w:color="auto"/>
              <w:bottom w:val="single" w:sz="4" w:space="0" w:color="auto"/>
              <w:right w:val="single" w:sz="4" w:space="0" w:color="auto"/>
            </w:tcBorders>
          </w:tcPr>
          <w:p w14:paraId="4B455D4F" w14:textId="1AC8215B" w:rsidR="00CE07E4" w:rsidRPr="00AE7C44" w:rsidRDefault="00CE07E4" w:rsidP="00CE07E4">
            <w:pPr>
              <w:jc w:val="center"/>
              <w:rPr>
                <w:szCs w:val="24"/>
                <w:lang w:val="ro-RO" w:eastAsia="ru-RU"/>
              </w:rPr>
            </w:pPr>
            <w:r w:rsidRPr="00AE7C44">
              <w:rPr>
                <w:szCs w:val="24"/>
                <w:lang w:val="ro-RO" w:eastAsia="ru-RU"/>
              </w:rPr>
              <w:t>25</w:t>
            </w:r>
            <w:r w:rsidRPr="00AE7C44">
              <w:rPr>
                <w:szCs w:val="24"/>
                <w:vertAlign w:val="superscript"/>
                <w:lang w:val="ro-RO" w:eastAsia="ru-RU"/>
              </w:rPr>
              <w:t>(4)</w:t>
            </w:r>
          </w:p>
          <w:p w14:paraId="3F198E25" w14:textId="0AB45F27" w:rsidR="00CE07E4" w:rsidRPr="00AE7C44" w:rsidRDefault="00CE07E4" w:rsidP="00CE07E4">
            <w:pPr>
              <w:jc w:val="center"/>
              <w:rPr>
                <w:szCs w:val="24"/>
                <w:lang w:val="ro-RO" w:eastAsia="ru-RU"/>
              </w:rPr>
            </w:pPr>
            <w:r w:rsidRPr="00AE7C44">
              <w:rPr>
                <w:szCs w:val="24"/>
                <w:lang w:val="ro-RO" w:eastAsia="ru-RU"/>
              </w:rPr>
              <w:t>20</w:t>
            </w:r>
            <w:r w:rsidRPr="00AE7C44">
              <w:rPr>
                <w:szCs w:val="24"/>
                <w:vertAlign w:val="superscript"/>
                <w:lang w:val="ro-RO" w:eastAsia="ru-RU"/>
              </w:rPr>
              <w:t>(4)</w:t>
            </w:r>
          </w:p>
        </w:tc>
        <w:tc>
          <w:tcPr>
            <w:tcW w:w="803" w:type="pct"/>
            <w:gridSpan w:val="2"/>
            <w:tcBorders>
              <w:top w:val="single" w:sz="4" w:space="0" w:color="auto"/>
              <w:left w:val="single" w:sz="4" w:space="0" w:color="auto"/>
              <w:bottom w:val="single" w:sz="4" w:space="0" w:color="auto"/>
              <w:right w:val="single" w:sz="4" w:space="0" w:color="auto"/>
            </w:tcBorders>
          </w:tcPr>
          <w:p w14:paraId="526EF13D" w14:textId="77777777" w:rsidR="00CE07E4" w:rsidRPr="00AE7C44" w:rsidRDefault="00CE07E4" w:rsidP="00CE07E4">
            <w:pPr>
              <w:jc w:val="both"/>
              <w:rPr>
                <w:szCs w:val="24"/>
                <w:lang w:val="ro-RO" w:eastAsia="ru-RU"/>
              </w:rPr>
            </w:pPr>
          </w:p>
        </w:tc>
        <w:tc>
          <w:tcPr>
            <w:tcW w:w="1165" w:type="pct"/>
            <w:tcBorders>
              <w:top w:val="single" w:sz="4" w:space="0" w:color="auto"/>
              <w:left w:val="single" w:sz="4" w:space="0" w:color="auto"/>
              <w:bottom w:val="single" w:sz="4" w:space="0" w:color="auto"/>
              <w:right w:val="single" w:sz="4" w:space="0" w:color="auto"/>
            </w:tcBorders>
            <w:hideMark/>
          </w:tcPr>
          <w:p w14:paraId="05299C29" w14:textId="4CA5AE26" w:rsidR="00CE07E4" w:rsidRPr="00AE7C44" w:rsidRDefault="00CE07E4" w:rsidP="00C53148">
            <w:pPr>
              <w:rPr>
                <w:szCs w:val="24"/>
                <w:lang w:val="ro-RO" w:eastAsia="ru-RU"/>
              </w:rPr>
            </w:pPr>
            <w:r w:rsidRPr="00AE7C44">
              <w:rPr>
                <w:szCs w:val="24"/>
                <w:vertAlign w:val="superscript"/>
                <w:lang w:val="ro-RO" w:eastAsia="ru-RU"/>
              </w:rPr>
              <w:t>(1)</w:t>
            </w:r>
            <w:r w:rsidRPr="00AE7C44">
              <w:rPr>
                <w:szCs w:val="24"/>
                <w:lang w:val="ro-RO" w:eastAsia="ru-RU"/>
              </w:rPr>
              <w:t xml:space="preserve"> Valoarea</w:t>
            </w:r>
            <w:r w:rsidR="00953C71" w:rsidRPr="00AE7C44">
              <w:rPr>
                <w:szCs w:val="24"/>
                <w:lang w:val="ro-RO" w:eastAsia="ru-RU"/>
              </w:rPr>
              <w:t>-</w:t>
            </w:r>
            <w:r w:rsidRPr="00AE7C44">
              <w:rPr>
                <w:szCs w:val="24"/>
                <w:lang w:val="ro-RO" w:eastAsia="ru-RU"/>
              </w:rPr>
              <w:t>limită de emisie se aplică proceselor de acoperire și de uscare în condiții controlate</w:t>
            </w:r>
            <w:r w:rsidR="00B01EAE" w:rsidRPr="00AE7C44">
              <w:rPr>
                <w:szCs w:val="24"/>
                <w:lang w:val="ro-RO" w:eastAsia="ru-RU"/>
              </w:rPr>
              <w:t>.</w:t>
            </w:r>
          </w:p>
          <w:p w14:paraId="2858930F" w14:textId="36428F33" w:rsidR="00CE07E4" w:rsidRPr="00AE7C44" w:rsidRDefault="00CE07E4" w:rsidP="00C53148">
            <w:pPr>
              <w:rPr>
                <w:szCs w:val="24"/>
                <w:lang w:val="ro-RO" w:eastAsia="ru-RU"/>
              </w:rPr>
            </w:pPr>
            <w:r w:rsidRPr="00AE7C44">
              <w:rPr>
                <w:szCs w:val="24"/>
                <w:vertAlign w:val="superscript"/>
                <w:lang w:val="ro-RO" w:eastAsia="ru-RU"/>
              </w:rPr>
              <w:t>(2)</w:t>
            </w:r>
            <w:r w:rsidRPr="00AE7C44">
              <w:rPr>
                <w:szCs w:val="24"/>
                <w:lang w:val="ro-RO" w:eastAsia="ru-RU"/>
              </w:rPr>
              <w:t xml:space="preserve"> Prima valoare</w:t>
            </w:r>
            <w:r w:rsidR="00953C71" w:rsidRPr="00AE7C44">
              <w:rPr>
                <w:szCs w:val="24"/>
                <w:lang w:val="ro-RO" w:eastAsia="ru-RU"/>
              </w:rPr>
              <w:t>-</w:t>
            </w:r>
            <w:r w:rsidRPr="00AE7C44">
              <w:rPr>
                <w:szCs w:val="24"/>
                <w:lang w:val="ro-RO" w:eastAsia="ru-RU"/>
              </w:rPr>
              <w:t>limită de emisie se aplică proceselor de uscare, iar a doua se aplică proceselor de acoperire</w:t>
            </w:r>
            <w:r w:rsidR="00B01EAE" w:rsidRPr="00AE7C44">
              <w:rPr>
                <w:szCs w:val="24"/>
                <w:lang w:val="ro-RO" w:eastAsia="ru-RU"/>
              </w:rPr>
              <w:t>.</w:t>
            </w:r>
          </w:p>
          <w:p w14:paraId="690E68D5" w14:textId="0CF31FD8" w:rsidR="00CE07E4" w:rsidRPr="00AE7C44" w:rsidRDefault="00CE07E4" w:rsidP="00C53148">
            <w:pPr>
              <w:rPr>
                <w:szCs w:val="24"/>
                <w:lang w:val="ro-RO" w:eastAsia="ru-RU"/>
              </w:rPr>
            </w:pPr>
            <w:r w:rsidRPr="00AE7C44">
              <w:rPr>
                <w:szCs w:val="24"/>
                <w:vertAlign w:val="superscript"/>
                <w:lang w:val="ro-RO" w:eastAsia="ru-RU"/>
              </w:rPr>
              <w:t>(3)</w:t>
            </w:r>
            <w:r w:rsidRPr="00AE7C44">
              <w:rPr>
                <w:szCs w:val="24"/>
                <w:lang w:val="ro-RO" w:eastAsia="ru-RU"/>
              </w:rPr>
              <w:t xml:space="preserve"> Pentru instalațiile de acoperire a textilelor care utilizează tehnici ce permit reutilizarea solvenților</w:t>
            </w:r>
            <w:r w:rsidR="00953C71" w:rsidRPr="00AE7C44">
              <w:rPr>
                <w:szCs w:val="24"/>
                <w:lang w:val="ro-RO" w:eastAsia="ru-RU"/>
              </w:rPr>
              <w:t xml:space="preserve"> organici</w:t>
            </w:r>
            <w:r w:rsidRPr="00AE7C44">
              <w:rPr>
                <w:szCs w:val="24"/>
                <w:lang w:val="ro-RO" w:eastAsia="ru-RU"/>
              </w:rPr>
              <w:t xml:space="preserve"> recuperați, valoarea</w:t>
            </w:r>
            <w:r w:rsidR="006106CD" w:rsidRPr="00AE7C44">
              <w:rPr>
                <w:szCs w:val="24"/>
                <w:lang w:val="ro-RO" w:eastAsia="ru-RU"/>
              </w:rPr>
              <w:t>-</w:t>
            </w:r>
            <w:r w:rsidRPr="00AE7C44">
              <w:rPr>
                <w:szCs w:val="24"/>
                <w:lang w:val="ro-RO" w:eastAsia="ru-RU"/>
              </w:rPr>
              <w:t xml:space="preserve">limită de emisie aplicată proceselor </w:t>
            </w:r>
            <w:r w:rsidRPr="00AE7C44">
              <w:rPr>
                <w:szCs w:val="24"/>
                <w:lang w:val="ro-RO" w:eastAsia="ru-RU"/>
              </w:rPr>
              <w:lastRenderedPageBreak/>
              <w:t xml:space="preserve">integrate de acoperire și uscare este </w:t>
            </w:r>
            <w:r w:rsidR="00BA34A6" w:rsidRPr="00AE7C44">
              <w:rPr>
                <w:szCs w:val="24"/>
                <w:lang w:val="ro-RO" w:eastAsia="ru-RU"/>
              </w:rPr>
              <w:t xml:space="preserve">de </w:t>
            </w:r>
            <w:r w:rsidRPr="00AE7C44">
              <w:rPr>
                <w:szCs w:val="24"/>
                <w:lang w:val="ro-RO" w:eastAsia="ru-RU"/>
              </w:rPr>
              <w:t>150</w:t>
            </w:r>
            <w:r w:rsidR="00604C6C" w:rsidRPr="00AE7C44">
              <w:rPr>
                <w:szCs w:val="24"/>
                <w:lang w:val="ro-RO" w:eastAsia="ru-RU"/>
              </w:rPr>
              <w:t xml:space="preserve"> mgC/Nm</w:t>
            </w:r>
            <w:r w:rsidR="00604C6C" w:rsidRPr="00AE7C44">
              <w:rPr>
                <w:szCs w:val="24"/>
                <w:vertAlign w:val="superscript"/>
                <w:lang w:val="ro-RO" w:eastAsia="ru-RU"/>
              </w:rPr>
              <w:t>3</w:t>
            </w:r>
            <w:r w:rsidR="00B01EAE" w:rsidRPr="00AE7C44">
              <w:rPr>
                <w:szCs w:val="24"/>
                <w:lang w:val="ro-RO" w:eastAsia="ru-RU"/>
              </w:rPr>
              <w:t>.</w:t>
            </w:r>
          </w:p>
          <w:p w14:paraId="68D8B108" w14:textId="7C8AD4B6" w:rsidR="00CE07E4" w:rsidRPr="00AE7C44" w:rsidRDefault="00CE07E4" w:rsidP="00C53148">
            <w:pPr>
              <w:rPr>
                <w:szCs w:val="24"/>
                <w:lang w:val="ro-RO" w:eastAsia="ru-RU"/>
              </w:rPr>
            </w:pPr>
            <w:r w:rsidRPr="00AE7C44">
              <w:rPr>
                <w:szCs w:val="24"/>
                <w:vertAlign w:val="superscript"/>
                <w:lang w:val="ro-RO" w:eastAsia="ru-RU"/>
              </w:rPr>
              <w:t>(4)</w:t>
            </w:r>
            <w:r w:rsidRPr="00AE7C44">
              <w:rPr>
                <w:szCs w:val="24"/>
                <w:lang w:val="ro-RO" w:eastAsia="ru-RU"/>
              </w:rPr>
              <w:t xml:space="preserve"> Conform art. 51 alin. (4), activitățile de acoperire care nu se pot efectua în condiții controlate </w:t>
            </w:r>
            <w:r w:rsidRPr="00AE7C44">
              <w:rPr>
                <w:spacing w:val="-4"/>
                <w:szCs w:val="24"/>
                <w:lang w:val="ro-RO" w:eastAsia="ru-RU"/>
              </w:rPr>
              <w:t>(de ex. construcții navale, vopsirea</w:t>
            </w:r>
            <w:r w:rsidRPr="00AE7C44">
              <w:rPr>
                <w:szCs w:val="24"/>
                <w:lang w:val="ro-RO" w:eastAsia="ru-RU"/>
              </w:rPr>
              <w:t xml:space="preserve"> aeronavelor) pot fi exceptate de la aplicarea acestor valori</w:t>
            </w:r>
            <w:r w:rsidR="00B01EAE" w:rsidRPr="00AE7C44">
              <w:rPr>
                <w:szCs w:val="24"/>
                <w:lang w:val="ro-RO" w:eastAsia="ru-RU"/>
              </w:rPr>
              <w:t>.</w:t>
            </w:r>
          </w:p>
          <w:p w14:paraId="5C0C7132" w14:textId="5951FE1D" w:rsidR="00CE07E4" w:rsidRPr="00AE7C44" w:rsidRDefault="00CE07E4" w:rsidP="00C53148">
            <w:pPr>
              <w:rPr>
                <w:szCs w:val="24"/>
                <w:lang w:val="ro-RO" w:eastAsia="ru-RU"/>
              </w:rPr>
            </w:pPr>
            <w:r w:rsidRPr="00AE7C44">
              <w:rPr>
                <w:szCs w:val="24"/>
                <w:vertAlign w:val="superscript"/>
                <w:lang w:val="ro-RO" w:eastAsia="ru-RU"/>
              </w:rPr>
              <w:t>(5)</w:t>
            </w:r>
            <w:r w:rsidRPr="00AE7C44">
              <w:rPr>
                <w:szCs w:val="24"/>
                <w:lang w:val="ro-RO" w:eastAsia="ru-RU"/>
              </w:rPr>
              <w:t xml:space="preserve"> Tipărirea seriografică </w:t>
            </w:r>
            <w:r w:rsidR="006106CD" w:rsidRPr="00AE7C44">
              <w:rPr>
                <w:szCs w:val="24"/>
                <w:lang w:val="ro-RO" w:eastAsia="ru-RU"/>
              </w:rPr>
              <w:t xml:space="preserve">pe </w:t>
            </w:r>
            <w:r w:rsidRPr="00AE7C44">
              <w:rPr>
                <w:szCs w:val="24"/>
                <w:lang w:val="ro-RO" w:eastAsia="ru-RU"/>
              </w:rPr>
              <w:t xml:space="preserve">rotativă </w:t>
            </w:r>
            <w:r w:rsidR="006106CD" w:rsidRPr="00AE7C44">
              <w:rPr>
                <w:szCs w:val="24"/>
                <w:lang w:val="ro-RO" w:eastAsia="ru-RU"/>
              </w:rPr>
              <w:t xml:space="preserve">pe </w:t>
            </w:r>
            <w:r w:rsidRPr="00AE7C44">
              <w:rPr>
                <w:szCs w:val="24"/>
                <w:lang w:val="ro-RO" w:eastAsia="ru-RU"/>
              </w:rPr>
              <w:t>textile este inclusă</w:t>
            </w:r>
            <w:r w:rsidR="00604C6C" w:rsidRPr="00AE7C44">
              <w:rPr>
                <w:szCs w:val="24"/>
                <w:lang w:val="ro-RO" w:eastAsia="ru-RU"/>
              </w:rPr>
              <w:t xml:space="preserve"> în</w:t>
            </w:r>
            <w:r w:rsidRPr="00AE7C44">
              <w:rPr>
                <w:szCs w:val="24"/>
                <w:lang w:val="ro-RO" w:eastAsia="ru-RU"/>
              </w:rPr>
              <w:t xml:space="preserve"> </w:t>
            </w:r>
            <w:r w:rsidR="006106CD" w:rsidRPr="00AE7C44">
              <w:rPr>
                <w:szCs w:val="24"/>
                <w:lang w:val="ro-RO" w:eastAsia="ru-RU"/>
              </w:rPr>
              <w:t>pct.</w:t>
            </w:r>
            <w:r w:rsidRPr="00AE7C44">
              <w:rPr>
                <w:szCs w:val="24"/>
                <w:lang w:val="ro-RO" w:eastAsia="ru-RU"/>
              </w:rPr>
              <w:t xml:space="preserve"> 3</w:t>
            </w:r>
            <w:r w:rsidR="00B362B9" w:rsidRPr="00AE7C44">
              <w:rPr>
                <w:szCs w:val="24"/>
                <w:lang w:val="ro-RO" w:eastAsia="ru-RU"/>
              </w:rPr>
              <w:t xml:space="preserve"> din tabel</w:t>
            </w:r>
          </w:p>
        </w:tc>
      </w:tr>
      <w:tr w:rsidR="00CA3E4E" w:rsidRPr="00AE7C44" w14:paraId="2ABD1BBD" w14:textId="77777777" w:rsidTr="00AE7C44">
        <w:trPr>
          <w:jc w:val="center"/>
        </w:trPr>
        <w:tc>
          <w:tcPr>
            <w:tcW w:w="236" w:type="pct"/>
            <w:tcBorders>
              <w:top w:val="single" w:sz="4" w:space="0" w:color="auto"/>
              <w:left w:val="single" w:sz="4" w:space="0" w:color="auto"/>
              <w:bottom w:val="single" w:sz="4" w:space="0" w:color="auto"/>
              <w:right w:val="single" w:sz="4" w:space="0" w:color="auto"/>
            </w:tcBorders>
            <w:hideMark/>
          </w:tcPr>
          <w:p w14:paraId="3E617E9E" w14:textId="398E74EE" w:rsidR="00CE07E4" w:rsidRPr="00AE7C44" w:rsidRDefault="00CE07E4" w:rsidP="00C53148">
            <w:pPr>
              <w:jc w:val="center"/>
              <w:rPr>
                <w:szCs w:val="24"/>
                <w:lang w:val="ro-RO" w:eastAsia="ru-RU"/>
              </w:rPr>
            </w:pPr>
            <w:r w:rsidRPr="00AE7C44">
              <w:rPr>
                <w:szCs w:val="24"/>
                <w:lang w:val="ro-RO" w:eastAsia="ru-RU"/>
              </w:rPr>
              <w:lastRenderedPageBreak/>
              <w:t>9</w:t>
            </w:r>
          </w:p>
        </w:tc>
        <w:tc>
          <w:tcPr>
            <w:tcW w:w="1017" w:type="pct"/>
            <w:tcBorders>
              <w:top w:val="single" w:sz="4" w:space="0" w:color="auto"/>
              <w:left w:val="single" w:sz="4" w:space="0" w:color="auto"/>
              <w:bottom w:val="single" w:sz="4" w:space="0" w:color="auto"/>
              <w:right w:val="single" w:sz="4" w:space="0" w:color="auto"/>
            </w:tcBorders>
            <w:hideMark/>
          </w:tcPr>
          <w:p w14:paraId="3D4343CC" w14:textId="77777777" w:rsidR="00CE07E4" w:rsidRPr="00AE7C44" w:rsidRDefault="00CE07E4" w:rsidP="00C53148">
            <w:pPr>
              <w:rPr>
                <w:szCs w:val="24"/>
                <w:lang w:val="ro-RO" w:eastAsia="ru-RU"/>
              </w:rPr>
            </w:pPr>
            <w:r w:rsidRPr="00AE7C44">
              <w:rPr>
                <w:szCs w:val="24"/>
                <w:lang w:val="ro-RO" w:eastAsia="ru-RU"/>
              </w:rPr>
              <w:t>Acoperirea sârmei bobinate (&gt; 5)</w:t>
            </w:r>
          </w:p>
        </w:tc>
        <w:tc>
          <w:tcPr>
            <w:tcW w:w="529" w:type="pct"/>
            <w:tcBorders>
              <w:top w:val="single" w:sz="4" w:space="0" w:color="auto"/>
              <w:left w:val="single" w:sz="4" w:space="0" w:color="auto"/>
              <w:bottom w:val="single" w:sz="4" w:space="0" w:color="auto"/>
              <w:right w:val="single" w:sz="4" w:space="0" w:color="auto"/>
            </w:tcBorders>
          </w:tcPr>
          <w:p w14:paraId="588CBF20" w14:textId="77777777" w:rsidR="00CE07E4" w:rsidRPr="00AE7C44" w:rsidRDefault="00CE07E4" w:rsidP="00CE07E4">
            <w:pPr>
              <w:jc w:val="center"/>
              <w:rPr>
                <w:szCs w:val="24"/>
                <w:lang w:val="ro-RO" w:eastAsia="ru-RU"/>
              </w:rPr>
            </w:pPr>
          </w:p>
        </w:tc>
        <w:tc>
          <w:tcPr>
            <w:tcW w:w="469" w:type="pct"/>
            <w:tcBorders>
              <w:top w:val="single" w:sz="4" w:space="0" w:color="auto"/>
              <w:left w:val="single" w:sz="4" w:space="0" w:color="auto"/>
              <w:bottom w:val="single" w:sz="4" w:space="0" w:color="auto"/>
              <w:right w:val="single" w:sz="4" w:space="0" w:color="auto"/>
            </w:tcBorders>
          </w:tcPr>
          <w:p w14:paraId="2A8D1C8C" w14:textId="77777777" w:rsidR="00CE07E4" w:rsidRPr="00AE7C44" w:rsidRDefault="00CE07E4" w:rsidP="00CE07E4">
            <w:pPr>
              <w:jc w:val="center"/>
              <w:rPr>
                <w:szCs w:val="24"/>
                <w:lang w:val="ro-RO" w:eastAsia="ru-RU"/>
              </w:rPr>
            </w:pPr>
          </w:p>
        </w:tc>
        <w:tc>
          <w:tcPr>
            <w:tcW w:w="781" w:type="pct"/>
            <w:gridSpan w:val="2"/>
            <w:tcBorders>
              <w:top w:val="single" w:sz="4" w:space="0" w:color="auto"/>
              <w:left w:val="single" w:sz="4" w:space="0" w:color="auto"/>
              <w:bottom w:val="single" w:sz="4" w:space="0" w:color="auto"/>
              <w:right w:val="single" w:sz="4" w:space="0" w:color="auto"/>
            </w:tcBorders>
          </w:tcPr>
          <w:p w14:paraId="028CEC3F" w14:textId="77777777" w:rsidR="00CE07E4" w:rsidRPr="00AE7C44" w:rsidRDefault="00CE07E4" w:rsidP="00CE07E4">
            <w:pPr>
              <w:jc w:val="center"/>
              <w:rPr>
                <w:szCs w:val="24"/>
                <w:lang w:val="ro-RO" w:eastAsia="ru-RU"/>
              </w:rPr>
            </w:pPr>
          </w:p>
        </w:tc>
        <w:tc>
          <w:tcPr>
            <w:tcW w:w="803" w:type="pct"/>
            <w:gridSpan w:val="2"/>
            <w:tcBorders>
              <w:top w:val="single" w:sz="4" w:space="0" w:color="auto"/>
              <w:left w:val="single" w:sz="4" w:space="0" w:color="auto"/>
              <w:bottom w:val="single" w:sz="4" w:space="0" w:color="auto"/>
              <w:right w:val="single" w:sz="4" w:space="0" w:color="auto"/>
            </w:tcBorders>
            <w:hideMark/>
          </w:tcPr>
          <w:p w14:paraId="734FE801" w14:textId="2928A980" w:rsidR="00CE07E4" w:rsidRPr="00AE7C44" w:rsidRDefault="00CE07E4" w:rsidP="00CE07E4">
            <w:pPr>
              <w:jc w:val="both"/>
              <w:rPr>
                <w:szCs w:val="24"/>
                <w:lang w:val="ro-RO" w:eastAsia="ru-RU"/>
              </w:rPr>
            </w:pPr>
            <w:r w:rsidRPr="00AE7C44">
              <w:rPr>
                <w:szCs w:val="24"/>
                <w:lang w:val="ro-RO" w:eastAsia="ru-RU"/>
              </w:rPr>
              <w:t>10 g/kg</w:t>
            </w:r>
            <w:r w:rsidRPr="00AE7C44">
              <w:rPr>
                <w:szCs w:val="24"/>
                <w:vertAlign w:val="superscript"/>
                <w:lang w:val="ro-RO" w:eastAsia="ru-RU"/>
              </w:rPr>
              <w:t>(1)</w:t>
            </w:r>
          </w:p>
          <w:p w14:paraId="5B845444" w14:textId="17FB6194" w:rsidR="00CE07E4" w:rsidRPr="00AE7C44" w:rsidRDefault="00CE07E4" w:rsidP="00CE07E4">
            <w:pPr>
              <w:jc w:val="both"/>
              <w:rPr>
                <w:szCs w:val="24"/>
                <w:lang w:val="ro-RO" w:eastAsia="ru-RU"/>
              </w:rPr>
            </w:pPr>
            <w:r w:rsidRPr="00AE7C44">
              <w:rPr>
                <w:szCs w:val="24"/>
                <w:lang w:val="ro-RO" w:eastAsia="ru-RU"/>
              </w:rPr>
              <w:t>5 g/kg</w:t>
            </w:r>
            <w:r w:rsidRPr="00AE7C44">
              <w:rPr>
                <w:szCs w:val="24"/>
                <w:vertAlign w:val="superscript"/>
                <w:lang w:val="ro-RO" w:eastAsia="ru-RU"/>
              </w:rPr>
              <w:t>(2)</w:t>
            </w:r>
          </w:p>
        </w:tc>
        <w:tc>
          <w:tcPr>
            <w:tcW w:w="1165" w:type="pct"/>
            <w:tcBorders>
              <w:top w:val="single" w:sz="4" w:space="0" w:color="auto"/>
              <w:left w:val="single" w:sz="4" w:space="0" w:color="auto"/>
              <w:bottom w:val="single" w:sz="4" w:space="0" w:color="auto"/>
              <w:right w:val="single" w:sz="4" w:space="0" w:color="auto"/>
            </w:tcBorders>
            <w:hideMark/>
          </w:tcPr>
          <w:p w14:paraId="7EA1A6D1" w14:textId="60F6F762" w:rsidR="00CE07E4" w:rsidRPr="00AE7C44" w:rsidRDefault="00CE07E4" w:rsidP="00C53148">
            <w:pPr>
              <w:rPr>
                <w:szCs w:val="24"/>
                <w:lang w:val="ro-RO" w:eastAsia="ru-RU"/>
              </w:rPr>
            </w:pPr>
            <w:r w:rsidRPr="00AE7C44">
              <w:rPr>
                <w:szCs w:val="24"/>
                <w:vertAlign w:val="superscript"/>
                <w:lang w:val="ro-RO" w:eastAsia="ru-RU"/>
              </w:rPr>
              <w:t>(1)</w:t>
            </w:r>
            <w:r w:rsidRPr="00AE7C44">
              <w:rPr>
                <w:szCs w:val="24"/>
                <w:lang w:val="ro-RO" w:eastAsia="ru-RU"/>
              </w:rPr>
              <w:t xml:space="preserve"> Se aplică instalațiilor la care diametrul mediu al sârmei</w:t>
            </w:r>
            <w:r w:rsidR="006106CD" w:rsidRPr="00AE7C44">
              <w:rPr>
                <w:szCs w:val="24"/>
                <w:lang w:val="ro-RO" w:eastAsia="ru-RU"/>
              </w:rPr>
              <w:t xml:space="preserve"> este</w:t>
            </w:r>
            <w:r w:rsidRPr="00AE7C44">
              <w:rPr>
                <w:szCs w:val="24"/>
                <w:lang w:val="ro-RO" w:eastAsia="ru-RU"/>
              </w:rPr>
              <w:t xml:space="preserve"> ≤ 0,1 mm</w:t>
            </w:r>
            <w:r w:rsidR="00B01EAE" w:rsidRPr="00AE7C44">
              <w:rPr>
                <w:szCs w:val="24"/>
                <w:lang w:val="ro-RO" w:eastAsia="ru-RU"/>
              </w:rPr>
              <w:t>.</w:t>
            </w:r>
          </w:p>
          <w:p w14:paraId="1A899245" w14:textId="7D7D41D1" w:rsidR="00CE07E4" w:rsidRPr="00AE7C44" w:rsidRDefault="00CE07E4" w:rsidP="00C53148">
            <w:pPr>
              <w:rPr>
                <w:szCs w:val="24"/>
                <w:lang w:val="ro-RO" w:eastAsia="ru-RU"/>
              </w:rPr>
            </w:pPr>
            <w:r w:rsidRPr="00AE7C44">
              <w:rPr>
                <w:szCs w:val="24"/>
                <w:vertAlign w:val="superscript"/>
                <w:lang w:val="ro-RO" w:eastAsia="ru-RU"/>
              </w:rPr>
              <w:t>(2)</w:t>
            </w:r>
            <w:r w:rsidRPr="00AE7C44">
              <w:rPr>
                <w:szCs w:val="24"/>
                <w:lang w:val="ro-RO" w:eastAsia="ru-RU"/>
              </w:rPr>
              <w:t xml:space="preserve"> Se aplică celorlalte instalații</w:t>
            </w:r>
          </w:p>
        </w:tc>
      </w:tr>
      <w:tr w:rsidR="00CA3E4E" w:rsidRPr="00AE7C44" w14:paraId="0724835D" w14:textId="77777777" w:rsidTr="00AE7C44">
        <w:trPr>
          <w:jc w:val="center"/>
        </w:trPr>
        <w:tc>
          <w:tcPr>
            <w:tcW w:w="236" w:type="pct"/>
            <w:tcBorders>
              <w:top w:val="single" w:sz="4" w:space="0" w:color="auto"/>
              <w:left w:val="single" w:sz="4" w:space="0" w:color="auto"/>
              <w:bottom w:val="single" w:sz="4" w:space="0" w:color="auto"/>
              <w:right w:val="single" w:sz="4" w:space="0" w:color="auto"/>
            </w:tcBorders>
            <w:hideMark/>
          </w:tcPr>
          <w:p w14:paraId="33DDDDC1" w14:textId="4952D940" w:rsidR="00CE07E4" w:rsidRPr="00AE7C44" w:rsidRDefault="00CE07E4" w:rsidP="00C53148">
            <w:pPr>
              <w:jc w:val="center"/>
              <w:rPr>
                <w:szCs w:val="24"/>
                <w:lang w:val="ro-RO" w:eastAsia="ru-RU"/>
              </w:rPr>
            </w:pPr>
            <w:r w:rsidRPr="00AE7C44">
              <w:rPr>
                <w:szCs w:val="24"/>
                <w:lang w:val="ro-RO" w:eastAsia="ru-RU"/>
              </w:rPr>
              <w:t>10</w:t>
            </w:r>
          </w:p>
        </w:tc>
        <w:tc>
          <w:tcPr>
            <w:tcW w:w="1017" w:type="pct"/>
            <w:tcBorders>
              <w:top w:val="single" w:sz="4" w:space="0" w:color="auto"/>
              <w:left w:val="single" w:sz="4" w:space="0" w:color="auto"/>
              <w:bottom w:val="single" w:sz="4" w:space="0" w:color="auto"/>
              <w:right w:val="single" w:sz="4" w:space="0" w:color="auto"/>
            </w:tcBorders>
            <w:hideMark/>
          </w:tcPr>
          <w:p w14:paraId="737EEEC3" w14:textId="77777777" w:rsidR="00042826" w:rsidRPr="00AE7C44" w:rsidRDefault="00CE07E4">
            <w:pPr>
              <w:rPr>
                <w:szCs w:val="24"/>
                <w:lang w:val="ro-RO" w:eastAsia="ru-RU"/>
              </w:rPr>
            </w:pPr>
            <w:r w:rsidRPr="00AE7C44">
              <w:rPr>
                <w:szCs w:val="24"/>
                <w:lang w:val="ro-RO" w:eastAsia="ru-RU"/>
              </w:rPr>
              <w:t xml:space="preserve">Acoperirea suprafețelor din lemn </w:t>
            </w:r>
          </w:p>
          <w:p w14:paraId="61910283" w14:textId="0A653C80" w:rsidR="00CE07E4" w:rsidRPr="00AE7C44" w:rsidRDefault="00CE07E4" w:rsidP="00C53148">
            <w:pPr>
              <w:rPr>
                <w:szCs w:val="24"/>
                <w:lang w:val="ro-RO" w:eastAsia="ru-RU"/>
              </w:rPr>
            </w:pPr>
            <w:r w:rsidRPr="00AE7C44">
              <w:rPr>
                <w:szCs w:val="24"/>
                <w:lang w:val="ro-RO" w:eastAsia="ru-RU"/>
              </w:rPr>
              <w:t>(&gt; 15)</w:t>
            </w:r>
          </w:p>
        </w:tc>
        <w:tc>
          <w:tcPr>
            <w:tcW w:w="529" w:type="pct"/>
            <w:tcBorders>
              <w:top w:val="single" w:sz="4" w:space="0" w:color="auto"/>
              <w:left w:val="single" w:sz="4" w:space="0" w:color="auto"/>
              <w:bottom w:val="single" w:sz="4" w:space="0" w:color="auto"/>
              <w:right w:val="single" w:sz="4" w:space="0" w:color="auto"/>
            </w:tcBorders>
          </w:tcPr>
          <w:p w14:paraId="131A4DC9" w14:textId="68CEC294" w:rsidR="00CE07E4" w:rsidRPr="00AE7C44" w:rsidRDefault="00CE07E4" w:rsidP="00CE07E4">
            <w:pPr>
              <w:jc w:val="center"/>
              <w:rPr>
                <w:szCs w:val="24"/>
                <w:lang w:val="ro-RO" w:eastAsia="ru-RU"/>
              </w:rPr>
            </w:pPr>
            <w:r w:rsidRPr="00AE7C44">
              <w:rPr>
                <w:szCs w:val="24"/>
                <w:lang w:val="ro-RO" w:eastAsia="ru-RU"/>
              </w:rPr>
              <w:t>15</w:t>
            </w:r>
            <w:r w:rsidR="006106CD" w:rsidRPr="00AE7C44">
              <w:rPr>
                <w:szCs w:val="24"/>
                <w:lang w:val="ro-RO" w:eastAsia="ru-RU"/>
              </w:rPr>
              <w:t>–</w:t>
            </w:r>
            <w:r w:rsidRPr="00AE7C44">
              <w:rPr>
                <w:szCs w:val="24"/>
                <w:lang w:val="ro-RO" w:eastAsia="ru-RU"/>
              </w:rPr>
              <w:t>25</w:t>
            </w:r>
          </w:p>
          <w:p w14:paraId="315124B5" w14:textId="77777777" w:rsidR="00CE07E4" w:rsidRPr="00AE7C44" w:rsidRDefault="00CE07E4" w:rsidP="00CE07E4">
            <w:pPr>
              <w:jc w:val="center"/>
              <w:rPr>
                <w:szCs w:val="24"/>
                <w:lang w:val="ro-RO" w:eastAsia="ru-RU"/>
              </w:rPr>
            </w:pPr>
            <w:r w:rsidRPr="00AE7C44">
              <w:rPr>
                <w:szCs w:val="24"/>
                <w:lang w:val="ro-RO" w:eastAsia="ru-RU"/>
              </w:rPr>
              <w:t>&gt; 25</w:t>
            </w:r>
          </w:p>
        </w:tc>
        <w:tc>
          <w:tcPr>
            <w:tcW w:w="469" w:type="pct"/>
            <w:tcBorders>
              <w:top w:val="single" w:sz="4" w:space="0" w:color="auto"/>
              <w:left w:val="single" w:sz="4" w:space="0" w:color="auto"/>
              <w:bottom w:val="single" w:sz="4" w:space="0" w:color="auto"/>
              <w:right w:val="single" w:sz="4" w:space="0" w:color="auto"/>
            </w:tcBorders>
          </w:tcPr>
          <w:p w14:paraId="63305A2A" w14:textId="5BB67818" w:rsidR="00CE07E4" w:rsidRPr="00AE7C44" w:rsidRDefault="00CE07E4" w:rsidP="00CE07E4">
            <w:pPr>
              <w:jc w:val="center"/>
              <w:rPr>
                <w:szCs w:val="24"/>
                <w:lang w:val="ro-RO" w:eastAsia="ru-RU"/>
              </w:rPr>
            </w:pPr>
            <w:r w:rsidRPr="00AE7C44">
              <w:rPr>
                <w:szCs w:val="24"/>
                <w:lang w:val="ro-RO" w:eastAsia="ru-RU"/>
              </w:rPr>
              <w:t>100</w:t>
            </w:r>
            <w:r w:rsidRPr="00AE7C44">
              <w:rPr>
                <w:szCs w:val="24"/>
                <w:vertAlign w:val="superscript"/>
                <w:lang w:val="ro-RO" w:eastAsia="ru-RU"/>
              </w:rPr>
              <w:t>(1)</w:t>
            </w:r>
          </w:p>
          <w:p w14:paraId="50FFF837" w14:textId="022A193F" w:rsidR="00CE07E4" w:rsidRPr="00AE7C44" w:rsidRDefault="00CE07E4" w:rsidP="00CE07E4">
            <w:pPr>
              <w:jc w:val="center"/>
              <w:rPr>
                <w:szCs w:val="24"/>
                <w:lang w:val="ro-RO" w:eastAsia="ru-RU"/>
              </w:rPr>
            </w:pPr>
            <w:r w:rsidRPr="00AE7C44">
              <w:rPr>
                <w:szCs w:val="24"/>
                <w:lang w:val="ro-RO" w:eastAsia="ru-RU"/>
              </w:rPr>
              <w:t>50/75</w:t>
            </w:r>
            <w:r w:rsidRPr="00AE7C44">
              <w:rPr>
                <w:szCs w:val="24"/>
                <w:vertAlign w:val="superscript"/>
                <w:lang w:val="ro-RO" w:eastAsia="ru-RU"/>
              </w:rPr>
              <w:t>(2)</w:t>
            </w:r>
          </w:p>
        </w:tc>
        <w:tc>
          <w:tcPr>
            <w:tcW w:w="781" w:type="pct"/>
            <w:gridSpan w:val="2"/>
            <w:tcBorders>
              <w:top w:val="single" w:sz="4" w:space="0" w:color="auto"/>
              <w:left w:val="single" w:sz="4" w:space="0" w:color="auto"/>
              <w:bottom w:val="single" w:sz="4" w:space="0" w:color="auto"/>
              <w:right w:val="single" w:sz="4" w:space="0" w:color="auto"/>
            </w:tcBorders>
          </w:tcPr>
          <w:p w14:paraId="2EBBB82D" w14:textId="24174846" w:rsidR="00CE07E4" w:rsidRPr="00AE7C44" w:rsidRDefault="00CE07E4" w:rsidP="00CE07E4">
            <w:pPr>
              <w:jc w:val="center"/>
              <w:rPr>
                <w:szCs w:val="24"/>
                <w:lang w:val="ro-RO" w:eastAsia="ru-RU"/>
              </w:rPr>
            </w:pPr>
            <w:r w:rsidRPr="00AE7C44">
              <w:rPr>
                <w:szCs w:val="24"/>
                <w:lang w:val="ro-RO" w:eastAsia="ru-RU"/>
              </w:rPr>
              <w:t>25</w:t>
            </w:r>
          </w:p>
          <w:p w14:paraId="729570B5" w14:textId="77777777" w:rsidR="00CE07E4" w:rsidRPr="00AE7C44" w:rsidRDefault="00CE07E4" w:rsidP="00CE07E4">
            <w:pPr>
              <w:jc w:val="center"/>
              <w:rPr>
                <w:szCs w:val="24"/>
                <w:lang w:val="ro-RO" w:eastAsia="ru-RU"/>
              </w:rPr>
            </w:pPr>
            <w:r w:rsidRPr="00AE7C44">
              <w:rPr>
                <w:szCs w:val="24"/>
                <w:lang w:val="ro-RO" w:eastAsia="ru-RU"/>
              </w:rPr>
              <w:t>20</w:t>
            </w:r>
          </w:p>
        </w:tc>
        <w:tc>
          <w:tcPr>
            <w:tcW w:w="803" w:type="pct"/>
            <w:gridSpan w:val="2"/>
            <w:tcBorders>
              <w:top w:val="single" w:sz="4" w:space="0" w:color="auto"/>
              <w:left w:val="single" w:sz="4" w:space="0" w:color="auto"/>
              <w:bottom w:val="single" w:sz="4" w:space="0" w:color="auto"/>
              <w:right w:val="single" w:sz="4" w:space="0" w:color="auto"/>
            </w:tcBorders>
          </w:tcPr>
          <w:p w14:paraId="6A11D234" w14:textId="77777777" w:rsidR="00CE07E4" w:rsidRPr="00AE7C44" w:rsidRDefault="00CE07E4" w:rsidP="00CE07E4">
            <w:pPr>
              <w:jc w:val="both"/>
              <w:rPr>
                <w:szCs w:val="24"/>
                <w:lang w:val="ro-RO" w:eastAsia="ru-RU"/>
              </w:rPr>
            </w:pPr>
          </w:p>
        </w:tc>
        <w:tc>
          <w:tcPr>
            <w:tcW w:w="1165" w:type="pct"/>
            <w:tcBorders>
              <w:top w:val="single" w:sz="4" w:space="0" w:color="auto"/>
              <w:left w:val="single" w:sz="4" w:space="0" w:color="auto"/>
              <w:bottom w:val="single" w:sz="4" w:space="0" w:color="auto"/>
              <w:right w:val="single" w:sz="4" w:space="0" w:color="auto"/>
            </w:tcBorders>
            <w:hideMark/>
          </w:tcPr>
          <w:p w14:paraId="48B9F7DF" w14:textId="2789A724" w:rsidR="00CE07E4" w:rsidRPr="00AE7C44" w:rsidRDefault="00CE07E4" w:rsidP="00C53148">
            <w:pPr>
              <w:rPr>
                <w:szCs w:val="24"/>
                <w:lang w:val="ro-RO" w:eastAsia="ru-RU"/>
              </w:rPr>
            </w:pPr>
            <w:r w:rsidRPr="00AE7C44">
              <w:rPr>
                <w:szCs w:val="24"/>
                <w:vertAlign w:val="superscript"/>
                <w:lang w:val="ro-RO" w:eastAsia="ru-RU"/>
              </w:rPr>
              <w:t>(1)</w:t>
            </w:r>
            <w:r w:rsidRPr="00AE7C44">
              <w:rPr>
                <w:szCs w:val="24"/>
                <w:lang w:val="ro-RO" w:eastAsia="ru-RU"/>
              </w:rPr>
              <w:t xml:space="preserve"> Valoarea</w:t>
            </w:r>
            <w:r w:rsidR="006106CD" w:rsidRPr="00AE7C44">
              <w:rPr>
                <w:szCs w:val="24"/>
                <w:lang w:val="ro-RO" w:eastAsia="ru-RU"/>
              </w:rPr>
              <w:t>-</w:t>
            </w:r>
            <w:r w:rsidRPr="00AE7C44">
              <w:rPr>
                <w:szCs w:val="24"/>
                <w:lang w:val="ro-RO" w:eastAsia="ru-RU"/>
              </w:rPr>
              <w:t>limită de emisie se aplică proceselor de acoperire și de uscare efectuate în condiții controlate</w:t>
            </w:r>
            <w:r w:rsidR="00B01EAE" w:rsidRPr="00AE7C44">
              <w:rPr>
                <w:szCs w:val="24"/>
                <w:lang w:val="ro-RO" w:eastAsia="ru-RU"/>
              </w:rPr>
              <w:t>.</w:t>
            </w:r>
          </w:p>
          <w:p w14:paraId="2166FDD4" w14:textId="2CEBE116" w:rsidR="00CE07E4" w:rsidRPr="00AE7C44" w:rsidRDefault="00CE07E4" w:rsidP="00C53148">
            <w:pPr>
              <w:rPr>
                <w:szCs w:val="24"/>
                <w:lang w:val="ro-RO" w:eastAsia="ru-RU"/>
              </w:rPr>
            </w:pPr>
            <w:r w:rsidRPr="00AE7C44">
              <w:rPr>
                <w:szCs w:val="24"/>
                <w:vertAlign w:val="superscript"/>
                <w:lang w:val="ro-RO" w:eastAsia="ru-RU"/>
              </w:rPr>
              <w:t>(2)</w:t>
            </w:r>
            <w:r w:rsidRPr="00AE7C44">
              <w:rPr>
                <w:szCs w:val="24"/>
                <w:lang w:val="ro-RO" w:eastAsia="ru-RU"/>
              </w:rPr>
              <w:t xml:space="preserve"> Prima valoare se aplică proceselor de uscare, iar a doua, proceselor de acoperire</w:t>
            </w:r>
          </w:p>
        </w:tc>
      </w:tr>
      <w:tr w:rsidR="00CA3E4E" w:rsidRPr="00AE7C44" w14:paraId="78649D73" w14:textId="77777777" w:rsidTr="00AE7C44">
        <w:trPr>
          <w:jc w:val="center"/>
        </w:trPr>
        <w:tc>
          <w:tcPr>
            <w:tcW w:w="236" w:type="pct"/>
            <w:tcBorders>
              <w:top w:val="single" w:sz="4" w:space="0" w:color="auto"/>
              <w:left w:val="single" w:sz="4" w:space="0" w:color="auto"/>
              <w:bottom w:val="single" w:sz="4" w:space="0" w:color="auto"/>
              <w:right w:val="single" w:sz="4" w:space="0" w:color="auto"/>
            </w:tcBorders>
            <w:hideMark/>
          </w:tcPr>
          <w:p w14:paraId="1ED035FE" w14:textId="7026DD22" w:rsidR="00CE07E4" w:rsidRPr="00AE7C44" w:rsidRDefault="00CE07E4" w:rsidP="00C53148">
            <w:pPr>
              <w:jc w:val="center"/>
              <w:rPr>
                <w:szCs w:val="24"/>
                <w:lang w:val="ro-RO" w:eastAsia="ru-RU"/>
              </w:rPr>
            </w:pPr>
            <w:r w:rsidRPr="00AE7C44">
              <w:rPr>
                <w:szCs w:val="24"/>
                <w:lang w:val="ro-RO" w:eastAsia="ru-RU"/>
              </w:rPr>
              <w:t>11</w:t>
            </w:r>
          </w:p>
        </w:tc>
        <w:tc>
          <w:tcPr>
            <w:tcW w:w="1017" w:type="pct"/>
            <w:tcBorders>
              <w:top w:val="single" w:sz="4" w:space="0" w:color="auto"/>
              <w:left w:val="single" w:sz="4" w:space="0" w:color="auto"/>
              <w:bottom w:val="single" w:sz="4" w:space="0" w:color="auto"/>
              <w:right w:val="single" w:sz="4" w:space="0" w:color="auto"/>
            </w:tcBorders>
            <w:hideMark/>
          </w:tcPr>
          <w:p w14:paraId="34B41562" w14:textId="42D77792" w:rsidR="00CE07E4" w:rsidRPr="00AE7C44" w:rsidRDefault="00CE07E4" w:rsidP="00C53148">
            <w:pPr>
              <w:rPr>
                <w:szCs w:val="24"/>
                <w:lang w:val="ro-RO" w:eastAsia="ru-RU"/>
              </w:rPr>
            </w:pPr>
            <w:r w:rsidRPr="00AE7C44">
              <w:rPr>
                <w:szCs w:val="24"/>
                <w:lang w:val="ro-RO" w:eastAsia="ru-RU"/>
              </w:rPr>
              <w:t>Curățarea chimică uscată</w:t>
            </w:r>
          </w:p>
        </w:tc>
        <w:tc>
          <w:tcPr>
            <w:tcW w:w="529" w:type="pct"/>
            <w:tcBorders>
              <w:top w:val="single" w:sz="4" w:space="0" w:color="auto"/>
              <w:left w:val="single" w:sz="4" w:space="0" w:color="auto"/>
              <w:bottom w:val="single" w:sz="4" w:space="0" w:color="auto"/>
              <w:right w:val="single" w:sz="4" w:space="0" w:color="auto"/>
            </w:tcBorders>
          </w:tcPr>
          <w:p w14:paraId="7BA52EB5" w14:textId="77777777" w:rsidR="00CE07E4" w:rsidRPr="00AE7C44" w:rsidRDefault="00CE07E4" w:rsidP="00CE07E4">
            <w:pPr>
              <w:jc w:val="center"/>
              <w:rPr>
                <w:szCs w:val="24"/>
                <w:lang w:val="ro-RO" w:eastAsia="ru-RU"/>
              </w:rPr>
            </w:pPr>
          </w:p>
        </w:tc>
        <w:tc>
          <w:tcPr>
            <w:tcW w:w="469" w:type="pct"/>
            <w:tcBorders>
              <w:top w:val="single" w:sz="4" w:space="0" w:color="auto"/>
              <w:left w:val="single" w:sz="4" w:space="0" w:color="auto"/>
              <w:bottom w:val="single" w:sz="4" w:space="0" w:color="auto"/>
              <w:right w:val="single" w:sz="4" w:space="0" w:color="auto"/>
            </w:tcBorders>
          </w:tcPr>
          <w:p w14:paraId="0AFDDB5B" w14:textId="77777777" w:rsidR="00CE07E4" w:rsidRPr="00AE7C44" w:rsidRDefault="00CE07E4" w:rsidP="00CE07E4">
            <w:pPr>
              <w:jc w:val="center"/>
              <w:rPr>
                <w:szCs w:val="24"/>
                <w:lang w:val="ro-RO" w:eastAsia="ru-RU"/>
              </w:rPr>
            </w:pPr>
          </w:p>
        </w:tc>
        <w:tc>
          <w:tcPr>
            <w:tcW w:w="781" w:type="pct"/>
            <w:gridSpan w:val="2"/>
            <w:tcBorders>
              <w:top w:val="single" w:sz="4" w:space="0" w:color="auto"/>
              <w:left w:val="single" w:sz="4" w:space="0" w:color="auto"/>
              <w:bottom w:val="single" w:sz="4" w:space="0" w:color="auto"/>
              <w:right w:val="single" w:sz="4" w:space="0" w:color="auto"/>
            </w:tcBorders>
          </w:tcPr>
          <w:p w14:paraId="47D4E070" w14:textId="77777777" w:rsidR="00CE07E4" w:rsidRPr="00AE7C44" w:rsidRDefault="00CE07E4" w:rsidP="00CE07E4">
            <w:pPr>
              <w:jc w:val="center"/>
              <w:rPr>
                <w:szCs w:val="24"/>
                <w:lang w:val="ro-RO" w:eastAsia="ru-RU"/>
              </w:rPr>
            </w:pPr>
          </w:p>
        </w:tc>
        <w:tc>
          <w:tcPr>
            <w:tcW w:w="803" w:type="pct"/>
            <w:gridSpan w:val="2"/>
            <w:tcBorders>
              <w:top w:val="single" w:sz="4" w:space="0" w:color="auto"/>
              <w:left w:val="single" w:sz="4" w:space="0" w:color="auto"/>
              <w:bottom w:val="single" w:sz="4" w:space="0" w:color="auto"/>
              <w:right w:val="single" w:sz="4" w:space="0" w:color="auto"/>
            </w:tcBorders>
            <w:hideMark/>
          </w:tcPr>
          <w:p w14:paraId="4CB3133C" w14:textId="5F130217" w:rsidR="00CE07E4" w:rsidRPr="00AE7C44" w:rsidRDefault="00CE07E4" w:rsidP="00CE07E4">
            <w:pPr>
              <w:jc w:val="both"/>
              <w:rPr>
                <w:szCs w:val="24"/>
                <w:lang w:val="ro-RO" w:eastAsia="ru-RU"/>
              </w:rPr>
            </w:pPr>
            <w:r w:rsidRPr="00AE7C44">
              <w:rPr>
                <w:szCs w:val="24"/>
                <w:lang w:val="ro-RO" w:eastAsia="ru-RU"/>
              </w:rPr>
              <w:t>20 g/kg</w:t>
            </w:r>
            <w:r w:rsidRPr="00AE7C44">
              <w:rPr>
                <w:szCs w:val="24"/>
                <w:vertAlign w:val="superscript"/>
                <w:lang w:val="ro-RO" w:eastAsia="ru-RU"/>
              </w:rPr>
              <w:t>(1) (2)</w:t>
            </w:r>
          </w:p>
        </w:tc>
        <w:tc>
          <w:tcPr>
            <w:tcW w:w="1165" w:type="pct"/>
            <w:tcBorders>
              <w:top w:val="single" w:sz="4" w:space="0" w:color="auto"/>
              <w:left w:val="single" w:sz="4" w:space="0" w:color="auto"/>
              <w:bottom w:val="single" w:sz="4" w:space="0" w:color="auto"/>
              <w:right w:val="single" w:sz="4" w:space="0" w:color="auto"/>
            </w:tcBorders>
            <w:hideMark/>
          </w:tcPr>
          <w:p w14:paraId="0CF5C9E1" w14:textId="77441554" w:rsidR="00CE07E4" w:rsidRPr="00AE7C44" w:rsidRDefault="00CE07E4" w:rsidP="00C53148">
            <w:pPr>
              <w:rPr>
                <w:szCs w:val="24"/>
                <w:lang w:val="ro-RO" w:eastAsia="ru-RU"/>
              </w:rPr>
            </w:pPr>
            <w:r w:rsidRPr="00AE7C44">
              <w:rPr>
                <w:szCs w:val="24"/>
                <w:vertAlign w:val="superscript"/>
                <w:lang w:val="ro-RO" w:eastAsia="ru-RU"/>
              </w:rPr>
              <w:t>(1)</w:t>
            </w:r>
            <w:r w:rsidRPr="00AE7C44">
              <w:rPr>
                <w:szCs w:val="24"/>
                <w:lang w:val="ro-RO" w:eastAsia="ru-RU"/>
              </w:rPr>
              <w:t xml:space="preserve"> Se exprimă în masa solventului </w:t>
            </w:r>
            <w:r w:rsidR="006106CD" w:rsidRPr="00AE7C44">
              <w:rPr>
                <w:szCs w:val="24"/>
                <w:lang w:val="ro-RO" w:eastAsia="ru-RU"/>
              </w:rPr>
              <w:t xml:space="preserve">organic </w:t>
            </w:r>
            <w:r w:rsidRPr="00AE7C44">
              <w:rPr>
                <w:szCs w:val="24"/>
                <w:lang w:val="ro-RO" w:eastAsia="ru-RU"/>
              </w:rPr>
              <w:t>emis pe kilogram de produs curățat și uscat</w:t>
            </w:r>
            <w:r w:rsidR="00B01EAE" w:rsidRPr="00AE7C44">
              <w:rPr>
                <w:szCs w:val="24"/>
                <w:lang w:val="ro-RO" w:eastAsia="ru-RU"/>
              </w:rPr>
              <w:t>.</w:t>
            </w:r>
          </w:p>
          <w:p w14:paraId="4C4E717D" w14:textId="5CC5B389" w:rsidR="00CE07E4" w:rsidRPr="00AE7C44" w:rsidRDefault="00CE07E4" w:rsidP="00C53148">
            <w:pPr>
              <w:rPr>
                <w:szCs w:val="24"/>
                <w:lang w:val="ro-RO" w:eastAsia="ru-RU"/>
              </w:rPr>
            </w:pPr>
            <w:r w:rsidRPr="00AE7C44">
              <w:rPr>
                <w:szCs w:val="24"/>
                <w:vertAlign w:val="superscript"/>
                <w:lang w:val="ro-RO" w:eastAsia="ru-RU"/>
              </w:rPr>
              <w:t>(2)</w:t>
            </w:r>
            <w:r w:rsidRPr="00AE7C44">
              <w:rPr>
                <w:szCs w:val="24"/>
                <w:lang w:val="ro-RO" w:eastAsia="ru-RU"/>
              </w:rPr>
              <w:t xml:space="preserve"> Valoarea</w:t>
            </w:r>
            <w:r w:rsidR="006106CD" w:rsidRPr="00AE7C44">
              <w:rPr>
                <w:szCs w:val="24"/>
                <w:lang w:val="ro-RO" w:eastAsia="ru-RU"/>
              </w:rPr>
              <w:t>-</w:t>
            </w:r>
            <w:r w:rsidRPr="00AE7C44">
              <w:rPr>
                <w:szCs w:val="24"/>
                <w:lang w:val="ro-RO" w:eastAsia="ru-RU"/>
              </w:rPr>
              <w:t>limită de emisie prevăzută în partea</w:t>
            </w:r>
            <w:r w:rsidR="006106CD" w:rsidRPr="00AE7C44">
              <w:rPr>
                <w:szCs w:val="24"/>
                <w:lang w:val="ro-RO" w:eastAsia="ru-RU"/>
              </w:rPr>
              <w:t xml:space="preserve"> a</w:t>
            </w:r>
            <w:r w:rsidRPr="00AE7C44">
              <w:rPr>
                <w:szCs w:val="24"/>
                <w:lang w:val="ro-RO" w:eastAsia="ru-RU"/>
              </w:rPr>
              <w:t xml:space="preserve"> 4</w:t>
            </w:r>
            <w:r w:rsidR="006106CD" w:rsidRPr="00AE7C44">
              <w:rPr>
                <w:szCs w:val="24"/>
                <w:lang w:val="ro-RO" w:eastAsia="ru-RU"/>
              </w:rPr>
              <w:t>-a</w:t>
            </w:r>
            <w:r w:rsidRPr="00AE7C44">
              <w:rPr>
                <w:szCs w:val="24"/>
                <w:lang w:val="ro-RO" w:eastAsia="ru-RU"/>
              </w:rPr>
              <w:t xml:space="preserve"> p</w:t>
            </w:r>
            <w:r w:rsidR="006106CD" w:rsidRPr="00AE7C44">
              <w:rPr>
                <w:szCs w:val="24"/>
                <w:lang w:val="ro-RO" w:eastAsia="ru-RU"/>
              </w:rPr>
              <w:t>ct.</w:t>
            </w:r>
            <w:r w:rsidRPr="00AE7C44">
              <w:rPr>
                <w:szCs w:val="24"/>
                <w:lang w:val="ro-RO" w:eastAsia="ru-RU"/>
              </w:rPr>
              <w:t xml:space="preserve"> 2 din anexă nu se aplică pentru această activitate</w:t>
            </w:r>
          </w:p>
        </w:tc>
      </w:tr>
      <w:tr w:rsidR="00CA3E4E" w:rsidRPr="00AE7C44" w14:paraId="3F83C96C" w14:textId="77777777" w:rsidTr="00AE7C44">
        <w:trPr>
          <w:jc w:val="center"/>
        </w:trPr>
        <w:tc>
          <w:tcPr>
            <w:tcW w:w="236" w:type="pct"/>
            <w:tcBorders>
              <w:top w:val="single" w:sz="4" w:space="0" w:color="auto"/>
              <w:left w:val="single" w:sz="4" w:space="0" w:color="auto"/>
              <w:bottom w:val="single" w:sz="4" w:space="0" w:color="auto"/>
              <w:right w:val="single" w:sz="4" w:space="0" w:color="auto"/>
            </w:tcBorders>
            <w:hideMark/>
          </w:tcPr>
          <w:p w14:paraId="46F94B33" w14:textId="27856C0F" w:rsidR="00CE07E4" w:rsidRPr="00AE7C44" w:rsidRDefault="00CE07E4" w:rsidP="00C53148">
            <w:pPr>
              <w:jc w:val="center"/>
              <w:rPr>
                <w:szCs w:val="24"/>
                <w:lang w:val="ro-RO" w:eastAsia="ru-RU"/>
              </w:rPr>
            </w:pPr>
            <w:r w:rsidRPr="00AE7C44">
              <w:rPr>
                <w:szCs w:val="24"/>
                <w:lang w:val="ro-RO" w:eastAsia="ru-RU"/>
              </w:rPr>
              <w:lastRenderedPageBreak/>
              <w:t>12</w:t>
            </w:r>
          </w:p>
        </w:tc>
        <w:tc>
          <w:tcPr>
            <w:tcW w:w="1017" w:type="pct"/>
            <w:tcBorders>
              <w:top w:val="single" w:sz="4" w:space="0" w:color="auto"/>
              <w:left w:val="single" w:sz="4" w:space="0" w:color="auto"/>
              <w:bottom w:val="single" w:sz="4" w:space="0" w:color="auto"/>
              <w:right w:val="single" w:sz="4" w:space="0" w:color="auto"/>
            </w:tcBorders>
            <w:hideMark/>
          </w:tcPr>
          <w:p w14:paraId="64C6B845" w14:textId="77777777" w:rsidR="00CE07E4" w:rsidRPr="00AE7C44" w:rsidRDefault="00CE07E4" w:rsidP="00CE07E4">
            <w:pPr>
              <w:jc w:val="both"/>
              <w:rPr>
                <w:szCs w:val="24"/>
                <w:lang w:val="ro-RO" w:eastAsia="ru-RU"/>
              </w:rPr>
            </w:pPr>
            <w:r w:rsidRPr="00AE7C44">
              <w:rPr>
                <w:szCs w:val="24"/>
                <w:lang w:val="ro-RO" w:eastAsia="ru-RU"/>
              </w:rPr>
              <w:t xml:space="preserve">Impregnarea lemnului </w:t>
            </w:r>
          </w:p>
          <w:p w14:paraId="3698199E" w14:textId="77777777" w:rsidR="00CE07E4" w:rsidRPr="00AE7C44" w:rsidRDefault="00CE07E4" w:rsidP="00CE07E4">
            <w:pPr>
              <w:jc w:val="both"/>
              <w:rPr>
                <w:szCs w:val="24"/>
                <w:lang w:val="ro-RO" w:eastAsia="ru-RU"/>
              </w:rPr>
            </w:pPr>
            <w:r w:rsidRPr="00AE7C44">
              <w:rPr>
                <w:szCs w:val="24"/>
                <w:lang w:val="ro-RO" w:eastAsia="ru-RU"/>
              </w:rPr>
              <w:t>(&gt; 25)</w:t>
            </w:r>
          </w:p>
        </w:tc>
        <w:tc>
          <w:tcPr>
            <w:tcW w:w="529" w:type="pct"/>
            <w:tcBorders>
              <w:top w:val="single" w:sz="4" w:space="0" w:color="auto"/>
              <w:left w:val="single" w:sz="4" w:space="0" w:color="auto"/>
              <w:bottom w:val="single" w:sz="4" w:space="0" w:color="auto"/>
              <w:right w:val="single" w:sz="4" w:space="0" w:color="auto"/>
            </w:tcBorders>
          </w:tcPr>
          <w:p w14:paraId="041B811E" w14:textId="77777777" w:rsidR="00CE07E4" w:rsidRPr="00AE7C44" w:rsidRDefault="00CE07E4" w:rsidP="00CE07E4">
            <w:pPr>
              <w:jc w:val="center"/>
              <w:rPr>
                <w:szCs w:val="24"/>
                <w:lang w:val="ro-RO" w:eastAsia="ru-RU"/>
              </w:rPr>
            </w:pPr>
          </w:p>
        </w:tc>
        <w:tc>
          <w:tcPr>
            <w:tcW w:w="469" w:type="pct"/>
            <w:tcBorders>
              <w:top w:val="single" w:sz="4" w:space="0" w:color="auto"/>
              <w:left w:val="single" w:sz="4" w:space="0" w:color="auto"/>
              <w:bottom w:val="single" w:sz="4" w:space="0" w:color="auto"/>
              <w:right w:val="single" w:sz="4" w:space="0" w:color="auto"/>
            </w:tcBorders>
            <w:hideMark/>
          </w:tcPr>
          <w:p w14:paraId="2E3510A6" w14:textId="448F3465" w:rsidR="00CE07E4" w:rsidRPr="00AE7C44" w:rsidRDefault="00CE07E4" w:rsidP="00CE07E4">
            <w:pPr>
              <w:jc w:val="center"/>
              <w:rPr>
                <w:szCs w:val="24"/>
                <w:lang w:val="ro-RO" w:eastAsia="ru-RU"/>
              </w:rPr>
            </w:pPr>
            <w:r w:rsidRPr="00AE7C44">
              <w:rPr>
                <w:szCs w:val="24"/>
                <w:lang w:val="ro-RO" w:eastAsia="ru-RU"/>
              </w:rPr>
              <w:t>100</w:t>
            </w:r>
            <w:r w:rsidRPr="00AE7C44">
              <w:rPr>
                <w:szCs w:val="24"/>
                <w:vertAlign w:val="superscript"/>
                <w:lang w:val="ro-RO" w:eastAsia="ru-RU"/>
              </w:rPr>
              <w:t>(1)</w:t>
            </w:r>
          </w:p>
        </w:tc>
        <w:tc>
          <w:tcPr>
            <w:tcW w:w="781" w:type="pct"/>
            <w:gridSpan w:val="2"/>
            <w:tcBorders>
              <w:top w:val="single" w:sz="4" w:space="0" w:color="auto"/>
              <w:left w:val="single" w:sz="4" w:space="0" w:color="auto"/>
              <w:bottom w:val="single" w:sz="4" w:space="0" w:color="auto"/>
              <w:right w:val="single" w:sz="4" w:space="0" w:color="auto"/>
            </w:tcBorders>
            <w:hideMark/>
          </w:tcPr>
          <w:p w14:paraId="44CC8559" w14:textId="77777777" w:rsidR="00CE07E4" w:rsidRPr="00AE7C44" w:rsidRDefault="00CE07E4" w:rsidP="00CE07E4">
            <w:pPr>
              <w:jc w:val="center"/>
              <w:rPr>
                <w:szCs w:val="24"/>
                <w:lang w:val="ro-RO" w:eastAsia="ru-RU"/>
              </w:rPr>
            </w:pPr>
            <w:r w:rsidRPr="00AE7C44">
              <w:rPr>
                <w:szCs w:val="24"/>
                <w:lang w:val="ro-RO" w:eastAsia="ru-RU"/>
              </w:rPr>
              <w:t>45</w:t>
            </w:r>
          </w:p>
        </w:tc>
        <w:tc>
          <w:tcPr>
            <w:tcW w:w="803" w:type="pct"/>
            <w:gridSpan w:val="2"/>
            <w:tcBorders>
              <w:top w:val="single" w:sz="4" w:space="0" w:color="auto"/>
              <w:left w:val="single" w:sz="4" w:space="0" w:color="auto"/>
              <w:bottom w:val="single" w:sz="4" w:space="0" w:color="auto"/>
              <w:right w:val="single" w:sz="4" w:space="0" w:color="auto"/>
            </w:tcBorders>
            <w:hideMark/>
          </w:tcPr>
          <w:p w14:paraId="75248763" w14:textId="77777777" w:rsidR="00CE07E4" w:rsidRPr="00AE7C44" w:rsidRDefault="00CE07E4" w:rsidP="00CE07E4">
            <w:pPr>
              <w:jc w:val="both"/>
              <w:rPr>
                <w:szCs w:val="24"/>
                <w:lang w:val="ro-RO" w:eastAsia="ru-RU"/>
              </w:rPr>
            </w:pPr>
            <w:r w:rsidRPr="00AE7C44">
              <w:rPr>
                <w:szCs w:val="24"/>
                <w:lang w:val="ro-RO" w:eastAsia="ru-RU"/>
              </w:rPr>
              <w:t>11 kg/m</w:t>
            </w:r>
            <w:r w:rsidRPr="00AE7C44">
              <w:rPr>
                <w:szCs w:val="24"/>
                <w:vertAlign w:val="superscript"/>
                <w:lang w:val="ro-RO" w:eastAsia="ru-RU"/>
              </w:rPr>
              <w:t>3</w:t>
            </w:r>
          </w:p>
        </w:tc>
        <w:tc>
          <w:tcPr>
            <w:tcW w:w="1165" w:type="pct"/>
            <w:tcBorders>
              <w:top w:val="single" w:sz="4" w:space="0" w:color="auto"/>
              <w:left w:val="single" w:sz="4" w:space="0" w:color="auto"/>
              <w:bottom w:val="single" w:sz="4" w:space="0" w:color="auto"/>
              <w:right w:val="single" w:sz="4" w:space="0" w:color="auto"/>
            </w:tcBorders>
            <w:hideMark/>
          </w:tcPr>
          <w:p w14:paraId="156ADBED" w14:textId="75CC8FF9" w:rsidR="00CE07E4" w:rsidRPr="00AE7C44" w:rsidRDefault="00CE07E4" w:rsidP="00C53148">
            <w:pPr>
              <w:rPr>
                <w:szCs w:val="24"/>
                <w:lang w:val="ro-RO" w:eastAsia="ru-RU"/>
              </w:rPr>
            </w:pPr>
            <w:r w:rsidRPr="00AE7C44">
              <w:rPr>
                <w:szCs w:val="24"/>
                <w:vertAlign w:val="superscript"/>
                <w:lang w:val="ro-RO" w:eastAsia="ru-RU"/>
              </w:rPr>
              <w:t>(</w:t>
            </w:r>
            <w:r w:rsidRPr="00AE7C44">
              <w:rPr>
                <w:spacing w:val="-2"/>
                <w:szCs w:val="24"/>
                <w:vertAlign w:val="superscript"/>
                <w:lang w:val="ro-RO" w:eastAsia="ru-RU"/>
              </w:rPr>
              <w:t>1)</w:t>
            </w:r>
            <w:r w:rsidRPr="00AE7C44">
              <w:rPr>
                <w:spacing w:val="-2"/>
                <w:szCs w:val="24"/>
                <w:lang w:val="ro-RO" w:eastAsia="ru-RU"/>
              </w:rPr>
              <w:t xml:space="preserve"> Valoarea</w:t>
            </w:r>
            <w:r w:rsidR="002871F9" w:rsidRPr="00AE7C44">
              <w:rPr>
                <w:spacing w:val="-2"/>
                <w:szCs w:val="24"/>
                <w:lang w:val="ro-RO" w:eastAsia="ru-RU"/>
              </w:rPr>
              <w:t>-</w:t>
            </w:r>
            <w:r w:rsidRPr="00AE7C44">
              <w:rPr>
                <w:spacing w:val="-2"/>
                <w:szCs w:val="24"/>
                <w:lang w:val="ro-RO" w:eastAsia="ru-RU"/>
              </w:rPr>
              <w:t>limită de emisie nu se</w:t>
            </w:r>
            <w:r w:rsidRPr="00AE7C44">
              <w:rPr>
                <w:szCs w:val="24"/>
                <w:lang w:val="ro-RO" w:eastAsia="ru-RU"/>
              </w:rPr>
              <w:t xml:space="preserve"> aplică la impregnarea cu creozot</w:t>
            </w:r>
          </w:p>
        </w:tc>
      </w:tr>
      <w:tr w:rsidR="00CA3E4E" w:rsidRPr="00AE7C44" w14:paraId="41F879E7" w14:textId="77777777" w:rsidTr="00AE7C44">
        <w:trPr>
          <w:jc w:val="center"/>
        </w:trPr>
        <w:tc>
          <w:tcPr>
            <w:tcW w:w="236" w:type="pct"/>
            <w:tcBorders>
              <w:top w:val="single" w:sz="4" w:space="0" w:color="auto"/>
              <w:left w:val="single" w:sz="4" w:space="0" w:color="auto"/>
              <w:bottom w:val="single" w:sz="4" w:space="0" w:color="auto"/>
              <w:right w:val="single" w:sz="4" w:space="0" w:color="auto"/>
            </w:tcBorders>
            <w:hideMark/>
          </w:tcPr>
          <w:p w14:paraId="3DD30229" w14:textId="43BC2D08" w:rsidR="00CE07E4" w:rsidRPr="00AE7C44" w:rsidRDefault="00CE07E4" w:rsidP="00C53148">
            <w:pPr>
              <w:jc w:val="center"/>
              <w:rPr>
                <w:szCs w:val="24"/>
                <w:lang w:val="ro-RO" w:eastAsia="ru-RU"/>
              </w:rPr>
            </w:pPr>
            <w:r w:rsidRPr="00AE7C44">
              <w:rPr>
                <w:szCs w:val="24"/>
                <w:lang w:val="ro-RO" w:eastAsia="ru-RU"/>
              </w:rPr>
              <w:t>13</w:t>
            </w:r>
          </w:p>
        </w:tc>
        <w:tc>
          <w:tcPr>
            <w:tcW w:w="1017" w:type="pct"/>
            <w:tcBorders>
              <w:top w:val="single" w:sz="4" w:space="0" w:color="auto"/>
              <w:left w:val="single" w:sz="4" w:space="0" w:color="auto"/>
              <w:bottom w:val="single" w:sz="4" w:space="0" w:color="auto"/>
              <w:right w:val="single" w:sz="4" w:space="0" w:color="auto"/>
            </w:tcBorders>
            <w:hideMark/>
          </w:tcPr>
          <w:p w14:paraId="6306B523" w14:textId="77777777" w:rsidR="00CE07E4" w:rsidRPr="00AE7C44" w:rsidRDefault="00CE07E4" w:rsidP="00C53148">
            <w:pPr>
              <w:rPr>
                <w:szCs w:val="24"/>
                <w:lang w:val="ro-RO" w:eastAsia="ru-RU"/>
              </w:rPr>
            </w:pPr>
            <w:r w:rsidRPr="00AE7C44">
              <w:rPr>
                <w:szCs w:val="24"/>
                <w:lang w:val="ro-RO" w:eastAsia="ru-RU"/>
              </w:rPr>
              <w:t>Acoperirea pieilor</w:t>
            </w:r>
          </w:p>
          <w:p w14:paraId="135FDC2E" w14:textId="25186333" w:rsidR="00CE07E4" w:rsidRPr="00AE7C44" w:rsidRDefault="00CE07E4" w:rsidP="00C53148">
            <w:pPr>
              <w:rPr>
                <w:szCs w:val="24"/>
                <w:lang w:val="ro-RO" w:eastAsia="ru-RU"/>
              </w:rPr>
            </w:pPr>
            <w:r w:rsidRPr="00AE7C44">
              <w:rPr>
                <w:szCs w:val="24"/>
                <w:lang w:val="ro-RO" w:eastAsia="ru-RU"/>
              </w:rPr>
              <w:t>(&gt; 10)</w:t>
            </w:r>
          </w:p>
        </w:tc>
        <w:tc>
          <w:tcPr>
            <w:tcW w:w="529" w:type="pct"/>
            <w:tcBorders>
              <w:top w:val="single" w:sz="4" w:space="0" w:color="auto"/>
              <w:left w:val="single" w:sz="4" w:space="0" w:color="auto"/>
              <w:bottom w:val="single" w:sz="4" w:space="0" w:color="auto"/>
              <w:right w:val="single" w:sz="4" w:space="0" w:color="auto"/>
            </w:tcBorders>
            <w:hideMark/>
          </w:tcPr>
          <w:p w14:paraId="5F8E89BB" w14:textId="33A26675" w:rsidR="00CE07E4" w:rsidRPr="00AE7C44" w:rsidRDefault="00CE07E4" w:rsidP="00CE07E4">
            <w:pPr>
              <w:jc w:val="center"/>
              <w:rPr>
                <w:szCs w:val="24"/>
                <w:lang w:val="ro-RO" w:eastAsia="ru-RU"/>
              </w:rPr>
            </w:pPr>
            <w:r w:rsidRPr="00AE7C44">
              <w:rPr>
                <w:szCs w:val="24"/>
                <w:lang w:val="ro-RO" w:eastAsia="ru-RU"/>
              </w:rPr>
              <w:t>10</w:t>
            </w:r>
            <w:r w:rsidR="002871F9" w:rsidRPr="00AE7C44">
              <w:rPr>
                <w:szCs w:val="24"/>
                <w:lang w:val="ro-RO" w:eastAsia="ru-RU"/>
              </w:rPr>
              <w:t>–</w:t>
            </w:r>
            <w:r w:rsidRPr="00AE7C44">
              <w:rPr>
                <w:szCs w:val="24"/>
                <w:lang w:val="ro-RO" w:eastAsia="ru-RU"/>
              </w:rPr>
              <w:t>25</w:t>
            </w:r>
          </w:p>
          <w:p w14:paraId="7A46AD89" w14:textId="77777777" w:rsidR="00CE07E4" w:rsidRPr="00AE7C44" w:rsidRDefault="00CE07E4" w:rsidP="00CE07E4">
            <w:pPr>
              <w:jc w:val="center"/>
              <w:rPr>
                <w:szCs w:val="24"/>
                <w:lang w:val="ro-RO" w:eastAsia="ru-RU"/>
              </w:rPr>
            </w:pPr>
            <w:r w:rsidRPr="00AE7C44">
              <w:rPr>
                <w:szCs w:val="24"/>
                <w:lang w:val="ro-RO" w:eastAsia="ru-RU"/>
              </w:rPr>
              <w:t>&gt; 25</w:t>
            </w:r>
          </w:p>
          <w:p w14:paraId="047C6279" w14:textId="7841628E" w:rsidR="00CE07E4" w:rsidRPr="00AE7C44" w:rsidRDefault="00CE07E4" w:rsidP="00CE07E4">
            <w:pPr>
              <w:jc w:val="center"/>
              <w:rPr>
                <w:szCs w:val="24"/>
                <w:lang w:val="ro-RO" w:eastAsia="ru-RU"/>
              </w:rPr>
            </w:pPr>
            <w:r w:rsidRPr="00AE7C44">
              <w:rPr>
                <w:szCs w:val="24"/>
                <w:lang w:val="ro-RO" w:eastAsia="ru-RU"/>
              </w:rPr>
              <w:t>&gt; 10</w:t>
            </w:r>
            <w:r w:rsidRPr="00AE7C44">
              <w:rPr>
                <w:szCs w:val="24"/>
                <w:vertAlign w:val="superscript"/>
                <w:lang w:val="ro-RO" w:eastAsia="ru-RU"/>
              </w:rPr>
              <w:t>(1)</w:t>
            </w:r>
          </w:p>
        </w:tc>
        <w:tc>
          <w:tcPr>
            <w:tcW w:w="469" w:type="pct"/>
            <w:tcBorders>
              <w:top w:val="single" w:sz="4" w:space="0" w:color="auto"/>
              <w:left w:val="single" w:sz="4" w:space="0" w:color="auto"/>
              <w:bottom w:val="single" w:sz="4" w:space="0" w:color="auto"/>
              <w:right w:val="single" w:sz="4" w:space="0" w:color="auto"/>
            </w:tcBorders>
          </w:tcPr>
          <w:p w14:paraId="32DA7F9E" w14:textId="77777777" w:rsidR="00CE07E4" w:rsidRPr="00AE7C44" w:rsidRDefault="00CE07E4" w:rsidP="00CE07E4">
            <w:pPr>
              <w:jc w:val="center"/>
              <w:rPr>
                <w:szCs w:val="24"/>
                <w:lang w:val="ro-RO" w:eastAsia="ru-RU"/>
              </w:rPr>
            </w:pPr>
          </w:p>
        </w:tc>
        <w:tc>
          <w:tcPr>
            <w:tcW w:w="781" w:type="pct"/>
            <w:gridSpan w:val="2"/>
            <w:tcBorders>
              <w:top w:val="single" w:sz="4" w:space="0" w:color="auto"/>
              <w:left w:val="single" w:sz="4" w:space="0" w:color="auto"/>
              <w:bottom w:val="single" w:sz="4" w:space="0" w:color="auto"/>
              <w:right w:val="single" w:sz="4" w:space="0" w:color="auto"/>
            </w:tcBorders>
          </w:tcPr>
          <w:p w14:paraId="035EAB11" w14:textId="77777777" w:rsidR="00CE07E4" w:rsidRPr="00AE7C44" w:rsidRDefault="00CE07E4" w:rsidP="00CE07E4">
            <w:pPr>
              <w:jc w:val="center"/>
              <w:rPr>
                <w:szCs w:val="24"/>
                <w:lang w:val="ro-RO" w:eastAsia="ru-RU"/>
              </w:rPr>
            </w:pPr>
          </w:p>
        </w:tc>
        <w:tc>
          <w:tcPr>
            <w:tcW w:w="803" w:type="pct"/>
            <w:gridSpan w:val="2"/>
            <w:tcBorders>
              <w:top w:val="single" w:sz="4" w:space="0" w:color="auto"/>
              <w:left w:val="single" w:sz="4" w:space="0" w:color="auto"/>
              <w:bottom w:val="single" w:sz="4" w:space="0" w:color="auto"/>
              <w:right w:val="single" w:sz="4" w:space="0" w:color="auto"/>
            </w:tcBorders>
            <w:hideMark/>
          </w:tcPr>
          <w:p w14:paraId="61D55668" w14:textId="77777777" w:rsidR="00CE07E4" w:rsidRPr="00AE7C44" w:rsidRDefault="00CE07E4" w:rsidP="00CE07E4">
            <w:pPr>
              <w:jc w:val="both"/>
              <w:rPr>
                <w:szCs w:val="24"/>
                <w:lang w:val="ro-RO" w:eastAsia="ru-RU"/>
              </w:rPr>
            </w:pPr>
            <w:r w:rsidRPr="00AE7C44">
              <w:rPr>
                <w:szCs w:val="24"/>
                <w:lang w:val="ro-RO" w:eastAsia="ru-RU"/>
              </w:rPr>
              <w:t>85 g/m</w:t>
            </w:r>
            <w:r w:rsidRPr="00AE7C44">
              <w:rPr>
                <w:szCs w:val="24"/>
                <w:vertAlign w:val="superscript"/>
                <w:lang w:val="ro-RO" w:eastAsia="ru-RU"/>
              </w:rPr>
              <w:t>2</w:t>
            </w:r>
          </w:p>
          <w:p w14:paraId="5060CC91" w14:textId="77777777" w:rsidR="00CE07E4" w:rsidRPr="00AE7C44" w:rsidRDefault="00CE07E4" w:rsidP="00CE07E4">
            <w:pPr>
              <w:jc w:val="both"/>
              <w:rPr>
                <w:szCs w:val="24"/>
                <w:lang w:val="ro-RO" w:eastAsia="ru-RU"/>
              </w:rPr>
            </w:pPr>
            <w:r w:rsidRPr="00AE7C44">
              <w:rPr>
                <w:szCs w:val="24"/>
                <w:lang w:val="ro-RO" w:eastAsia="ru-RU"/>
              </w:rPr>
              <w:t>75 g/m</w:t>
            </w:r>
            <w:r w:rsidRPr="00AE7C44">
              <w:rPr>
                <w:szCs w:val="24"/>
                <w:vertAlign w:val="superscript"/>
                <w:lang w:val="ro-RO" w:eastAsia="ru-RU"/>
              </w:rPr>
              <w:t>2</w:t>
            </w:r>
          </w:p>
          <w:p w14:paraId="2C94A906" w14:textId="77777777" w:rsidR="00CE07E4" w:rsidRPr="00AE7C44" w:rsidRDefault="00CE07E4" w:rsidP="00CE07E4">
            <w:pPr>
              <w:jc w:val="both"/>
              <w:rPr>
                <w:szCs w:val="24"/>
                <w:lang w:val="ro-RO" w:eastAsia="ru-RU"/>
              </w:rPr>
            </w:pPr>
            <w:r w:rsidRPr="00AE7C44">
              <w:rPr>
                <w:szCs w:val="24"/>
                <w:lang w:val="ro-RO" w:eastAsia="ru-RU"/>
              </w:rPr>
              <w:t>150 g/m</w:t>
            </w:r>
            <w:r w:rsidRPr="00AE7C44">
              <w:rPr>
                <w:szCs w:val="24"/>
                <w:vertAlign w:val="superscript"/>
                <w:lang w:val="ro-RO" w:eastAsia="ru-RU"/>
              </w:rPr>
              <w:t>2</w:t>
            </w:r>
          </w:p>
        </w:tc>
        <w:tc>
          <w:tcPr>
            <w:tcW w:w="1165" w:type="pct"/>
            <w:tcBorders>
              <w:top w:val="single" w:sz="4" w:space="0" w:color="auto"/>
              <w:left w:val="single" w:sz="4" w:space="0" w:color="auto"/>
              <w:bottom w:val="single" w:sz="4" w:space="0" w:color="auto"/>
              <w:right w:val="single" w:sz="4" w:space="0" w:color="auto"/>
            </w:tcBorders>
            <w:hideMark/>
          </w:tcPr>
          <w:p w14:paraId="5E25168E" w14:textId="58329E3C" w:rsidR="00CE07E4" w:rsidRPr="00AE7C44" w:rsidRDefault="00CE07E4" w:rsidP="00C53148">
            <w:pPr>
              <w:rPr>
                <w:szCs w:val="24"/>
                <w:lang w:val="ro-RO" w:eastAsia="ru-RU"/>
              </w:rPr>
            </w:pPr>
            <w:r w:rsidRPr="00AE7C44">
              <w:rPr>
                <w:szCs w:val="24"/>
                <w:lang w:val="ro-RO" w:eastAsia="ru-RU"/>
              </w:rPr>
              <w:t>Valorile</w:t>
            </w:r>
            <w:r w:rsidR="002871F9" w:rsidRPr="00AE7C44">
              <w:rPr>
                <w:szCs w:val="24"/>
                <w:lang w:val="ro-RO" w:eastAsia="ru-RU"/>
              </w:rPr>
              <w:t>-</w:t>
            </w:r>
            <w:r w:rsidRPr="00AE7C44">
              <w:rPr>
                <w:szCs w:val="24"/>
                <w:lang w:val="ro-RO" w:eastAsia="ru-RU"/>
              </w:rPr>
              <w:t>limită de emisie sunt exprimate în grame de solvent emis pe m</w:t>
            </w:r>
            <w:r w:rsidRPr="00AE7C44">
              <w:rPr>
                <w:szCs w:val="24"/>
                <w:vertAlign w:val="superscript"/>
                <w:lang w:val="ro-RO" w:eastAsia="ru-RU"/>
              </w:rPr>
              <w:t>2</w:t>
            </w:r>
            <w:r w:rsidRPr="00AE7C44">
              <w:rPr>
                <w:szCs w:val="24"/>
                <w:lang w:val="ro-RO" w:eastAsia="ru-RU"/>
              </w:rPr>
              <w:t xml:space="preserve"> de produs realizat</w:t>
            </w:r>
            <w:r w:rsidR="00B01EAE" w:rsidRPr="00AE7C44">
              <w:rPr>
                <w:szCs w:val="24"/>
                <w:lang w:val="ro-RO" w:eastAsia="ru-RU"/>
              </w:rPr>
              <w:t>.</w:t>
            </w:r>
          </w:p>
          <w:p w14:paraId="4FDF3B73" w14:textId="7FFA06A7" w:rsidR="00CE07E4" w:rsidRPr="00AE7C44" w:rsidRDefault="00CE07E4" w:rsidP="00C53148">
            <w:pPr>
              <w:rPr>
                <w:szCs w:val="24"/>
                <w:lang w:val="ro-RO" w:eastAsia="ru-RU"/>
              </w:rPr>
            </w:pPr>
            <w:r w:rsidRPr="00AE7C44">
              <w:rPr>
                <w:szCs w:val="24"/>
                <w:vertAlign w:val="superscript"/>
                <w:lang w:val="ro-RO" w:eastAsia="ru-RU"/>
              </w:rPr>
              <w:t>(1)</w:t>
            </w:r>
            <w:r w:rsidRPr="00AE7C44">
              <w:rPr>
                <w:szCs w:val="24"/>
                <w:lang w:val="ro-RO" w:eastAsia="ru-RU"/>
              </w:rPr>
              <w:t xml:space="preserve"> Pentru activitățile de acoperire a pieilor, în industria mobilei, și pentru mici bunuri de consum din piele</w:t>
            </w:r>
            <w:r w:rsidR="002871F9" w:rsidRPr="00AE7C44">
              <w:rPr>
                <w:szCs w:val="24"/>
                <w:lang w:val="ro-RO" w:eastAsia="ru-RU"/>
              </w:rPr>
              <w:t>,</w:t>
            </w:r>
            <w:r w:rsidRPr="00AE7C44">
              <w:rPr>
                <w:szCs w:val="24"/>
                <w:lang w:val="ro-RO" w:eastAsia="ru-RU"/>
              </w:rPr>
              <w:t xml:space="preserve"> precum genți, curele, portmonee etc.</w:t>
            </w:r>
          </w:p>
        </w:tc>
      </w:tr>
      <w:tr w:rsidR="00CA3E4E" w:rsidRPr="00AE7C44" w14:paraId="3B580E68" w14:textId="77777777" w:rsidTr="00AE7C44">
        <w:trPr>
          <w:jc w:val="center"/>
        </w:trPr>
        <w:tc>
          <w:tcPr>
            <w:tcW w:w="236" w:type="pct"/>
            <w:tcBorders>
              <w:top w:val="single" w:sz="4" w:space="0" w:color="auto"/>
              <w:left w:val="single" w:sz="4" w:space="0" w:color="auto"/>
              <w:bottom w:val="single" w:sz="4" w:space="0" w:color="auto"/>
              <w:right w:val="single" w:sz="4" w:space="0" w:color="auto"/>
            </w:tcBorders>
            <w:hideMark/>
          </w:tcPr>
          <w:p w14:paraId="74696590" w14:textId="28ED47D4" w:rsidR="00CE07E4" w:rsidRPr="00AE7C44" w:rsidRDefault="00CE07E4" w:rsidP="00C53148">
            <w:pPr>
              <w:jc w:val="center"/>
              <w:rPr>
                <w:szCs w:val="24"/>
                <w:lang w:val="ro-RO" w:eastAsia="ru-RU"/>
              </w:rPr>
            </w:pPr>
            <w:r w:rsidRPr="00AE7C44">
              <w:rPr>
                <w:szCs w:val="24"/>
                <w:lang w:val="ro-RO" w:eastAsia="ru-RU"/>
              </w:rPr>
              <w:t>14</w:t>
            </w:r>
          </w:p>
        </w:tc>
        <w:tc>
          <w:tcPr>
            <w:tcW w:w="1017" w:type="pct"/>
            <w:tcBorders>
              <w:top w:val="single" w:sz="4" w:space="0" w:color="auto"/>
              <w:left w:val="single" w:sz="4" w:space="0" w:color="auto"/>
              <w:bottom w:val="single" w:sz="4" w:space="0" w:color="auto"/>
              <w:right w:val="single" w:sz="4" w:space="0" w:color="auto"/>
            </w:tcBorders>
            <w:hideMark/>
          </w:tcPr>
          <w:p w14:paraId="0A6A2C91" w14:textId="31E9564D" w:rsidR="00CE07E4" w:rsidRPr="00AE7C44" w:rsidRDefault="00CE07E4" w:rsidP="00C53148">
            <w:pPr>
              <w:rPr>
                <w:szCs w:val="24"/>
                <w:lang w:val="ro-RO" w:eastAsia="ru-RU"/>
              </w:rPr>
            </w:pPr>
            <w:r w:rsidRPr="00AE7C44">
              <w:rPr>
                <w:szCs w:val="24"/>
                <w:lang w:val="ro-RO" w:eastAsia="ru-RU"/>
              </w:rPr>
              <w:t>Fabricarea încălțămintei                                         (&gt; 5)</w:t>
            </w:r>
          </w:p>
        </w:tc>
        <w:tc>
          <w:tcPr>
            <w:tcW w:w="529" w:type="pct"/>
            <w:tcBorders>
              <w:top w:val="single" w:sz="4" w:space="0" w:color="auto"/>
              <w:left w:val="single" w:sz="4" w:space="0" w:color="auto"/>
              <w:bottom w:val="single" w:sz="4" w:space="0" w:color="auto"/>
              <w:right w:val="single" w:sz="4" w:space="0" w:color="auto"/>
            </w:tcBorders>
          </w:tcPr>
          <w:p w14:paraId="263C75D8" w14:textId="77777777" w:rsidR="00CE07E4" w:rsidRPr="00AE7C44" w:rsidRDefault="00CE07E4" w:rsidP="00CE07E4">
            <w:pPr>
              <w:jc w:val="center"/>
              <w:rPr>
                <w:szCs w:val="24"/>
                <w:lang w:val="ro-RO" w:eastAsia="ru-RU"/>
              </w:rPr>
            </w:pPr>
          </w:p>
        </w:tc>
        <w:tc>
          <w:tcPr>
            <w:tcW w:w="469" w:type="pct"/>
            <w:tcBorders>
              <w:top w:val="single" w:sz="4" w:space="0" w:color="auto"/>
              <w:left w:val="single" w:sz="4" w:space="0" w:color="auto"/>
              <w:bottom w:val="single" w:sz="4" w:space="0" w:color="auto"/>
              <w:right w:val="single" w:sz="4" w:space="0" w:color="auto"/>
            </w:tcBorders>
          </w:tcPr>
          <w:p w14:paraId="788197A9" w14:textId="77777777" w:rsidR="00CE07E4" w:rsidRPr="00AE7C44" w:rsidRDefault="00CE07E4" w:rsidP="00CE07E4">
            <w:pPr>
              <w:jc w:val="center"/>
              <w:rPr>
                <w:szCs w:val="24"/>
                <w:lang w:val="ro-RO" w:eastAsia="ru-RU"/>
              </w:rPr>
            </w:pPr>
          </w:p>
        </w:tc>
        <w:tc>
          <w:tcPr>
            <w:tcW w:w="781" w:type="pct"/>
            <w:gridSpan w:val="2"/>
            <w:tcBorders>
              <w:top w:val="single" w:sz="4" w:space="0" w:color="auto"/>
              <w:left w:val="single" w:sz="4" w:space="0" w:color="auto"/>
              <w:bottom w:val="single" w:sz="4" w:space="0" w:color="auto"/>
              <w:right w:val="single" w:sz="4" w:space="0" w:color="auto"/>
            </w:tcBorders>
          </w:tcPr>
          <w:p w14:paraId="1EA43771" w14:textId="77777777" w:rsidR="00CE07E4" w:rsidRPr="00AE7C44" w:rsidRDefault="00CE07E4" w:rsidP="00CE07E4">
            <w:pPr>
              <w:jc w:val="center"/>
              <w:rPr>
                <w:szCs w:val="24"/>
                <w:lang w:val="ro-RO" w:eastAsia="ru-RU"/>
              </w:rPr>
            </w:pPr>
          </w:p>
        </w:tc>
        <w:tc>
          <w:tcPr>
            <w:tcW w:w="803" w:type="pct"/>
            <w:gridSpan w:val="2"/>
            <w:tcBorders>
              <w:top w:val="single" w:sz="4" w:space="0" w:color="auto"/>
              <w:left w:val="single" w:sz="4" w:space="0" w:color="auto"/>
              <w:bottom w:val="single" w:sz="4" w:space="0" w:color="auto"/>
              <w:right w:val="single" w:sz="4" w:space="0" w:color="auto"/>
            </w:tcBorders>
            <w:hideMark/>
          </w:tcPr>
          <w:p w14:paraId="1CEFA612" w14:textId="77777777" w:rsidR="00CE07E4" w:rsidRPr="00AE7C44" w:rsidRDefault="00CE07E4" w:rsidP="00CE07E4">
            <w:pPr>
              <w:jc w:val="both"/>
              <w:rPr>
                <w:szCs w:val="24"/>
                <w:lang w:val="ro-RO" w:eastAsia="ru-RU"/>
              </w:rPr>
            </w:pPr>
            <w:r w:rsidRPr="00AE7C44">
              <w:rPr>
                <w:szCs w:val="24"/>
                <w:lang w:val="ro-RO" w:eastAsia="ru-RU"/>
              </w:rPr>
              <w:t>25 g pe pereche</w:t>
            </w:r>
          </w:p>
        </w:tc>
        <w:tc>
          <w:tcPr>
            <w:tcW w:w="1165" w:type="pct"/>
            <w:tcBorders>
              <w:top w:val="single" w:sz="4" w:space="0" w:color="auto"/>
              <w:left w:val="single" w:sz="4" w:space="0" w:color="auto"/>
              <w:bottom w:val="single" w:sz="4" w:space="0" w:color="auto"/>
              <w:right w:val="single" w:sz="4" w:space="0" w:color="auto"/>
            </w:tcBorders>
            <w:hideMark/>
          </w:tcPr>
          <w:p w14:paraId="30C2C6F9" w14:textId="2CDA635D" w:rsidR="00CE07E4" w:rsidRPr="00AE7C44" w:rsidRDefault="00CE07E4" w:rsidP="00C53148">
            <w:pPr>
              <w:rPr>
                <w:szCs w:val="24"/>
                <w:lang w:val="ro-RO" w:eastAsia="ru-RU"/>
              </w:rPr>
            </w:pPr>
            <w:r w:rsidRPr="00AE7C44">
              <w:rPr>
                <w:szCs w:val="24"/>
                <w:lang w:val="ro-RO" w:eastAsia="ru-RU"/>
              </w:rPr>
              <w:t>Valoarea</w:t>
            </w:r>
            <w:r w:rsidR="002871F9" w:rsidRPr="00AE7C44">
              <w:rPr>
                <w:szCs w:val="24"/>
                <w:lang w:val="ro-RO" w:eastAsia="ru-RU"/>
              </w:rPr>
              <w:t>-</w:t>
            </w:r>
            <w:r w:rsidRPr="00AE7C44">
              <w:rPr>
                <w:szCs w:val="24"/>
                <w:lang w:val="ro-RO" w:eastAsia="ru-RU"/>
              </w:rPr>
              <w:t xml:space="preserve">limită de emisie totală este exprimată în grame de solvent </w:t>
            </w:r>
            <w:r w:rsidR="00BA34A6" w:rsidRPr="00AE7C44">
              <w:rPr>
                <w:szCs w:val="24"/>
                <w:lang w:val="ro-RO" w:eastAsia="ru-RU"/>
              </w:rPr>
              <w:t xml:space="preserve">organic </w:t>
            </w:r>
            <w:r w:rsidRPr="00AE7C44">
              <w:rPr>
                <w:szCs w:val="24"/>
                <w:lang w:val="ro-RO" w:eastAsia="ru-RU"/>
              </w:rPr>
              <w:t>emis pe pereche de încălțăminte finită produsă</w:t>
            </w:r>
          </w:p>
        </w:tc>
      </w:tr>
      <w:tr w:rsidR="00CA3E4E" w:rsidRPr="00AE7C44" w14:paraId="2B7A8EC8" w14:textId="77777777" w:rsidTr="00AE7C44">
        <w:trPr>
          <w:jc w:val="center"/>
        </w:trPr>
        <w:tc>
          <w:tcPr>
            <w:tcW w:w="236" w:type="pct"/>
            <w:tcBorders>
              <w:top w:val="single" w:sz="4" w:space="0" w:color="auto"/>
              <w:left w:val="single" w:sz="4" w:space="0" w:color="auto"/>
              <w:bottom w:val="single" w:sz="4" w:space="0" w:color="auto"/>
              <w:right w:val="single" w:sz="4" w:space="0" w:color="auto"/>
            </w:tcBorders>
            <w:hideMark/>
          </w:tcPr>
          <w:p w14:paraId="3C2D7E5A" w14:textId="51229FF4" w:rsidR="00CE07E4" w:rsidRPr="00AE7C44" w:rsidRDefault="00CE07E4" w:rsidP="00C53148">
            <w:pPr>
              <w:jc w:val="center"/>
              <w:rPr>
                <w:szCs w:val="24"/>
                <w:lang w:val="ro-RO" w:eastAsia="ru-RU"/>
              </w:rPr>
            </w:pPr>
            <w:r w:rsidRPr="00AE7C44">
              <w:rPr>
                <w:szCs w:val="24"/>
                <w:lang w:val="ro-RO" w:eastAsia="ru-RU"/>
              </w:rPr>
              <w:t>15</w:t>
            </w:r>
          </w:p>
        </w:tc>
        <w:tc>
          <w:tcPr>
            <w:tcW w:w="1017" w:type="pct"/>
            <w:tcBorders>
              <w:top w:val="single" w:sz="4" w:space="0" w:color="auto"/>
              <w:left w:val="single" w:sz="4" w:space="0" w:color="auto"/>
              <w:bottom w:val="single" w:sz="4" w:space="0" w:color="auto"/>
              <w:right w:val="single" w:sz="4" w:space="0" w:color="auto"/>
            </w:tcBorders>
            <w:hideMark/>
          </w:tcPr>
          <w:p w14:paraId="091B2893" w14:textId="77777777" w:rsidR="009E5819" w:rsidRPr="00AE7C44" w:rsidRDefault="00CE07E4">
            <w:pPr>
              <w:rPr>
                <w:szCs w:val="24"/>
                <w:lang w:val="ro-RO" w:eastAsia="ru-RU"/>
              </w:rPr>
            </w:pPr>
            <w:r w:rsidRPr="00AE7C44">
              <w:rPr>
                <w:szCs w:val="24"/>
                <w:lang w:val="ro-RO" w:eastAsia="ru-RU"/>
              </w:rPr>
              <w:t xml:space="preserve">Laminarea lemnului și </w:t>
            </w:r>
            <w:r w:rsidR="002871F9" w:rsidRPr="00AE7C44">
              <w:rPr>
                <w:szCs w:val="24"/>
                <w:lang w:val="ro-RO" w:eastAsia="ru-RU"/>
              </w:rPr>
              <w:t xml:space="preserve">a </w:t>
            </w:r>
            <w:r w:rsidRPr="00AE7C44">
              <w:rPr>
                <w:szCs w:val="24"/>
                <w:lang w:val="ro-RO" w:eastAsia="ru-RU"/>
              </w:rPr>
              <w:t xml:space="preserve">plasticului </w:t>
            </w:r>
          </w:p>
          <w:p w14:paraId="385522FB" w14:textId="2F346BDF" w:rsidR="00CE07E4" w:rsidRPr="00AE7C44" w:rsidRDefault="00CE07E4" w:rsidP="00C53148">
            <w:pPr>
              <w:rPr>
                <w:szCs w:val="24"/>
                <w:lang w:val="ro-RO" w:eastAsia="ru-RU"/>
              </w:rPr>
            </w:pPr>
            <w:r w:rsidRPr="00AE7C44">
              <w:rPr>
                <w:szCs w:val="24"/>
                <w:lang w:val="ro-RO" w:eastAsia="ru-RU"/>
              </w:rPr>
              <w:t>(&gt; 5)</w:t>
            </w:r>
          </w:p>
        </w:tc>
        <w:tc>
          <w:tcPr>
            <w:tcW w:w="529" w:type="pct"/>
            <w:tcBorders>
              <w:top w:val="single" w:sz="4" w:space="0" w:color="auto"/>
              <w:left w:val="single" w:sz="4" w:space="0" w:color="auto"/>
              <w:bottom w:val="single" w:sz="4" w:space="0" w:color="auto"/>
              <w:right w:val="single" w:sz="4" w:space="0" w:color="auto"/>
            </w:tcBorders>
          </w:tcPr>
          <w:p w14:paraId="352BBA52" w14:textId="77777777" w:rsidR="00CE07E4" w:rsidRPr="00AE7C44" w:rsidRDefault="00CE07E4" w:rsidP="00CE07E4">
            <w:pPr>
              <w:jc w:val="center"/>
              <w:rPr>
                <w:szCs w:val="24"/>
                <w:lang w:val="ro-RO" w:eastAsia="ru-RU"/>
              </w:rPr>
            </w:pPr>
          </w:p>
        </w:tc>
        <w:tc>
          <w:tcPr>
            <w:tcW w:w="469" w:type="pct"/>
            <w:tcBorders>
              <w:top w:val="single" w:sz="4" w:space="0" w:color="auto"/>
              <w:left w:val="single" w:sz="4" w:space="0" w:color="auto"/>
              <w:bottom w:val="single" w:sz="4" w:space="0" w:color="auto"/>
              <w:right w:val="single" w:sz="4" w:space="0" w:color="auto"/>
            </w:tcBorders>
          </w:tcPr>
          <w:p w14:paraId="6997AC09" w14:textId="77777777" w:rsidR="00CE07E4" w:rsidRPr="00AE7C44" w:rsidRDefault="00CE07E4" w:rsidP="00CE07E4">
            <w:pPr>
              <w:jc w:val="center"/>
              <w:rPr>
                <w:szCs w:val="24"/>
                <w:lang w:val="ro-RO" w:eastAsia="ru-RU"/>
              </w:rPr>
            </w:pPr>
          </w:p>
        </w:tc>
        <w:tc>
          <w:tcPr>
            <w:tcW w:w="781" w:type="pct"/>
            <w:gridSpan w:val="2"/>
            <w:tcBorders>
              <w:top w:val="single" w:sz="4" w:space="0" w:color="auto"/>
              <w:left w:val="single" w:sz="4" w:space="0" w:color="auto"/>
              <w:bottom w:val="single" w:sz="4" w:space="0" w:color="auto"/>
              <w:right w:val="single" w:sz="4" w:space="0" w:color="auto"/>
            </w:tcBorders>
          </w:tcPr>
          <w:p w14:paraId="7AAFC3B6" w14:textId="77777777" w:rsidR="00CE07E4" w:rsidRPr="00AE7C44" w:rsidRDefault="00CE07E4" w:rsidP="00CE07E4">
            <w:pPr>
              <w:jc w:val="center"/>
              <w:rPr>
                <w:szCs w:val="24"/>
                <w:lang w:val="ro-RO" w:eastAsia="ru-RU"/>
              </w:rPr>
            </w:pPr>
          </w:p>
        </w:tc>
        <w:tc>
          <w:tcPr>
            <w:tcW w:w="803" w:type="pct"/>
            <w:gridSpan w:val="2"/>
            <w:tcBorders>
              <w:top w:val="single" w:sz="4" w:space="0" w:color="auto"/>
              <w:left w:val="single" w:sz="4" w:space="0" w:color="auto"/>
              <w:bottom w:val="single" w:sz="4" w:space="0" w:color="auto"/>
              <w:right w:val="single" w:sz="4" w:space="0" w:color="auto"/>
            </w:tcBorders>
            <w:hideMark/>
          </w:tcPr>
          <w:p w14:paraId="43F41347" w14:textId="77777777" w:rsidR="00CE07E4" w:rsidRPr="00AE7C44" w:rsidRDefault="00CE07E4" w:rsidP="00CE07E4">
            <w:pPr>
              <w:jc w:val="both"/>
              <w:rPr>
                <w:szCs w:val="24"/>
                <w:lang w:val="ro-RO" w:eastAsia="ru-RU"/>
              </w:rPr>
            </w:pPr>
            <w:r w:rsidRPr="00AE7C44">
              <w:rPr>
                <w:szCs w:val="24"/>
                <w:lang w:val="ro-RO" w:eastAsia="ru-RU"/>
              </w:rPr>
              <w:t>30 g/m</w:t>
            </w:r>
            <w:r w:rsidRPr="00AE7C44">
              <w:rPr>
                <w:szCs w:val="24"/>
                <w:vertAlign w:val="superscript"/>
                <w:lang w:val="ro-RO" w:eastAsia="ru-RU"/>
              </w:rPr>
              <w:t>2</w:t>
            </w:r>
          </w:p>
        </w:tc>
        <w:tc>
          <w:tcPr>
            <w:tcW w:w="1165" w:type="pct"/>
            <w:tcBorders>
              <w:top w:val="single" w:sz="4" w:space="0" w:color="auto"/>
              <w:left w:val="single" w:sz="4" w:space="0" w:color="auto"/>
              <w:bottom w:val="single" w:sz="4" w:space="0" w:color="auto"/>
              <w:right w:val="single" w:sz="4" w:space="0" w:color="auto"/>
            </w:tcBorders>
          </w:tcPr>
          <w:p w14:paraId="059475DF" w14:textId="77777777" w:rsidR="00CE07E4" w:rsidRPr="00AE7C44" w:rsidRDefault="00CE07E4" w:rsidP="00CE07E4">
            <w:pPr>
              <w:jc w:val="both"/>
              <w:rPr>
                <w:szCs w:val="24"/>
                <w:lang w:val="ro-RO" w:eastAsia="ru-RU"/>
              </w:rPr>
            </w:pPr>
          </w:p>
        </w:tc>
      </w:tr>
      <w:tr w:rsidR="00CA3E4E" w:rsidRPr="00AE7C44" w14:paraId="05FAC1AC" w14:textId="77777777" w:rsidTr="00AE7C44">
        <w:trPr>
          <w:jc w:val="center"/>
        </w:trPr>
        <w:tc>
          <w:tcPr>
            <w:tcW w:w="236" w:type="pct"/>
            <w:tcBorders>
              <w:top w:val="single" w:sz="4" w:space="0" w:color="auto"/>
              <w:left w:val="single" w:sz="4" w:space="0" w:color="auto"/>
              <w:bottom w:val="single" w:sz="4" w:space="0" w:color="auto"/>
              <w:right w:val="single" w:sz="4" w:space="0" w:color="auto"/>
            </w:tcBorders>
            <w:hideMark/>
          </w:tcPr>
          <w:p w14:paraId="17C44CED" w14:textId="385F442F" w:rsidR="00CE07E4" w:rsidRPr="00AE7C44" w:rsidRDefault="00CE07E4" w:rsidP="00C53148">
            <w:pPr>
              <w:jc w:val="center"/>
              <w:rPr>
                <w:szCs w:val="24"/>
                <w:lang w:val="ro-RO" w:eastAsia="ru-RU"/>
              </w:rPr>
            </w:pPr>
            <w:r w:rsidRPr="00AE7C44">
              <w:rPr>
                <w:szCs w:val="24"/>
                <w:lang w:val="ro-RO" w:eastAsia="ru-RU"/>
              </w:rPr>
              <w:t>16</w:t>
            </w:r>
          </w:p>
        </w:tc>
        <w:tc>
          <w:tcPr>
            <w:tcW w:w="1017" w:type="pct"/>
            <w:tcBorders>
              <w:top w:val="single" w:sz="4" w:space="0" w:color="auto"/>
              <w:left w:val="single" w:sz="4" w:space="0" w:color="auto"/>
              <w:bottom w:val="single" w:sz="4" w:space="0" w:color="auto"/>
              <w:right w:val="single" w:sz="4" w:space="0" w:color="auto"/>
            </w:tcBorders>
            <w:hideMark/>
          </w:tcPr>
          <w:p w14:paraId="60C7D166" w14:textId="77777777" w:rsidR="00CE07E4" w:rsidRPr="00AE7C44" w:rsidRDefault="00CE07E4" w:rsidP="00C53148">
            <w:pPr>
              <w:rPr>
                <w:szCs w:val="24"/>
                <w:lang w:val="ro-RO" w:eastAsia="ru-RU"/>
              </w:rPr>
            </w:pPr>
            <w:r w:rsidRPr="00AE7C44">
              <w:rPr>
                <w:szCs w:val="24"/>
                <w:lang w:val="ro-RO" w:eastAsia="ru-RU"/>
              </w:rPr>
              <w:t>Acoperirea cu adeziv                                          (&gt; 5)</w:t>
            </w:r>
          </w:p>
        </w:tc>
        <w:tc>
          <w:tcPr>
            <w:tcW w:w="529" w:type="pct"/>
            <w:tcBorders>
              <w:top w:val="single" w:sz="4" w:space="0" w:color="auto"/>
              <w:left w:val="single" w:sz="4" w:space="0" w:color="auto"/>
              <w:bottom w:val="single" w:sz="4" w:space="0" w:color="auto"/>
              <w:right w:val="single" w:sz="4" w:space="0" w:color="auto"/>
            </w:tcBorders>
            <w:hideMark/>
          </w:tcPr>
          <w:p w14:paraId="6CB923D2" w14:textId="39C7922C" w:rsidR="00CE07E4" w:rsidRPr="00AE7C44" w:rsidRDefault="00CE07E4" w:rsidP="00CE07E4">
            <w:pPr>
              <w:jc w:val="center"/>
              <w:rPr>
                <w:szCs w:val="24"/>
                <w:lang w:val="ro-RO" w:eastAsia="ru-RU"/>
              </w:rPr>
            </w:pPr>
            <w:r w:rsidRPr="00AE7C44">
              <w:rPr>
                <w:szCs w:val="24"/>
                <w:lang w:val="ro-RO" w:eastAsia="ru-RU"/>
              </w:rPr>
              <w:t>5</w:t>
            </w:r>
            <w:r w:rsidR="002871F9" w:rsidRPr="00AE7C44">
              <w:rPr>
                <w:szCs w:val="24"/>
                <w:lang w:val="ro-RO" w:eastAsia="ru-RU"/>
              </w:rPr>
              <w:t>–</w:t>
            </w:r>
            <w:r w:rsidRPr="00AE7C44">
              <w:rPr>
                <w:szCs w:val="24"/>
                <w:lang w:val="ro-RO" w:eastAsia="ru-RU"/>
              </w:rPr>
              <w:t>15</w:t>
            </w:r>
          </w:p>
          <w:p w14:paraId="15A03377" w14:textId="77777777" w:rsidR="00CE07E4" w:rsidRPr="00AE7C44" w:rsidRDefault="00CE07E4" w:rsidP="00CE07E4">
            <w:pPr>
              <w:jc w:val="center"/>
              <w:rPr>
                <w:szCs w:val="24"/>
                <w:lang w:val="ro-RO" w:eastAsia="ru-RU"/>
              </w:rPr>
            </w:pPr>
            <w:r w:rsidRPr="00AE7C44">
              <w:rPr>
                <w:szCs w:val="24"/>
                <w:lang w:val="ro-RO" w:eastAsia="ru-RU"/>
              </w:rPr>
              <w:t>&gt; 15</w:t>
            </w:r>
          </w:p>
        </w:tc>
        <w:tc>
          <w:tcPr>
            <w:tcW w:w="469" w:type="pct"/>
            <w:tcBorders>
              <w:top w:val="single" w:sz="4" w:space="0" w:color="auto"/>
              <w:left w:val="single" w:sz="4" w:space="0" w:color="auto"/>
              <w:bottom w:val="single" w:sz="4" w:space="0" w:color="auto"/>
              <w:right w:val="single" w:sz="4" w:space="0" w:color="auto"/>
            </w:tcBorders>
            <w:hideMark/>
          </w:tcPr>
          <w:p w14:paraId="3DE31F97" w14:textId="383F6652" w:rsidR="00CE07E4" w:rsidRPr="00AE7C44" w:rsidRDefault="00CE07E4" w:rsidP="00CE07E4">
            <w:pPr>
              <w:jc w:val="center"/>
              <w:rPr>
                <w:szCs w:val="24"/>
                <w:lang w:val="ro-RO" w:eastAsia="ru-RU"/>
              </w:rPr>
            </w:pPr>
            <w:r w:rsidRPr="00AE7C44">
              <w:rPr>
                <w:szCs w:val="24"/>
                <w:lang w:val="ro-RO" w:eastAsia="ru-RU"/>
              </w:rPr>
              <w:t>50</w:t>
            </w:r>
            <w:r w:rsidRPr="00AE7C44">
              <w:rPr>
                <w:szCs w:val="24"/>
                <w:vertAlign w:val="superscript"/>
                <w:lang w:val="ro-RO" w:eastAsia="ru-RU"/>
              </w:rPr>
              <w:t>(1)</w:t>
            </w:r>
          </w:p>
          <w:p w14:paraId="4D3FC902" w14:textId="73452470" w:rsidR="00CE07E4" w:rsidRPr="00AE7C44" w:rsidRDefault="00CE07E4" w:rsidP="00CE07E4">
            <w:pPr>
              <w:jc w:val="center"/>
              <w:rPr>
                <w:szCs w:val="24"/>
                <w:lang w:val="ro-RO" w:eastAsia="ru-RU"/>
              </w:rPr>
            </w:pPr>
            <w:r w:rsidRPr="00AE7C44">
              <w:rPr>
                <w:szCs w:val="24"/>
                <w:lang w:val="ro-RO" w:eastAsia="ru-RU"/>
              </w:rPr>
              <w:t>50</w:t>
            </w:r>
            <w:r w:rsidRPr="00AE7C44">
              <w:rPr>
                <w:szCs w:val="24"/>
                <w:vertAlign w:val="superscript"/>
                <w:lang w:val="ro-RO" w:eastAsia="ru-RU"/>
              </w:rPr>
              <w:t>(1)</w:t>
            </w:r>
          </w:p>
        </w:tc>
        <w:tc>
          <w:tcPr>
            <w:tcW w:w="781" w:type="pct"/>
            <w:gridSpan w:val="2"/>
            <w:tcBorders>
              <w:top w:val="single" w:sz="4" w:space="0" w:color="auto"/>
              <w:left w:val="single" w:sz="4" w:space="0" w:color="auto"/>
              <w:bottom w:val="single" w:sz="4" w:space="0" w:color="auto"/>
              <w:right w:val="single" w:sz="4" w:space="0" w:color="auto"/>
            </w:tcBorders>
            <w:hideMark/>
          </w:tcPr>
          <w:p w14:paraId="230F33CF" w14:textId="77777777" w:rsidR="00CE07E4" w:rsidRPr="00AE7C44" w:rsidRDefault="00CE07E4" w:rsidP="00CE07E4">
            <w:pPr>
              <w:jc w:val="center"/>
              <w:rPr>
                <w:szCs w:val="24"/>
                <w:lang w:val="ro-RO" w:eastAsia="ru-RU"/>
              </w:rPr>
            </w:pPr>
            <w:r w:rsidRPr="00AE7C44">
              <w:rPr>
                <w:szCs w:val="24"/>
                <w:lang w:val="ro-RO" w:eastAsia="ru-RU"/>
              </w:rPr>
              <w:t>25</w:t>
            </w:r>
          </w:p>
          <w:p w14:paraId="19435D20" w14:textId="77777777" w:rsidR="00CE07E4" w:rsidRPr="00AE7C44" w:rsidRDefault="00CE07E4" w:rsidP="00CE07E4">
            <w:pPr>
              <w:jc w:val="center"/>
              <w:rPr>
                <w:szCs w:val="24"/>
                <w:lang w:val="ro-RO" w:eastAsia="ru-RU"/>
              </w:rPr>
            </w:pPr>
            <w:r w:rsidRPr="00AE7C44">
              <w:rPr>
                <w:szCs w:val="24"/>
                <w:lang w:val="ro-RO" w:eastAsia="ru-RU"/>
              </w:rPr>
              <w:t>20</w:t>
            </w:r>
          </w:p>
        </w:tc>
        <w:tc>
          <w:tcPr>
            <w:tcW w:w="803" w:type="pct"/>
            <w:gridSpan w:val="2"/>
            <w:tcBorders>
              <w:top w:val="single" w:sz="4" w:space="0" w:color="auto"/>
              <w:left w:val="single" w:sz="4" w:space="0" w:color="auto"/>
              <w:bottom w:val="single" w:sz="4" w:space="0" w:color="auto"/>
              <w:right w:val="single" w:sz="4" w:space="0" w:color="auto"/>
            </w:tcBorders>
          </w:tcPr>
          <w:p w14:paraId="48584EB2" w14:textId="77777777" w:rsidR="00CE07E4" w:rsidRPr="00AE7C44" w:rsidRDefault="00CE07E4" w:rsidP="00C53148">
            <w:pPr>
              <w:rPr>
                <w:szCs w:val="24"/>
                <w:lang w:val="ro-RO" w:eastAsia="ru-RU"/>
              </w:rPr>
            </w:pPr>
          </w:p>
        </w:tc>
        <w:tc>
          <w:tcPr>
            <w:tcW w:w="1165" w:type="pct"/>
            <w:tcBorders>
              <w:top w:val="single" w:sz="4" w:space="0" w:color="auto"/>
              <w:left w:val="single" w:sz="4" w:space="0" w:color="auto"/>
              <w:bottom w:val="single" w:sz="4" w:space="0" w:color="auto"/>
              <w:right w:val="single" w:sz="4" w:space="0" w:color="auto"/>
            </w:tcBorders>
            <w:hideMark/>
          </w:tcPr>
          <w:p w14:paraId="7ECFD3BC" w14:textId="4195C3ED" w:rsidR="00CE07E4" w:rsidRPr="00AE7C44" w:rsidRDefault="00CE07E4" w:rsidP="00C53148">
            <w:pPr>
              <w:rPr>
                <w:szCs w:val="24"/>
                <w:lang w:val="ro-RO" w:eastAsia="ru-RU"/>
              </w:rPr>
            </w:pPr>
            <w:r w:rsidRPr="00AE7C44">
              <w:rPr>
                <w:szCs w:val="24"/>
                <w:vertAlign w:val="superscript"/>
                <w:lang w:val="ro-RO" w:eastAsia="ru-RU"/>
              </w:rPr>
              <w:t>(1)</w:t>
            </w:r>
            <w:r w:rsidRPr="00AE7C44">
              <w:rPr>
                <w:szCs w:val="24"/>
                <w:lang w:val="ro-RO" w:eastAsia="ru-RU"/>
              </w:rPr>
              <w:t xml:space="preserve"> În cazul în care se folosesc tehnici care permit reutilizarea solvenților </w:t>
            </w:r>
            <w:r w:rsidR="002871F9" w:rsidRPr="00AE7C44">
              <w:rPr>
                <w:szCs w:val="24"/>
                <w:lang w:val="ro-RO" w:eastAsia="ru-RU"/>
              </w:rPr>
              <w:t xml:space="preserve">organici </w:t>
            </w:r>
            <w:r w:rsidRPr="00AE7C44">
              <w:rPr>
                <w:szCs w:val="24"/>
                <w:lang w:val="ro-RO" w:eastAsia="ru-RU"/>
              </w:rPr>
              <w:t>recuperați, valoarea</w:t>
            </w:r>
            <w:r w:rsidR="002871F9" w:rsidRPr="00AE7C44">
              <w:rPr>
                <w:szCs w:val="24"/>
                <w:lang w:val="ro-RO" w:eastAsia="ru-RU"/>
              </w:rPr>
              <w:t>-</w:t>
            </w:r>
            <w:r w:rsidRPr="00AE7C44">
              <w:rPr>
                <w:szCs w:val="24"/>
                <w:lang w:val="ro-RO" w:eastAsia="ru-RU"/>
              </w:rPr>
              <w:t>limită de emisie</w:t>
            </w:r>
            <w:r w:rsidR="00604C6C" w:rsidRPr="00AE7C44">
              <w:rPr>
                <w:szCs w:val="24"/>
                <w:lang w:val="ro-RO" w:eastAsia="ru-RU"/>
              </w:rPr>
              <w:t xml:space="preserve"> </w:t>
            </w:r>
            <w:r w:rsidR="00E979DE" w:rsidRPr="00AE7C44">
              <w:rPr>
                <w:szCs w:val="24"/>
                <w:lang w:val="ro-RO" w:eastAsia="ru-RU"/>
              </w:rPr>
              <w:t>pentru</w:t>
            </w:r>
            <w:r w:rsidRPr="00AE7C44">
              <w:rPr>
                <w:szCs w:val="24"/>
                <w:lang w:val="ro-RO" w:eastAsia="ru-RU"/>
              </w:rPr>
              <w:t xml:space="preserve"> gazele reziduale este </w:t>
            </w:r>
            <w:r w:rsidR="002871F9" w:rsidRPr="00AE7C44">
              <w:rPr>
                <w:szCs w:val="24"/>
                <w:lang w:val="ro-RO" w:eastAsia="ru-RU"/>
              </w:rPr>
              <w:t xml:space="preserve">de </w:t>
            </w:r>
            <w:r w:rsidRPr="00AE7C44">
              <w:rPr>
                <w:szCs w:val="24"/>
                <w:lang w:val="ro-RO" w:eastAsia="ru-RU"/>
              </w:rPr>
              <w:t>150 mgC/Nm</w:t>
            </w:r>
            <w:r w:rsidRPr="00AE7C44">
              <w:rPr>
                <w:szCs w:val="24"/>
                <w:vertAlign w:val="superscript"/>
                <w:lang w:val="ro-RO" w:eastAsia="ru-RU"/>
              </w:rPr>
              <w:t>3</w:t>
            </w:r>
          </w:p>
        </w:tc>
      </w:tr>
      <w:tr w:rsidR="00CA3E4E" w:rsidRPr="00AE7C44" w14:paraId="3106DA69" w14:textId="77777777" w:rsidTr="00AE7C44">
        <w:trPr>
          <w:jc w:val="center"/>
        </w:trPr>
        <w:tc>
          <w:tcPr>
            <w:tcW w:w="236" w:type="pct"/>
            <w:tcBorders>
              <w:top w:val="single" w:sz="4" w:space="0" w:color="auto"/>
              <w:left w:val="single" w:sz="4" w:space="0" w:color="auto"/>
              <w:bottom w:val="single" w:sz="4" w:space="0" w:color="auto"/>
              <w:right w:val="single" w:sz="4" w:space="0" w:color="auto"/>
            </w:tcBorders>
            <w:hideMark/>
          </w:tcPr>
          <w:p w14:paraId="7FE48606" w14:textId="298A4486" w:rsidR="00CE07E4" w:rsidRPr="00AE7C44" w:rsidRDefault="00CE07E4" w:rsidP="00C53148">
            <w:pPr>
              <w:jc w:val="center"/>
              <w:rPr>
                <w:szCs w:val="24"/>
                <w:lang w:val="ro-RO" w:eastAsia="ru-RU"/>
              </w:rPr>
            </w:pPr>
            <w:r w:rsidRPr="00AE7C44">
              <w:rPr>
                <w:szCs w:val="24"/>
                <w:lang w:val="ro-RO" w:eastAsia="ru-RU"/>
              </w:rPr>
              <w:t>17</w:t>
            </w:r>
          </w:p>
        </w:tc>
        <w:tc>
          <w:tcPr>
            <w:tcW w:w="1017" w:type="pct"/>
            <w:tcBorders>
              <w:top w:val="single" w:sz="4" w:space="0" w:color="auto"/>
              <w:left w:val="single" w:sz="4" w:space="0" w:color="auto"/>
              <w:bottom w:val="single" w:sz="4" w:space="0" w:color="auto"/>
              <w:right w:val="single" w:sz="4" w:space="0" w:color="auto"/>
            </w:tcBorders>
            <w:hideMark/>
          </w:tcPr>
          <w:p w14:paraId="7CF68A43" w14:textId="1E251364" w:rsidR="00CE07E4" w:rsidRPr="00AE7C44" w:rsidRDefault="00CE07E4" w:rsidP="00C53148">
            <w:pPr>
              <w:rPr>
                <w:szCs w:val="24"/>
                <w:lang w:val="ro-RO" w:eastAsia="ru-RU"/>
              </w:rPr>
            </w:pPr>
            <w:r w:rsidRPr="00AE7C44">
              <w:rPr>
                <w:szCs w:val="24"/>
                <w:lang w:val="ro-RO" w:eastAsia="ru-RU"/>
              </w:rPr>
              <w:t>Fabricarea preparatelor de acoperire, a lacurilor, cernelurilor și adezivilor</w:t>
            </w:r>
          </w:p>
          <w:p w14:paraId="192336BC" w14:textId="77777777" w:rsidR="00CE07E4" w:rsidRPr="00AE7C44" w:rsidRDefault="00CE07E4" w:rsidP="00C53148">
            <w:pPr>
              <w:rPr>
                <w:szCs w:val="24"/>
                <w:lang w:val="ro-RO" w:eastAsia="ru-RU"/>
              </w:rPr>
            </w:pPr>
            <w:r w:rsidRPr="00AE7C44">
              <w:rPr>
                <w:szCs w:val="24"/>
                <w:lang w:val="ro-RO" w:eastAsia="ru-RU"/>
              </w:rPr>
              <w:t>(&gt; 100)</w:t>
            </w:r>
          </w:p>
        </w:tc>
        <w:tc>
          <w:tcPr>
            <w:tcW w:w="529" w:type="pct"/>
            <w:tcBorders>
              <w:top w:val="single" w:sz="4" w:space="0" w:color="auto"/>
              <w:left w:val="single" w:sz="4" w:space="0" w:color="auto"/>
              <w:bottom w:val="single" w:sz="4" w:space="0" w:color="auto"/>
              <w:right w:val="single" w:sz="4" w:space="0" w:color="auto"/>
            </w:tcBorders>
          </w:tcPr>
          <w:p w14:paraId="349C134F" w14:textId="6D8B454F" w:rsidR="00CE07E4" w:rsidRPr="00AE7C44" w:rsidRDefault="00CE07E4" w:rsidP="00CE07E4">
            <w:pPr>
              <w:jc w:val="center"/>
              <w:rPr>
                <w:szCs w:val="24"/>
                <w:lang w:val="ro-RO" w:eastAsia="ru-RU"/>
              </w:rPr>
            </w:pPr>
            <w:r w:rsidRPr="00AE7C44">
              <w:rPr>
                <w:szCs w:val="24"/>
                <w:lang w:val="ro-RO" w:eastAsia="ru-RU"/>
              </w:rPr>
              <w:t>100</w:t>
            </w:r>
            <w:r w:rsidR="002871F9" w:rsidRPr="00AE7C44">
              <w:rPr>
                <w:szCs w:val="24"/>
                <w:lang w:val="ro-RO" w:eastAsia="ru-RU"/>
              </w:rPr>
              <w:t>–</w:t>
            </w:r>
            <w:r w:rsidRPr="00AE7C44">
              <w:rPr>
                <w:szCs w:val="24"/>
                <w:lang w:val="ro-RO" w:eastAsia="ru-RU"/>
              </w:rPr>
              <w:t>1000</w:t>
            </w:r>
          </w:p>
          <w:p w14:paraId="23710B59" w14:textId="77777777" w:rsidR="00575061" w:rsidRPr="00AE7C44" w:rsidRDefault="00575061" w:rsidP="00CE07E4">
            <w:pPr>
              <w:jc w:val="center"/>
              <w:rPr>
                <w:szCs w:val="24"/>
                <w:lang w:val="ro-RO" w:eastAsia="ru-RU"/>
              </w:rPr>
            </w:pPr>
          </w:p>
          <w:p w14:paraId="53AEA721" w14:textId="77777777" w:rsidR="00575061" w:rsidRPr="00AE7C44" w:rsidRDefault="00575061" w:rsidP="00CE07E4">
            <w:pPr>
              <w:jc w:val="center"/>
              <w:rPr>
                <w:szCs w:val="24"/>
                <w:lang w:val="ro-RO" w:eastAsia="ru-RU"/>
              </w:rPr>
            </w:pPr>
          </w:p>
          <w:p w14:paraId="629D7C1D" w14:textId="42CD291A" w:rsidR="00CE07E4" w:rsidRPr="00AE7C44" w:rsidRDefault="00CE07E4" w:rsidP="00CE07E4">
            <w:pPr>
              <w:jc w:val="center"/>
              <w:rPr>
                <w:szCs w:val="24"/>
                <w:lang w:val="ro-RO" w:eastAsia="ru-RU"/>
              </w:rPr>
            </w:pPr>
            <w:r w:rsidRPr="00AE7C44">
              <w:rPr>
                <w:szCs w:val="24"/>
                <w:lang w:val="ro-RO" w:eastAsia="ru-RU"/>
              </w:rPr>
              <w:t>&gt; 1000</w:t>
            </w:r>
          </w:p>
        </w:tc>
        <w:tc>
          <w:tcPr>
            <w:tcW w:w="469" w:type="pct"/>
            <w:tcBorders>
              <w:top w:val="single" w:sz="4" w:space="0" w:color="auto"/>
              <w:left w:val="single" w:sz="4" w:space="0" w:color="auto"/>
              <w:bottom w:val="single" w:sz="4" w:space="0" w:color="auto"/>
              <w:right w:val="single" w:sz="4" w:space="0" w:color="auto"/>
            </w:tcBorders>
          </w:tcPr>
          <w:p w14:paraId="3741A34F" w14:textId="01FF1BC7" w:rsidR="00CE07E4" w:rsidRPr="00AE7C44" w:rsidRDefault="00CE07E4" w:rsidP="00CE07E4">
            <w:pPr>
              <w:jc w:val="center"/>
              <w:rPr>
                <w:szCs w:val="24"/>
                <w:lang w:val="ro-RO" w:eastAsia="ru-RU"/>
              </w:rPr>
            </w:pPr>
            <w:r w:rsidRPr="00AE7C44">
              <w:rPr>
                <w:szCs w:val="24"/>
                <w:lang w:val="ro-RO" w:eastAsia="ru-RU"/>
              </w:rPr>
              <w:t>150</w:t>
            </w:r>
          </w:p>
          <w:p w14:paraId="57282709" w14:textId="77777777" w:rsidR="00575061" w:rsidRPr="00AE7C44" w:rsidRDefault="00575061" w:rsidP="00CE07E4">
            <w:pPr>
              <w:jc w:val="center"/>
              <w:rPr>
                <w:szCs w:val="24"/>
                <w:lang w:val="ro-RO" w:eastAsia="ru-RU"/>
              </w:rPr>
            </w:pPr>
          </w:p>
          <w:p w14:paraId="3784A530" w14:textId="77777777" w:rsidR="00575061" w:rsidRPr="00AE7C44" w:rsidRDefault="00575061" w:rsidP="00CE07E4">
            <w:pPr>
              <w:jc w:val="center"/>
              <w:rPr>
                <w:szCs w:val="24"/>
                <w:lang w:val="ro-RO" w:eastAsia="ru-RU"/>
              </w:rPr>
            </w:pPr>
          </w:p>
          <w:p w14:paraId="6C22F001" w14:textId="3A6E60CE" w:rsidR="00CE07E4" w:rsidRPr="00AE7C44" w:rsidRDefault="00CE07E4" w:rsidP="00CE07E4">
            <w:pPr>
              <w:jc w:val="center"/>
              <w:rPr>
                <w:szCs w:val="24"/>
                <w:lang w:val="ro-RO" w:eastAsia="ru-RU"/>
              </w:rPr>
            </w:pPr>
            <w:r w:rsidRPr="00AE7C44">
              <w:rPr>
                <w:szCs w:val="24"/>
                <w:lang w:val="ro-RO" w:eastAsia="ru-RU"/>
              </w:rPr>
              <w:t>150</w:t>
            </w:r>
          </w:p>
        </w:tc>
        <w:tc>
          <w:tcPr>
            <w:tcW w:w="781" w:type="pct"/>
            <w:gridSpan w:val="2"/>
            <w:tcBorders>
              <w:top w:val="single" w:sz="4" w:space="0" w:color="auto"/>
              <w:left w:val="single" w:sz="4" w:space="0" w:color="auto"/>
              <w:bottom w:val="single" w:sz="4" w:space="0" w:color="auto"/>
              <w:right w:val="single" w:sz="4" w:space="0" w:color="auto"/>
            </w:tcBorders>
          </w:tcPr>
          <w:p w14:paraId="758156F2" w14:textId="2338214B" w:rsidR="00CE07E4" w:rsidRPr="00AE7C44" w:rsidRDefault="00CE07E4" w:rsidP="00CE07E4">
            <w:pPr>
              <w:jc w:val="center"/>
              <w:rPr>
                <w:szCs w:val="24"/>
                <w:lang w:val="ro-RO" w:eastAsia="ru-RU"/>
              </w:rPr>
            </w:pPr>
            <w:r w:rsidRPr="00AE7C44">
              <w:rPr>
                <w:szCs w:val="24"/>
                <w:lang w:val="ro-RO" w:eastAsia="ru-RU"/>
              </w:rPr>
              <w:t>5</w:t>
            </w:r>
          </w:p>
          <w:p w14:paraId="0BAA3973" w14:textId="77777777" w:rsidR="00575061" w:rsidRPr="00AE7C44" w:rsidRDefault="00575061" w:rsidP="00CE07E4">
            <w:pPr>
              <w:jc w:val="center"/>
              <w:rPr>
                <w:szCs w:val="24"/>
                <w:lang w:val="ro-RO" w:eastAsia="ru-RU"/>
              </w:rPr>
            </w:pPr>
          </w:p>
          <w:p w14:paraId="440F0D8F" w14:textId="77777777" w:rsidR="00575061" w:rsidRPr="00AE7C44" w:rsidRDefault="00575061" w:rsidP="00CE07E4">
            <w:pPr>
              <w:jc w:val="center"/>
              <w:rPr>
                <w:szCs w:val="24"/>
                <w:lang w:val="ro-RO" w:eastAsia="ru-RU"/>
              </w:rPr>
            </w:pPr>
          </w:p>
          <w:p w14:paraId="7DF18077" w14:textId="1C6AB0D8" w:rsidR="00CE07E4" w:rsidRPr="00AE7C44" w:rsidRDefault="00CE07E4" w:rsidP="00CE07E4">
            <w:pPr>
              <w:jc w:val="center"/>
              <w:rPr>
                <w:szCs w:val="24"/>
                <w:lang w:val="ro-RO" w:eastAsia="ru-RU"/>
              </w:rPr>
            </w:pPr>
            <w:r w:rsidRPr="00AE7C44">
              <w:rPr>
                <w:szCs w:val="24"/>
                <w:lang w:val="ro-RO" w:eastAsia="ru-RU"/>
              </w:rPr>
              <w:t>3</w:t>
            </w:r>
          </w:p>
        </w:tc>
        <w:tc>
          <w:tcPr>
            <w:tcW w:w="803" w:type="pct"/>
            <w:gridSpan w:val="2"/>
            <w:tcBorders>
              <w:top w:val="single" w:sz="4" w:space="0" w:color="auto"/>
              <w:left w:val="single" w:sz="4" w:space="0" w:color="auto"/>
              <w:bottom w:val="single" w:sz="4" w:space="0" w:color="auto"/>
              <w:right w:val="single" w:sz="4" w:space="0" w:color="auto"/>
            </w:tcBorders>
          </w:tcPr>
          <w:p w14:paraId="34DA4D7E" w14:textId="3B620C98" w:rsidR="00CE07E4" w:rsidRPr="00AE7C44" w:rsidRDefault="00CE07E4" w:rsidP="00C53148">
            <w:pPr>
              <w:rPr>
                <w:szCs w:val="24"/>
                <w:lang w:val="ro-RO" w:eastAsia="ru-RU"/>
              </w:rPr>
            </w:pPr>
            <w:r w:rsidRPr="00AE7C44">
              <w:rPr>
                <w:szCs w:val="24"/>
                <w:lang w:val="ro-RO" w:eastAsia="ru-RU"/>
              </w:rPr>
              <w:t>5% din cantitatea de s</w:t>
            </w:r>
            <w:r w:rsidRPr="00AE7C44">
              <w:rPr>
                <w:spacing w:val="-4"/>
                <w:szCs w:val="24"/>
                <w:lang w:val="ro-RO" w:eastAsia="ru-RU"/>
              </w:rPr>
              <w:t>olvent</w:t>
            </w:r>
            <w:r w:rsidR="00501E58" w:rsidRPr="00AE7C44">
              <w:rPr>
                <w:spacing w:val="-4"/>
                <w:szCs w:val="24"/>
                <w:lang w:val="ro-RO" w:eastAsia="ru-RU"/>
              </w:rPr>
              <w:t xml:space="preserve"> organic</w:t>
            </w:r>
            <w:r w:rsidRPr="00AE7C44">
              <w:rPr>
                <w:spacing w:val="-4"/>
                <w:szCs w:val="24"/>
                <w:lang w:val="ro-RO" w:eastAsia="ru-RU"/>
              </w:rPr>
              <w:t xml:space="preserve"> utilizată</w:t>
            </w:r>
          </w:p>
          <w:p w14:paraId="46009B7D" w14:textId="3B89EE99" w:rsidR="00CE07E4" w:rsidRPr="00AE7C44" w:rsidRDefault="00CE07E4" w:rsidP="00C53148">
            <w:pPr>
              <w:rPr>
                <w:szCs w:val="24"/>
                <w:lang w:val="ro-RO" w:eastAsia="ru-RU"/>
              </w:rPr>
            </w:pPr>
            <w:r w:rsidRPr="00AE7C44">
              <w:rPr>
                <w:szCs w:val="24"/>
                <w:lang w:val="ro-RO" w:eastAsia="ru-RU"/>
              </w:rPr>
              <w:t xml:space="preserve">3% din cantitatea de </w:t>
            </w:r>
            <w:r w:rsidRPr="00AE7C44">
              <w:rPr>
                <w:spacing w:val="-4"/>
                <w:szCs w:val="24"/>
                <w:lang w:val="ro-RO" w:eastAsia="ru-RU"/>
              </w:rPr>
              <w:t>solvent</w:t>
            </w:r>
            <w:r w:rsidR="00501E58" w:rsidRPr="00AE7C44">
              <w:rPr>
                <w:spacing w:val="-4"/>
                <w:szCs w:val="24"/>
                <w:lang w:val="ro-RO" w:eastAsia="ru-RU"/>
              </w:rPr>
              <w:t xml:space="preserve"> organic</w:t>
            </w:r>
            <w:r w:rsidRPr="00AE7C44">
              <w:rPr>
                <w:spacing w:val="-4"/>
                <w:szCs w:val="24"/>
                <w:lang w:val="ro-RO" w:eastAsia="ru-RU"/>
              </w:rPr>
              <w:t xml:space="preserve"> utilizată</w:t>
            </w:r>
          </w:p>
        </w:tc>
        <w:tc>
          <w:tcPr>
            <w:tcW w:w="1165" w:type="pct"/>
            <w:tcBorders>
              <w:top w:val="single" w:sz="4" w:space="0" w:color="auto"/>
              <w:left w:val="single" w:sz="4" w:space="0" w:color="auto"/>
              <w:bottom w:val="single" w:sz="4" w:space="0" w:color="auto"/>
              <w:right w:val="single" w:sz="4" w:space="0" w:color="auto"/>
            </w:tcBorders>
            <w:hideMark/>
          </w:tcPr>
          <w:p w14:paraId="2059D32B" w14:textId="18676DC3" w:rsidR="00CE07E4" w:rsidRPr="00AE7C44" w:rsidRDefault="00CE07E4" w:rsidP="00C53148">
            <w:pPr>
              <w:rPr>
                <w:szCs w:val="24"/>
                <w:lang w:val="ro-RO" w:eastAsia="ru-RU"/>
              </w:rPr>
            </w:pPr>
            <w:r w:rsidRPr="00AE7C44">
              <w:rPr>
                <w:szCs w:val="24"/>
                <w:lang w:val="ro-RO" w:eastAsia="ru-RU"/>
              </w:rPr>
              <w:t>Valoarea</w:t>
            </w:r>
            <w:r w:rsidR="002871F9" w:rsidRPr="00AE7C44">
              <w:rPr>
                <w:szCs w:val="24"/>
                <w:lang w:val="ro-RO" w:eastAsia="ru-RU"/>
              </w:rPr>
              <w:t>-</w:t>
            </w:r>
            <w:r w:rsidRPr="00AE7C44">
              <w:rPr>
                <w:szCs w:val="24"/>
                <w:lang w:val="ro-RO" w:eastAsia="ru-RU"/>
              </w:rPr>
              <w:t xml:space="preserve">limită a emisiei fugitive nu include solventul </w:t>
            </w:r>
            <w:r w:rsidR="00BA34A6" w:rsidRPr="00AE7C44">
              <w:rPr>
                <w:szCs w:val="24"/>
                <w:lang w:val="ro-RO" w:eastAsia="ru-RU"/>
              </w:rPr>
              <w:t xml:space="preserve">organic </w:t>
            </w:r>
            <w:r w:rsidRPr="00AE7C44">
              <w:rPr>
                <w:szCs w:val="24"/>
                <w:lang w:val="ro-RO" w:eastAsia="ru-RU"/>
              </w:rPr>
              <w:t>vândut ca parte a unui preparat de acoperire dintr-un recipient închi</w:t>
            </w:r>
            <w:r w:rsidR="00604C6C" w:rsidRPr="00AE7C44">
              <w:rPr>
                <w:szCs w:val="24"/>
                <w:lang w:val="ro-RO" w:eastAsia="ru-RU"/>
              </w:rPr>
              <w:t>s</w:t>
            </w:r>
          </w:p>
        </w:tc>
      </w:tr>
      <w:tr w:rsidR="00CA3E4E" w:rsidRPr="00AE7C44" w14:paraId="5EB1126C" w14:textId="77777777" w:rsidTr="00AE7C44">
        <w:trPr>
          <w:jc w:val="center"/>
        </w:trPr>
        <w:tc>
          <w:tcPr>
            <w:tcW w:w="236" w:type="pct"/>
            <w:tcBorders>
              <w:top w:val="single" w:sz="4" w:space="0" w:color="auto"/>
              <w:left w:val="single" w:sz="4" w:space="0" w:color="auto"/>
              <w:bottom w:val="single" w:sz="4" w:space="0" w:color="auto"/>
              <w:right w:val="single" w:sz="4" w:space="0" w:color="auto"/>
            </w:tcBorders>
            <w:hideMark/>
          </w:tcPr>
          <w:p w14:paraId="6EF5B40D" w14:textId="57F48C8B" w:rsidR="00CE07E4" w:rsidRPr="00AE7C44" w:rsidRDefault="00CE07E4" w:rsidP="00C53148">
            <w:pPr>
              <w:jc w:val="center"/>
              <w:rPr>
                <w:szCs w:val="24"/>
                <w:lang w:val="ro-RO" w:eastAsia="ru-RU"/>
              </w:rPr>
            </w:pPr>
            <w:r w:rsidRPr="00AE7C44">
              <w:rPr>
                <w:szCs w:val="24"/>
                <w:lang w:val="ro-RO" w:eastAsia="ru-RU"/>
              </w:rPr>
              <w:lastRenderedPageBreak/>
              <w:t>18</w:t>
            </w:r>
          </w:p>
        </w:tc>
        <w:tc>
          <w:tcPr>
            <w:tcW w:w="1017" w:type="pct"/>
            <w:tcBorders>
              <w:top w:val="single" w:sz="4" w:space="0" w:color="auto"/>
              <w:left w:val="single" w:sz="4" w:space="0" w:color="auto"/>
              <w:bottom w:val="single" w:sz="4" w:space="0" w:color="auto"/>
              <w:right w:val="single" w:sz="4" w:space="0" w:color="auto"/>
            </w:tcBorders>
            <w:hideMark/>
          </w:tcPr>
          <w:p w14:paraId="6309429E" w14:textId="77777777" w:rsidR="00CE07E4" w:rsidRPr="00AE7C44" w:rsidRDefault="00CE07E4" w:rsidP="00C53148">
            <w:pPr>
              <w:rPr>
                <w:szCs w:val="24"/>
                <w:lang w:val="ro-RO" w:eastAsia="ru-RU"/>
              </w:rPr>
            </w:pPr>
            <w:r w:rsidRPr="00AE7C44">
              <w:rPr>
                <w:szCs w:val="24"/>
                <w:lang w:val="ro-RO" w:eastAsia="ru-RU"/>
              </w:rPr>
              <w:t>Conversia cauciucului                                           (&gt; 15)</w:t>
            </w:r>
          </w:p>
        </w:tc>
        <w:tc>
          <w:tcPr>
            <w:tcW w:w="529" w:type="pct"/>
            <w:tcBorders>
              <w:top w:val="single" w:sz="4" w:space="0" w:color="auto"/>
              <w:left w:val="single" w:sz="4" w:space="0" w:color="auto"/>
              <w:bottom w:val="single" w:sz="4" w:space="0" w:color="auto"/>
              <w:right w:val="single" w:sz="4" w:space="0" w:color="auto"/>
            </w:tcBorders>
          </w:tcPr>
          <w:p w14:paraId="754D96D0" w14:textId="77777777" w:rsidR="00CE07E4" w:rsidRPr="00AE7C44" w:rsidRDefault="00CE07E4" w:rsidP="00CE07E4">
            <w:pPr>
              <w:jc w:val="center"/>
              <w:rPr>
                <w:szCs w:val="24"/>
                <w:lang w:val="ro-RO" w:eastAsia="ru-RU"/>
              </w:rPr>
            </w:pPr>
          </w:p>
        </w:tc>
        <w:tc>
          <w:tcPr>
            <w:tcW w:w="469" w:type="pct"/>
            <w:tcBorders>
              <w:top w:val="single" w:sz="4" w:space="0" w:color="auto"/>
              <w:left w:val="single" w:sz="4" w:space="0" w:color="auto"/>
              <w:bottom w:val="single" w:sz="4" w:space="0" w:color="auto"/>
              <w:right w:val="single" w:sz="4" w:space="0" w:color="auto"/>
            </w:tcBorders>
            <w:hideMark/>
          </w:tcPr>
          <w:p w14:paraId="3C9FAD96" w14:textId="52EA92CD" w:rsidR="00CE07E4" w:rsidRPr="00AE7C44" w:rsidRDefault="00CE07E4" w:rsidP="00CE07E4">
            <w:pPr>
              <w:jc w:val="center"/>
              <w:rPr>
                <w:szCs w:val="24"/>
                <w:lang w:val="ro-RO" w:eastAsia="ru-RU"/>
              </w:rPr>
            </w:pPr>
            <w:r w:rsidRPr="00AE7C44">
              <w:rPr>
                <w:szCs w:val="24"/>
                <w:lang w:val="ro-RO" w:eastAsia="ru-RU"/>
              </w:rPr>
              <w:t>20</w:t>
            </w:r>
            <w:r w:rsidRPr="00AE7C44">
              <w:rPr>
                <w:szCs w:val="24"/>
                <w:vertAlign w:val="superscript"/>
                <w:lang w:val="ro-RO" w:eastAsia="ru-RU"/>
              </w:rPr>
              <w:t>(1)</w:t>
            </w:r>
          </w:p>
        </w:tc>
        <w:tc>
          <w:tcPr>
            <w:tcW w:w="781" w:type="pct"/>
            <w:gridSpan w:val="2"/>
            <w:tcBorders>
              <w:top w:val="single" w:sz="4" w:space="0" w:color="auto"/>
              <w:left w:val="single" w:sz="4" w:space="0" w:color="auto"/>
              <w:bottom w:val="single" w:sz="4" w:space="0" w:color="auto"/>
              <w:right w:val="single" w:sz="4" w:space="0" w:color="auto"/>
            </w:tcBorders>
            <w:hideMark/>
          </w:tcPr>
          <w:p w14:paraId="54D32F6E" w14:textId="0C0EAED3" w:rsidR="00CE07E4" w:rsidRPr="00AE7C44" w:rsidRDefault="00CE07E4" w:rsidP="00CE07E4">
            <w:pPr>
              <w:jc w:val="center"/>
              <w:rPr>
                <w:szCs w:val="24"/>
                <w:lang w:val="ro-RO" w:eastAsia="ru-RU"/>
              </w:rPr>
            </w:pPr>
            <w:r w:rsidRPr="00AE7C44">
              <w:rPr>
                <w:szCs w:val="24"/>
                <w:lang w:val="ro-RO" w:eastAsia="ru-RU"/>
              </w:rPr>
              <w:t>25</w:t>
            </w:r>
            <w:r w:rsidRPr="00AE7C44">
              <w:rPr>
                <w:szCs w:val="24"/>
                <w:vertAlign w:val="superscript"/>
                <w:lang w:val="ro-RO" w:eastAsia="ru-RU"/>
              </w:rPr>
              <w:t>(2)</w:t>
            </w:r>
          </w:p>
        </w:tc>
        <w:tc>
          <w:tcPr>
            <w:tcW w:w="803" w:type="pct"/>
            <w:gridSpan w:val="2"/>
            <w:tcBorders>
              <w:top w:val="single" w:sz="4" w:space="0" w:color="auto"/>
              <w:left w:val="single" w:sz="4" w:space="0" w:color="auto"/>
              <w:bottom w:val="single" w:sz="4" w:space="0" w:color="auto"/>
              <w:right w:val="single" w:sz="4" w:space="0" w:color="auto"/>
            </w:tcBorders>
            <w:hideMark/>
          </w:tcPr>
          <w:p w14:paraId="44CF63EE" w14:textId="2A557ACB" w:rsidR="00CE07E4" w:rsidRPr="00AE7C44" w:rsidRDefault="00CE07E4" w:rsidP="00C53148">
            <w:pPr>
              <w:rPr>
                <w:szCs w:val="24"/>
                <w:lang w:val="ro-RO" w:eastAsia="ru-RU"/>
              </w:rPr>
            </w:pPr>
            <w:r w:rsidRPr="00AE7C44">
              <w:rPr>
                <w:szCs w:val="24"/>
                <w:lang w:val="ro-RO" w:eastAsia="ru-RU"/>
              </w:rPr>
              <w:t xml:space="preserve">25% din cantitatea de solvent </w:t>
            </w:r>
            <w:r w:rsidR="00F930E4" w:rsidRPr="00AE7C44">
              <w:rPr>
                <w:szCs w:val="24"/>
                <w:lang w:val="ro-RO" w:eastAsia="ru-RU"/>
              </w:rPr>
              <w:t xml:space="preserve">organic </w:t>
            </w:r>
            <w:r w:rsidRPr="00AE7C44">
              <w:rPr>
                <w:szCs w:val="24"/>
                <w:lang w:val="ro-RO" w:eastAsia="ru-RU"/>
              </w:rPr>
              <w:t>utilizată</w:t>
            </w:r>
          </w:p>
        </w:tc>
        <w:tc>
          <w:tcPr>
            <w:tcW w:w="1165" w:type="pct"/>
            <w:tcBorders>
              <w:top w:val="single" w:sz="4" w:space="0" w:color="auto"/>
              <w:left w:val="single" w:sz="4" w:space="0" w:color="auto"/>
              <w:bottom w:val="single" w:sz="4" w:space="0" w:color="auto"/>
              <w:right w:val="single" w:sz="4" w:space="0" w:color="auto"/>
            </w:tcBorders>
            <w:hideMark/>
          </w:tcPr>
          <w:p w14:paraId="63397A8D" w14:textId="6ED6B248" w:rsidR="00CE07E4" w:rsidRPr="00AE7C44" w:rsidRDefault="00CE07E4" w:rsidP="00C53148">
            <w:pPr>
              <w:rPr>
                <w:szCs w:val="24"/>
                <w:lang w:val="ro-RO" w:eastAsia="ru-RU"/>
              </w:rPr>
            </w:pPr>
            <w:r w:rsidRPr="00AE7C44">
              <w:rPr>
                <w:szCs w:val="24"/>
                <w:vertAlign w:val="superscript"/>
                <w:lang w:val="ro-RO" w:eastAsia="ru-RU"/>
              </w:rPr>
              <w:t>(1)</w:t>
            </w:r>
            <w:r w:rsidRPr="00AE7C44">
              <w:rPr>
                <w:szCs w:val="24"/>
                <w:lang w:val="ro-RO" w:eastAsia="ru-RU"/>
              </w:rPr>
              <w:t xml:space="preserve"> În cazul în care se folosesc tehnici care permit reutilizarea solvenților</w:t>
            </w:r>
            <w:r w:rsidR="00F930E4" w:rsidRPr="00AE7C44">
              <w:rPr>
                <w:szCs w:val="24"/>
                <w:lang w:val="ro-RO" w:eastAsia="ru-RU"/>
              </w:rPr>
              <w:t xml:space="preserve"> organici</w:t>
            </w:r>
            <w:r w:rsidRPr="00AE7C44">
              <w:rPr>
                <w:szCs w:val="24"/>
                <w:lang w:val="ro-RO" w:eastAsia="ru-RU"/>
              </w:rPr>
              <w:t xml:space="preserve"> recuperați, valoarea</w:t>
            </w:r>
            <w:r w:rsidR="00F930E4" w:rsidRPr="00AE7C44">
              <w:rPr>
                <w:szCs w:val="24"/>
                <w:lang w:val="ro-RO" w:eastAsia="ru-RU"/>
              </w:rPr>
              <w:t>-</w:t>
            </w:r>
            <w:r w:rsidRPr="00AE7C44">
              <w:rPr>
                <w:szCs w:val="24"/>
                <w:lang w:val="ro-RO" w:eastAsia="ru-RU"/>
              </w:rPr>
              <w:t>limită de emisie</w:t>
            </w:r>
            <w:r w:rsidR="00604C6C" w:rsidRPr="00AE7C44">
              <w:rPr>
                <w:szCs w:val="24"/>
                <w:lang w:val="ro-RO" w:eastAsia="ru-RU"/>
              </w:rPr>
              <w:t xml:space="preserve"> </w:t>
            </w:r>
            <w:r w:rsidR="00E979DE" w:rsidRPr="00AE7C44">
              <w:rPr>
                <w:szCs w:val="24"/>
                <w:lang w:val="ro-RO" w:eastAsia="ru-RU"/>
              </w:rPr>
              <w:t>pentru</w:t>
            </w:r>
            <w:r w:rsidRPr="00AE7C44">
              <w:rPr>
                <w:szCs w:val="24"/>
                <w:lang w:val="ro-RO" w:eastAsia="ru-RU"/>
              </w:rPr>
              <w:t xml:space="preserve"> gazele reziduale este </w:t>
            </w:r>
            <w:r w:rsidR="00F930E4" w:rsidRPr="00AE7C44">
              <w:rPr>
                <w:szCs w:val="24"/>
                <w:lang w:val="ro-RO" w:eastAsia="ru-RU"/>
              </w:rPr>
              <w:t xml:space="preserve">de </w:t>
            </w:r>
            <w:r w:rsidRPr="00AE7C44">
              <w:rPr>
                <w:szCs w:val="24"/>
                <w:lang w:val="ro-RO" w:eastAsia="ru-RU"/>
              </w:rPr>
              <w:t>150 mgC/Nm</w:t>
            </w:r>
            <w:r w:rsidRPr="00AE7C44">
              <w:rPr>
                <w:szCs w:val="24"/>
                <w:vertAlign w:val="superscript"/>
                <w:lang w:val="ro-RO" w:eastAsia="ru-RU"/>
              </w:rPr>
              <w:t>3</w:t>
            </w:r>
            <w:r w:rsidR="00B01EAE" w:rsidRPr="00AE7C44">
              <w:rPr>
                <w:szCs w:val="24"/>
                <w:lang w:val="ro-RO" w:eastAsia="ru-RU"/>
              </w:rPr>
              <w:t>.</w:t>
            </w:r>
          </w:p>
          <w:p w14:paraId="2F1F4BF0" w14:textId="05AD0F8A" w:rsidR="00CE07E4" w:rsidRPr="00AE7C44" w:rsidRDefault="00CE07E4" w:rsidP="00C53148">
            <w:pPr>
              <w:rPr>
                <w:szCs w:val="24"/>
                <w:lang w:val="ro-RO" w:eastAsia="ru-RU"/>
              </w:rPr>
            </w:pPr>
            <w:r w:rsidRPr="00AE7C44">
              <w:rPr>
                <w:szCs w:val="24"/>
                <w:vertAlign w:val="superscript"/>
                <w:lang w:val="ro-RO" w:eastAsia="ru-RU"/>
              </w:rPr>
              <w:t>(2)</w:t>
            </w:r>
            <w:r w:rsidR="009E5819" w:rsidRPr="00AE7C44">
              <w:rPr>
                <w:szCs w:val="24"/>
                <w:vertAlign w:val="superscript"/>
                <w:lang w:val="ro-RO" w:eastAsia="ru-RU"/>
              </w:rPr>
              <w:t xml:space="preserve"> </w:t>
            </w:r>
            <w:r w:rsidRPr="00AE7C44">
              <w:rPr>
                <w:szCs w:val="24"/>
                <w:lang w:val="ro-RO" w:eastAsia="ru-RU"/>
              </w:rPr>
              <w:t>Valoarea</w:t>
            </w:r>
            <w:r w:rsidR="00F930E4" w:rsidRPr="00AE7C44">
              <w:rPr>
                <w:szCs w:val="24"/>
                <w:lang w:val="ro-RO" w:eastAsia="ru-RU"/>
              </w:rPr>
              <w:t>-</w:t>
            </w:r>
            <w:r w:rsidRPr="00AE7C44">
              <w:rPr>
                <w:szCs w:val="24"/>
                <w:lang w:val="ro-RO" w:eastAsia="ru-RU"/>
              </w:rPr>
              <w:t>limită a emisiei fugitive nu include solventul</w:t>
            </w:r>
            <w:r w:rsidR="00F930E4" w:rsidRPr="00AE7C44">
              <w:rPr>
                <w:szCs w:val="24"/>
                <w:lang w:val="ro-RO" w:eastAsia="ru-RU"/>
              </w:rPr>
              <w:t xml:space="preserve"> organic</w:t>
            </w:r>
            <w:r w:rsidRPr="00AE7C44">
              <w:rPr>
                <w:szCs w:val="24"/>
                <w:lang w:val="ro-RO" w:eastAsia="ru-RU"/>
              </w:rPr>
              <w:t xml:space="preserve"> vândut ca parte a unui produs sau preparat dintr-un recipient închis</w:t>
            </w:r>
          </w:p>
        </w:tc>
      </w:tr>
      <w:tr w:rsidR="00CA3E4E" w:rsidRPr="00AE7C44" w14:paraId="38B823DC" w14:textId="77777777" w:rsidTr="00AE7C44">
        <w:trPr>
          <w:jc w:val="center"/>
        </w:trPr>
        <w:tc>
          <w:tcPr>
            <w:tcW w:w="236" w:type="pct"/>
            <w:tcBorders>
              <w:top w:val="single" w:sz="4" w:space="0" w:color="auto"/>
              <w:left w:val="single" w:sz="4" w:space="0" w:color="auto"/>
              <w:bottom w:val="single" w:sz="4" w:space="0" w:color="auto"/>
              <w:right w:val="single" w:sz="4" w:space="0" w:color="auto"/>
            </w:tcBorders>
            <w:hideMark/>
          </w:tcPr>
          <w:p w14:paraId="4A1CAA13" w14:textId="5B39D32F" w:rsidR="00CE07E4" w:rsidRPr="00AE7C44" w:rsidRDefault="00CE07E4" w:rsidP="00C53148">
            <w:pPr>
              <w:jc w:val="center"/>
              <w:rPr>
                <w:szCs w:val="24"/>
                <w:lang w:val="ro-RO" w:eastAsia="ru-RU"/>
              </w:rPr>
            </w:pPr>
            <w:r w:rsidRPr="00AE7C44">
              <w:rPr>
                <w:szCs w:val="24"/>
                <w:lang w:val="ro-RO" w:eastAsia="ru-RU"/>
              </w:rPr>
              <w:t>19</w:t>
            </w:r>
          </w:p>
        </w:tc>
        <w:tc>
          <w:tcPr>
            <w:tcW w:w="1017" w:type="pct"/>
            <w:tcBorders>
              <w:top w:val="single" w:sz="4" w:space="0" w:color="auto"/>
              <w:left w:val="single" w:sz="4" w:space="0" w:color="auto"/>
              <w:bottom w:val="single" w:sz="4" w:space="0" w:color="auto"/>
              <w:right w:val="single" w:sz="4" w:space="0" w:color="auto"/>
            </w:tcBorders>
            <w:hideMark/>
          </w:tcPr>
          <w:p w14:paraId="48B589DF" w14:textId="546798CD" w:rsidR="00CE07E4" w:rsidRPr="00AE7C44" w:rsidRDefault="00CE07E4" w:rsidP="00C53148">
            <w:pPr>
              <w:rPr>
                <w:szCs w:val="24"/>
                <w:lang w:val="ro-RO" w:eastAsia="ru-RU"/>
              </w:rPr>
            </w:pPr>
            <w:r w:rsidRPr="00AE7C44">
              <w:rPr>
                <w:szCs w:val="24"/>
                <w:lang w:val="ro-RO" w:eastAsia="ru-RU"/>
              </w:rPr>
              <w:t>Extracția</w:t>
            </w:r>
            <w:r w:rsidR="00604C6C" w:rsidRPr="00AE7C44">
              <w:rPr>
                <w:szCs w:val="24"/>
                <w:lang w:val="ro-RO" w:eastAsia="ru-RU"/>
              </w:rPr>
              <w:t xml:space="preserve"> și</w:t>
            </w:r>
            <w:r w:rsidRPr="00AE7C44">
              <w:rPr>
                <w:szCs w:val="24"/>
                <w:lang w:val="ro-RO" w:eastAsia="ru-RU"/>
              </w:rPr>
              <w:t xml:space="preserve"> </w:t>
            </w:r>
            <w:r w:rsidR="00604C6C" w:rsidRPr="00AE7C44">
              <w:rPr>
                <w:szCs w:val="24"/>
                <w:lang w:val="ro-RO" w:eastAsia="ru-RU"/>
              </w:rPr>
              <w:t xml:space="preserve">rafinarea </w:t>
            </w:r>
            <w:r w:rsidRPr="00AE7C44">
              <w:rPr>
                <w:szCs w:val="24"/>
                <w:lang w:val="ro-RO" w:eastAsia="ru-RU"/>
              </w:rPr>
              <w:t xml:space="preserve">uleiurilor vegetale și a grăsimilor animale </w:t>
            </w:r>
          </w:p>
          <w:p w14:paraId="77770A39" w14:textId="77777777" w:rsidR="00CE07E4" w:rsidRPr="00AE7C44" w:rsidRDefault="00CE07E4" w:rsidP="00C53148">
            <w:pPr>
              <w:rPr>
                <w:szCs w:val="24"/>
                <w:lang w:val="ro-RO" w:eastAsia="ru-RU"/>
              </w:rPr>
            </w:pPr>
            <w:r w:rsidRPr="00AE7C44">
              <w:rPr>
                <w:szCs w:val="24"/>
                <w:lang w:val="ro-RO" w:eastAsia="ru-RU"/>
              </w:rPr>
              <w:t>(&gt; 10)</w:t>
            </w:r>
          </w:p>
        </w:tc>
        <w:tc>
          <w:tcPr>
            <w:tcW w:w="529" w:type="pct"/>
            <w:tcBorders>
              <w:top w:val="single" w:sz="4" w:space="0" w:color="auto"/>
              <w:left w:val="single" w:sz="4" w:space="0" w:color="auto"/>
              <w:bottom w:val="single" w:sz="4" w:space="0" w:color="auto"/>
              <w:right w:val="single" w:sz="4" w:space="0" w:color="auto"/>
            </w:tcBorders>
          </w:tcPr>
          <w:p w14:paraId="2CD02139" w14:textId="77777777" w:rsidR="00CE07E4" w:rsidRPr="00AE7C44" w:rsidRDefault="00CE07E4" w:rsidP="00CE07E4">
            <w:pPr>
              <w:jc w:val="center"/>
              <w:rPr>
                <w:szCs w:val="24"/>
                <w:lang w:val="ro-RO" w:eastAsia="ru-RU"/>
              </w:rPr>
            </w:pPr>
          </w:p>
        </w:tc>
        <w:tc>
          <w:tcPr>
            <w:tcW w:w="469" w:type="pct"/>
            <w:tcBorders>
              <w:top w:val="single" w:sz="4" w:space="0" w:color="auto"/>
              <w:left w:val="single" w:sz="4" w:space="0" w:color="auto"/>
              <w:bottom w:val="single" w:sz="4" w:space="0" w:color="auto"/>
              <w:right w:val="single" w:sz="4" w:space="0" w:color="auto"/>
            </w:tcBorders>
          </w:tcPr>
          <w:p w14:paraId="47974C91" w14:textId="77777777" w:rsidR="00CE07E4" w:rsidRPr="00AE7C44" w:rsidRDefault="00CE07E4" w:rsidP="00CE07E4">
            <w:pPr>
              <w:jc w:val="center"/>
              <w:rPr>
                <w:szCs w:val="24"/>
                <w:lang w:val="ro-RO" w:eastAsia="ru-RU"/>
              </w:rPr>
            </w:pPr>
          </w:p>
        </w:tc>
        <w:tc>
          <w:tcPr>
            <w:tcW w:w="781" w:type="pct"/>
            <w:gridSpan w:val="2"/>
            <w:tcBorders>
              <w:top w:val="single" w:sz="4" w:space="0" w:color="auto"/>
              <w:left w:val="single" w:sz="4" w:space="0" w:color="auto"/>
              <w:bottom w:val="single" w:sz="4" w:space="0" w:color="auto"/>
              <w:right w:val="single" w:sz="4" w:space="0" w:color="auto"/>
            </w:tcBorders>
          </w:tcPr>
          <w:p w14:paraId="12612DBF" w14:textId="77777777" w:rsidR="00CE07E4" w:rsidRPr="00AE7C44" w:rsidRDefault="00CE07E4" w:rsidP="00CE07E4">
            <w:pPr>
              <w:jc w:val="center"/>
              <w:rPr>
                <w:szCs w:val="24"/>
                <w:lang w:val="ro-RO" w:eastAsia="ru-RU"/>
              </w:rPr>
            </w:pPr>
          </w:p>
        </w:tc>
        <w:tc>
          <w:tcPr>
            <w:tcW w:w="803" w:type="pct"/>
            <w:gridSpan w:val="2"/>
            <w:tcBorders>
              <w:top w:val="single" w:sz="4" w:space="0" w:color="auto"/>
              <w:left w:val="single" w:sz="4" w:space="0" w:color="auto"/>
              <w:bottom w:val="single" w:sz="4" w:space="0" w:color="auto"/>
              <w:right w:val="single" w:sz="4" w:space="0" w:color="auto"/>
            </w:tcBorders>
            <w:hideMark/>
          </w:tcPr>
          <w:p w14:paraId="3524AE69" w14:textId="134DFC3C" w:rsidR="00CE07E4" w:rsidRPr="00AE7C44" w:rsidRDefault="00CE07E4" w:rsidP="00C53148">
            <w:pPr>
              <w:rPr>
                <w:szCs w:val="24"/>
                <w:lang w:val="ro-RO" w:eastAsia="ru-RU"/>
              </w:rPr>
            </w:pPr>
            <w:r w:rsidRPr="00AE7C44">
              <w:rPr>
                <w:szCs w:val="24"/>
                <w:lang w:val="ro-RO" w:eastAsia="ru-RU"/>
              </w:rPr>
              <w:t>Grăsime animală: 1,5 kg/tonă</w:t>
            </w:r>
            <w:r w:rsidR="00B01EAE" w:rsidRPr="00AE7C44">
              <w:rPr>
                <w:szCs w:val="24"/>
                <w:lang w:val="ro-RO" w:eastAsia="ru-RU"/>
              </w:rPr>
              <w:t>.</w:t>
            </w:r>
            <w:r w:rsidRPr="00AE7C44">
              <w:rPr>
                <w:szCs w:val="24"/>
                <w:lang w:val="ro-RO" w:eastAsia="ru-RU"/>
              </w:rPr>
              <w:t xml:space="preserve">  </w:t>
            </w:r>
          </w:p>
          <w:p w14:paraId="5B43CA8F" w14:textId="255DCB70" w:rsidR="00CE07E4" w:rsidRPr="00AE7C44" w:rsidRDefault="00CE07E4" w:rsidP="00C53148">
            <w:pPr>
              <w:rPr>
                <w:szCs w:val="24"/>
                <w:lang w:val="ro-RO" w:eastAsia="ru-RU"/>
              </w:rPr>
            </w:pPr>
            <w:r w:rsidRPr="00AE7C44">
              <w:rPr>
                <w:szCs w:val="24"/>
                <w:lang w:val="ro-RO" w:eastAsia="ru-RU"/>
              </w:rPr>
              <w:t>Ricin: 3 kg/tonă</w:t>
            </w:r>
            <w:r w:rsidR="00B01EAE" w:rsidRPr="00AE7C44">
              <w:rPr>
                <w:szCs w:val="24"/>
                <w:lang w:val="ro-RO" w:eastAsia="ru-RU"/>
              </w:rPr>
              <w:t>.</w:t>
            </w:r>
            <w:r w:rsidRPr="00AE7C44">
              <w:rPr>
                <w:szCs w:val="24"/>
                <w:lang w:val="ro-RO" w:eastAsia="ru-RU"/>
              </w:rPr>
              <w:t xml:space="preserve"> </w:t>
            </w:r>
          </w:p>
          <w:p w14:paraId="52BEB6AD" w14:textId="1A524ECC" w:rsidR="00CE07E4" w:rsidRPr="00AE7C44" w:rsidRDefault="00CE07E4" w:rsidP="00C53148">
            <w:pPr>
              <w:rPr>
                <w:szCs w:val="24"/>
                <w:lang w:val="ro-RO" w:eastAsia="ru-RU"/>
              </w:rPr>
            </w:pPr>
            <w:r w:rsidRPr="00AE7C44">
              <w:rPr>
                <w:szCs w:val="24"/>
                <w:lang w:val="ro-RO" w:eastAsia="ru-RU"/>
              </w:rPr>
              <w:t>Semințe de rapiță: 1</w:t>
            </w:r>
            <w:r w:rsidR="00F930E4" w:rsidRPr="00AE7C44">
              <w:rPr>
                <w:szCs w:val="24"/>
                <w:lang w:val="ro-RO" w:eastAsia="ru-RU"/>
              </w:rPr>
              <w:t> </w:t>
            </w:r>
            <w:r w:rsidRPr="00AE7C44">
              <w:rPr>
                <w:szCs w:val="24"/>
                <w:lang w:val="ro-RO" w:eastAsia="ru-RU"/>
              </w:rPr>
              <w:t>kg/tonă</w:t>
            </w:r>
            <w:r w:rsidR="00B01EAE" w:rsidRPr="00AE7C44">
              <w:rPr>
                <w:szCs w:val="24"/>
                <w:lang w:val="ro-RO" w:eastAsia="ru-RU"/>
              </w:rPr>
              <w:t>.</w:t>
            </w:r>
            <w:r w:rsidRPr="00AE7C44">
              <w:rPr>
                <w:szCs w:val="24"/>
                <w:lang w:val="ro-RO" w:eastAsia="ru-RU"/>
              </w:rPr>
              <w:t xml:space="preserve"> </w:t>
            </w:r>
          </w:p>
          <w:p w14:paraId="7972E5CF" w14:textId="3F89339C" w:rsidR="00CE07E4" w:rsidRPr="00AE7C44" w:rsidRDefault="00CE07E4" w:rsidP="00C53148">
            <w:pPr>
              <w:rPr>
                <w:szCs w:val="24"/>
                <w:lang w:val="ro-RO" w:eastAsia="ru-RU"/>
              </w:rPr>
            </w:pPr>
            <w:r w:rsidRPr="00AE7C44">
              <w:rPr>
                <w:szCs w:val="24"/>
                <w:lang w:val="ro-RO" w:eastAsia="ru-RU"/>
              </w:rPr>
              <w:t>Semințe de floarea-soarelui: 1 kg/tonă</w:t>
            </w:r>
            <w:r w:rsidR="00B01EAE" w:rsidRPr="00AE7C44">
              <w:rPr>
                <w:szCs w:val="24"/>
                <w:lang w:val="ro-RO" w:eastAsia="ru-RU"/>
              </w:rPr>
              <w:t>.</w:t>
            </w:r>
            <w:r w:rsidRPr="00AE7C44">
              <w:rPr>
                <w:szCs w:val="24"/>
                <w:lang w:val="ro-RO" w:eastAsia="ru-RU"/>
              </w:rPr>
              <w:t xml:space="preserve"> </w:t>
            </w:r>
          </w:p>
          <w:p w14:paraId="47E723AB" w14:textId="0D8DACAF" w:rsidR="00CE07E4" w:rsidRPr="00AE7C44" w:rsidRDefault="00CE07E4" w:rsidP="00C53148">
            <w:pPr>
              <w:rPr>
                <w:szCs w:val="24"/>
                <w:lang w:val="ro-RO" w:eastAsia="ru-RU"/>
              </w:rPr>
            </w:pPr>
            <w:r w:rsidRPr="00AE7C44">
              <w:rPr>
                <w:szCs w:val="24"/>
                <w:lang w:val="ro-RO" w:eastAsia="ru-RU"/>
              </w:rPr>
              <w:t>Boabe de soia (concasare normală): 0,8 kg/tonă</w:t>
            </w:r>
            <w:r w:rsidR="00B01EAE" w:rsidRPr="00AE7C44">
              <w:rPr>
                <w:szCs w:val="24"/>
                <w:lang w:val="ro-RO" w:eastAsia="ru-RU"/>
              </w:rPr>
              <w:t>.</w:t>
            </w:r>
            <w:r w:rsidRPr="00AE7C44">
              <w:rPr>
                <w:szCs w:val="24"/>
                <w:lang w:val="ro-RO" w:eastAsia="ru-RU"/>
              </w:rPr>
              <w:t xml:space="preserve"> </w:t>
            </w:r>
          </w:p>
          <w:p w14:paraId="09503F80" w14:textId="0F267438" w:rsidR="00CE07E4" w:rsidRPr="00AE7C44" w:rsidRDefault="00CE07E4" w:rsidP="00C53148">
            <w:pPr>
              <w:rPr>
                <w:szCs w:val="24"/>
                <w:lang w:val="ro-RO" w:eastAsia="ru-RU"/>
              </w:rPr>
            </w:pPr>
            <w:r w:rsidRPr="00AE7C44">
              <w:rPr>
                <w:szCs w:val="24"/>
                <w:lang w:val="ro-RO" w:eastAsia="ru-RU"/>
              </w:rPr>
              <w:t>Boabe de soia (fulgi albi): 1,2 kg/tonă</w:t>
            </w:r>
            <w:r w:rsidR="00B01EAE" w:rsidRPr="00AE7C44">
              <w:rPr>
                <w:szCs w:val="24"/>
                <w:lang w:val="ro-RO" w:eastAsia="ru-RU"/>
              </w:rPr>
              <w:t>.</w:t>
            </w:r>
            <w:r w:rsidRPr="00AE7C44">
              <w:rPr>
                <w:szCs w:val="24"/>
                <w:lang w:val="ro-RO" w:eastAsia="ru-RU"/>
              </w:rPr>
              <w:t xml:space="preserve"> </w:t>
            </w:r>
          </w:p>
          <w:p w14:paraId="66A0C5F3" w14:textId="77777777" w:rsidR="00CE07E4" w:rsidRPr="00AE7C44" w:rsidRDefault="00CE07E4" w:rsidP="00C53148">
            <w:pPr>
              <w:rPr>
                <w:szCs w:val="24"/>
                <w:lang w:val="ro-RO" w:eastAsia="ru-RU"/>
              </w:rPr>
            </w:pPr>
            <w:r w:rsidRPr="00AE7C44">
              <w:rPr>
                <w:szCs w:val="24"/>
                <w:lang w:val="ro-RO" w:eastAsia="ru-RU"/>
              </w:rPr>
              <w:t>Alte semințe și materii vegetale:</w:t>
            </w:r>
          </w:p>
          <w:p w14:paraId="40D6DAD0" w14:textId="62A5AA0B" w:rsidR="00CE07E4" w:rsidRPr="00AE7C44" w:rsidRDefault="00CE07E4" w:rsidP="00C53148">
            <w:pPr>
              <w:rPr>
                <w:szCs w:val="24"/>
                <w:lang w:val="ro-RO" w:eastAsia="ru-RU"/>
              </w:rPr>
            </w:pPr>
            <w:r w:rsidRPr="00AE7C44">
              <w:rPr>
                <w:szCs w:val="24"/>
                <w:lang w:val="ro-RO" w:eastAsia="ru-RU"/>
              </w:rPr>
              <w:t>3 kg/tonă</w:t>
            </w:r>
            <w:r w:rsidRPr="00AE7C44">
              <w:rPr>
                <w:szCs w:val="24"/>
                <w:vertAlign w:val="superscript"/>
                <w:lang w:val="ro-RO" w:eastAsia="ru-RU"/>
              </w:rPr>
              <w:t>(1)</w:t>
            </w:r>
            <w:r w:rsidRPr="00AE7C44">
              <w:rPr>
                <w:szCs w:val="24"/>
                <w:lang w:val="ro-RO" w:eastAsia="ru-RU"/>
              </w:rPr>
              <w:t xml:space="preserve"> </w:t>
            </w:r>
          </w:p>
          <w:p w14:paraId="0D9527BF" w14:textId="08796235" w:rsidR="00CE07E4" w:rsidRPr="00AE7C44" w:rsidRDefault="00CE07E4" w:rsidP="00C53148">
            <w:pPr>
              <w:rPr>
                <w:szCs w:val="24"/>
                <w:lang w:val="ro-RO" w:eastAsia="ru-RU"/>
              </w:rPr>
            </w:pPr>
            <w:r w:rsidRPr="00AE7C44">
              <w:rPr>
                <w:szCs w:val="24"/>
                <w:lang w:val="ro-RO" w:eastAsia="ru-RU"/>
              </w:rPr>
              <w:t>1,5 kg/tonă</w:t>
            </w:r>
            <w:r w:rsidRPr="00AE7C44">
              <w:rPr>
                <w:szCs w:val="24"/>
                <w:vertAlign w:val="superscript"/>
                <w:lang w:val="ro-RO" w:eastAsia="ru-RU"/>
              </w:rPr>
              <w:t>(2)</w:t>
            </w:r>
          </w:p>
          <w:p w14:paraId="2E22771F" w14:textId="33B9488C" w:rsidR="00CE07E4" w:rsidRPr="00AE7C44" w:rsidRDefault="00CE07E4" w:rsidP="00C53148">
            <w:pPr>
              <w:rPr>
                <w:szCs w:val="24"/>
                <w:lang w:val="ro-RO" w:eastAsia="ru-RU"/>
              </w:rPr>
            </w:pPr>
            <w:r w:rsidRPr="00AE7C44">
              <w:rPr>
                <w:szCs w:val="24"/>
                <w:lang w:val="ro-RO" w:eastAsia="ru-RU"/>
              </w:rPr>
              <w:t>4 kg/tonă</w:t>
            </w:r>
            <w:r w:rsidRPr="00AE7C44">
              <w:rPr>
                <w:szCs w:val="24"/>
                <w:vertAlign w:val="superscript"/>
                <w:lang w:val="ro-RO" w:eastAsia="ru-RU"/>
              </w:rPr>
              <w:t>(3)</w:t>
            </w:r>
          </w:p>
        </w:tc>
        <w:tc>
          <w:tcPr>
            <w:tcW w:w="1165" w:type="pct"/>
            <w:tcBorders>
              <w:top w:val="single" w:sz="4" w:space="0" w:color="auto"/>
              <w:left w:val="single" w:sz="4" w:space="0" w:color="auto"/>
              <w:bottom w:val="single" w:sz="4" w:space="0" w:color="auto"/>
              <w:right w:val="single" w:sz="4" w:space="0" w:color="auto"/>
            </w:tcBorders>
            <w:hideMark/>
          </w:tcPr>
          <w:p w14:paraId="7B40A498" w14:textId="18240C61" w:rsidR="00CE07E4" w:rsidRPr="00AE7C44" w:rsidRDefault="00CE07E4" w:rsidP="00C53148">
            <w:pPr>
              <w:rPr>
                <w:szCs w:val="24"/>
                <w:lang w:val="ro-RO" w:eastAsia="ru-RU"/>
              </w:rPr>
            </w:pPr>
            <w:r w:rsidRPr="00AE7C44">
              <w:rPr>
                <w:szCs w:val="24"/>
                <w:vertAlign w:val="superscript"/>
                <w:lang w:val="ro-RO" w:eastAsia="ru-RU"/>
              </w:rPr>
              <w:t>(1)</w:t>
            </w:r>
            <w:r w:rsidRPr="00AE7C44">
              <w:rPr>
                <w:szCs w:val="24"/>
                <w:lang w:val="ro-RO" w:eastAsia="ru-RU"/>
              </w:rPr>
              <w:t xml:space="preserve"> Valorile</w:t>
            </w:r>
            <w:r w:rsidR="00B01EAE" w:rsidRPr="00AE7C44">
              <w:rPr>
                <w:szCs w:val="24"/>
                <w:lang w:val="ro-RO" w:eastAsia="ru-RU"/>
              </w:rPr>
              <w:t>-</w:t>
            </w:r>
            <w:r w:rsidRPr="00AE7C44">
              <w:rPr>
                <w:szCs w:val="24"/>
                <w:lang w:val="ro-RO" w:eastAsia="ru-RU"/>
              </w:rPr>
              <w:t>limită de emisie pentru instalațiile de tratare a loturilor de semințe și a altor materii vegetale trebuie stabilite de autoritatea competentă în funcție de caz, aplicându-se cele mai bune tehnici disponibile</w:t>
            </w:r>
            <w:r w:rsidR="00B01EAE" w:rsidRPr="00AE7C44">
              <w:rPr>
                <w:szCs w:val="24"/>
                <w:lang w:val="ro-RO" w:eastAsia="ru-RU"/>
              </w:rPr>
              <w:t>.</w:t>
            </w:r>
          </w:p>
          <w:p w14:paraId="79F74E3B" w14:textId="39FB97D1" w:rsidR="00CE07E4" w:rsidRPr="00AE7C44" w:rsidRDefault="00CE07E4" w:rsidP="00C53148">
            <w:pPr>
              <w:rPr>
                <w:szCs w:val="24"/>
                <w:lang w:val="ro-RO" w:eastAsia="ru-RU"/>
              </w:rPr>
            </w:pPr>
            <w:r w:rsidRPr="00AE7C44">
              <w:rPr>
                <w:szCs w:val="24"/>
                <w:vertAlign w:val="superscript"/>
                <w:lang w:val="ro-RO" w:eastAsia="ru-RU"/>
              </w:rPr>
              <w:t>(2)</w:t>
            </w:r>
            <w:r w:rsidRPr="00AE7C44">
              <w:rPr>
                <w:szCs w:val="24"/>
                <w:lang w:val="ro-RO" w:eastAsia="ru-RU"/>
              </w:rPr>
              <w:t xml:space="preserve"> Se aplică tuturor proceselor de fracționare, cu excepția rafinării (eliminarea rășinilor din uleiuri)</w:t>
            </w:r>
            <w:r w:rsidR="00B01EAE" w:rsidRPr="00AE7C44">
              <w:rPr>
                <w:szCs w:val="24"/>
                <w:lang w:val="ro-RO" w:eastAsia="ru-RU"/>
              </w:rPr>
              <w:t>.</w:t>
            </w:r>
          </w:p>
          <w:p w14:paraId="1F8126BF" w14:textId="03FBF7B5" w:rsidR="00CE07E4" w:rsidRPr="00AE7C44" w:rsidRDefault="00CE07E4" w:rsidP="00C53148">
            <w:pPr>
              <w:rPr>
                <w:szCs w:val="24"/>
                <w:lang w:val="ro-RO" w:eastAsia="ru-RU"/>
              </w:rPr>
            </w:pPr>
            <w:r w:rsidRPr="00AE7C44">
              <w:rPr>
                <w:szCs w:val="24"/>
                <w:vertAlign w:val="superscript"/>
                <w:lang w:val="ro-RO" w:eastAsia="ru-RU"/>
              </w:rPr>
              <w:t>(3)</w:t>
            </w:r>
            <w:r w:rsidRPr="00AE7C44">
              <w:rPr>
                <w:szCs w:val="24"/>
                <w:lang w:val="ro-RO" w:eastAsia="ru-RU"/>
              </w:rPr>
              <w:t xml:space="preserve"> Se aplică rafinării</w:t>
            </w:r>
          </w:p>
        </w:tc>
      </w:tr>
      <w:tr w:rsidR="00CA3E4E" w:rsidRPr="00AE7C44" w14:paraId="44C89EB9" w14:textId="77777777" w:rsidTr="00AE7C44">
        <w:trPr>
          <w:jc w:val="center"/>
        </w:trPr>
        <w:tc>
          <w:tcPr>
            <w:tcW w:w="236" w:type="pct"/>
            <w:tcBorders>
              <w:top w:val="single" w:sz="4" w:space="0" w:color="auto"/>
              <w:left w:val="single" w:sz="4" w:space="0" w:color="auto"/>
              <w:bottom w:val="single" w:sz="4" w:space="0" w:color="auto"/>
              <w:right w:val="single" w:sz="4" w:space="0" w:color="auto"/>
            </w:tcBorders>
            <w:hideMark/>
          </w:tcPr>
          <w:p w14:paraId="0B448ACA" w14:textId="745A98DE" w:rsidR="00CE07E4" w:rsidRPr="00AE7C44" w:rsidRDefault="00CE07E4" w:rsidP="00C53148">
            <w:pPr>
              <w:jc w:val="center"/>
              <w:rPr>
                <w:szCs w:val="24"/>
                <w:lang w:val="ro-RO" w:eastAsia="ru-RU"/>
              </w:rPr>
            </w:pPr>
            <w:r w:rsidRPr="00AE7C44">
              <w:rPr>
                <w:szCs w:val="24"/>
                <w:lang w:val="ro-RO" w:eastAsia="ru-RU"/>
              </w:rPr>
              <w:t>20</w:t>
            </w:r>
          </w:p>
        </w:tc>
        <w:tc>
          <w:tcPr>
            <w:tcW w:w="1017" w:type="pct"/>
            <w:tcBorders>
              <w:top w:val="single" w:sz="4" w:space="0" w:color="auto"/>
              <w:left w:val="single" w:sz="4" w:space="0" w:color="auto"/>
              <w:bottom w:val="single" w:sz="4" w:space="0" w:color="auto"/>
              <w:right w:val="single" w:sz="4" w:space="0" w:color="auto"/>
            </w:tcBorders>
            <w:hideMark/>
          </w:tcPr>
          <w:p w14:paraId="0E249839" w14:textId="77777777" w:rsidR="00042826" w:rsidRPr="00AE7C44" w:rsidRDefault="00CE07E4">
            <w:pPr>
              <w:rPr>
                <w:szCs w:val="24"/>
                <w:lang w:val="ro-RO" w:eastAsia="ru-RU"/>
              </w:rPr>
            </w:pPr>
            <w:r w:rsidRPr="00AE7C44">
              <w:rPr>
                <w:szCs w:val="24"/>
                <w:lang w:val="ro-RO" w:eastAsia="ru-RU"/>
              </w:rPr>
              <w:t xml:space="preserve">Fabricarea produselor farmaceutice </w:t>
            </w:r>
          </w:p>
          <w:p w14:paraId="5F8D0F05" w14:textId="6B82A5EE" w:rsidR="00CE07E4" w:rsidRPr="00AE7C44" w:rsidRDefault="00CE07E4" w:rsidP="00C53148">
            <w:pPr>
              <w:rPr>
                <w:szCs w:val="24"/>
                <w:lang w:val="ro-RO" w:eastAsia="ru-RU"/>
              </w:rPr>
            </w:pPr>
            <w:r w:rsidRPr="00AE7C44">
              <w:rPr>
                <w:szCs w:val="24"/>
                <w:lang w:val="ro-RO" w:eastAsia="ru-RU"/>
              </w:rPr>
              <w:t>(&gt; 50)</w:t>
            </w:r>
          </w:p>
        </w:tc>
        <w:tc>
          <w:tcPr>
            <w:tcW w:w="529" w:type="pct"/>
            <w:tcBorders>
              <w:top w:val="single" w:sz="4" w:space="0" w:color="auto"/>
              <w:left w:val="single" w:sz="4" w:space="0" w:color="auto"/>
              <w:bottom w:val="single" w:sz="4" w:space="0" w:color="auto"/>
              <w:right w:val="single" w:sz="4" w:space="0" w:color="auto"/>
            </w:tcBorders>
          </w:tcPr>
          <w:p w14:paraId="41861007" w14:textId="77777777" w:rsidR="00CE07E4" w:rsidRPr="00AE7C44" w:rsidRDefault="00CE07E4" w:rsidP="00CE07E4">
            <w:pPr>
              <w:jc w:val="center"/>
              <w:rPr>
                <w:szCs w:val="24"/>
                <w:lang w:val="ro-RO" w:eastAsia="ru-RU"/>
              </w:rPr>
            </w:pPr>
          </w:p>
        </w:tc>
        <w:tc>
          <w:tcPr>
            <w:tcW w:w="469" w:type="pct"/>
            <w:tcBorders>
              <w:top w:val="single" w:sz="4" w:space="0" w:color="auto"/>
              <w:left w:val="single" w:sz="4" w:space="0" w:color="auto"/>
              <w:bottom w:val="single" w:sz="4" w:space="0" w:color="auto"/>
              <w:right w:val="single" w:sz="4" w:space="0" w:color="auto"/>
            </w:tcBorders>
            <w:hideMark/>
          </w:tcPr>
          <w:p w14:paraId="4F21B4E2" w14:textId="52A76CBE" w:rsidR="00CE07E4" w:rsidRPr="00AE7C44" w:rsidRDefault="00CE07E4" w:rsidP="00CE07E4">
            <w:pPr>
              <w:jc w:val="center"/>
              <w:rPr>
                <w:szCs w:val="24"/>
                <w:lang w:val="ro-RO" w:eastAsia="ru-RU"/>
              </w:rPr>
            </w:pPr>
            <w:r w:rsidRPr="00AE7C44">
              <w:rPr>
                <w:szCs w:val="24"/>
                <w:lang w:val="ro-RO" w:eastAsia="ru-RU"/>
              </w:rPr>
              <w:t>20</w:t>
            </w:r>
            <w:r w:rsidRPr="00AE7C44">
              <w:rPr>
                <w:szCs w:val="24"/>
                <w:vertAlign w:val="superscript"/>
                <w:lang w:val="ro-RO" w:eastAsia="ru-RU"/>
              </w:rPr>
              <w:t>(1)</w:t>
            </w:r>
          </w:p>
        </w:tc>
        <w:tc>
          <w:tcPr>
            <w:tcW w:w="390" w:type="pct"/>
            <w:tcBorders>
              <w:top w:val="single" w:sz="4" w:space="0" w:color="auto"/>
              <w:left w:val="single" w:sz="4" w:space="0" w:color="auto"/>
              <w:bottom w:val="single" w:sz="4" w:space="0" w:color="auto"/>
              <w:right w:val="single" w:sz="4" w:space="0" w:color="auto"/>
            </w:tcBorders>
            <w:hideMark/>
          </w:tcPr>
          <w:p w14:paraId="5B2521DC" w14:textId="7C0384AB" w:rsidR="00CE07E4" w:rsidRPr="00AE7C44" w:rsidRDefault="00CE07E4" w:rsidP="00CE07E4">
            <w:pPr>
              <w:jc w:val="center"/>
              <w:rPr>
                <w:szCs w:val="24"/>
                <w:lang w:val="ro-RO" w:eastAsia="ru-RU"/>
              </w:rPr>
            </w:pPr>
            <w:r w:rsidRPr="00AE7C44">
              <w:rPr>
                <w:szCs w:val="24"/>
                <w:lang w:val="ro-RO" w:eastAsia="ru-RU"/>
              </w:rPr>
              <w:t>5</w:t>
            </w:r>
            <w:r w:rsidRPr="00AE7C44">
              <w:rPr>
                <w:szCs w:val="24"/>
                <w:vertAlign w:val="superscript"/>
                <w:lang w:val="ro-RO" w:eastAsia="ru-RU"/>
              </w:rPr>
              <w:t>(2)</w:t>
            </w:r>
          </w:p>
        </w:tc>
        <w:tc>
          <w:tcPr>
            <w:tcW w:w="390" w:type="pct"/>
            <w:tcBorders>
              <w:top w:val="single" w:sz="4" w:space="0" w:color="auto"/>
              <w:left w:val="single" w:sz="4" w:space="0" w:color="auto"/>
              <w:bottom w:val="single" w:sz="4" w:space="0" w:color="auto"/>
              <w:right w:val="single" w:sz="4" w:space="0" w:color="auto"/>
            </w:tcBorders>
            <w:hideMark/>
          </w:tcPr>
          <w:p w14:paraId="3A90D402" w14:textId="2E05978C" w:rsidR="00CE07E4" w:rsidRPr="00AE7C44" w:rsidRDefault="00CE07E4" w:rsidP="00CE07E4">
            <w:pPr>
              <w:jc w:val="center"/>
              <w:rPr>
                <w:szCs w:val="24"/>
                <w:lang w:val="ro-RO" w:eastAsia="ru-RU"/>
              </w:rPr>
            </w:pPr>
            <w:r w:rsidRPr="00AE7C44">
              <w:rPr>
                <w:szCs w:val="24"/>
                <w:lang w:val="ro-RO" w:eastAsia="ru-RU"/>
              </w:rPr>
              <w:t>15</w:t>
            </w:r>
            <w:r w:rsidRPr="00AE7C44">
              <w:rPr>
                <w:szCs w:val="24"/>
                <w:vertAlign w:val="superscript"/>
                <w:lang w:val="ro-RO" w:eastAsia="ru-RU"/>
              </w:rPr>
              <w:t>(2)</w:t>
            </w:r>
          </w:p>
        </w:tc>
        <w:tc>
          <w:tcPr>
            <w:tcW w:w="402" w:type="pct"/>
            <w:tcBorders>
              <w:top w:val="single" w:sz="4" w:space="0" w:color="auto"/>
              <w:left w:val="single" w:sz="4" w:space="0" w:color="auto"/>
              <w:bottom w:val="single" w:sz="4" w:space="0" w:color="auto"/>
              <w:right w:val="single" w:sz="4" w:space="0" w:color="auto"/>
            </w:tcBorders>
            <w:hideMark/>
          </w:tcPr>
          <w:p w14:paraId="61221775" w14:textId="2793A06A" w:rsidR="00CE07E4" w:rsidRPr="00AE7C44" w:rsidRDefault="00CE07E4" w:rsidP="00C53148">
            <w:pPr>
              <w:rPr>
                <w:szCs w:val="24"/>
                <w:lang w:val="ro-RO" w:eastAsia="ru-RU"/>
              </w:rPr>
            </w:pPr>
            <w:r w:rsidRPr="00AE7C44">
              <w:rPr>
                <w:szCs w:val="24"/>
                <w:lang w:val="ro-RO" w:eastAsia="ru-RU"/>
              </w:rPr>
              <w:t>5% din cantitatea de solvent</w:t>
            </w:r>
            <w:r w:rsidR="00501E58" w:rsidRPr="00AE7C44">
              <w:rPr>
                <w:szCs w:val="24"/>
                <w:lang w:val="ro-RO" w:eastAsia="ru-RU"/>
              </w:rPr>
              <w:t xml:space="preserve"> </w:t>
            </w:r>
            <w:r w:rsidR="00501E58" w:rsidRPr="00AE7C44">
              <w:rPr>
                <w:szCs w:val="24"/>
                <w:lang w:val="ro-RO" w:eastAsia="ru-RU"/>
              </w:rPr>
              <w:lastRenderedPageBreak/>
              <w:t>organic</w:t>
            </w:r>
            <w:r w:rsidRPr="00AE7C44">
              <w:rPr>
                <w:szCs w:val="24"/>
                <w:lang w:val="ro-RO" w:eastAsia="ru-RU"/>
              </w:rPr>
              <w:t xml:space="preserve"> utilizată</w:t>
            </w:r>
          </w:p>
        </w:tc>
        <w:tc>
          <w:tcPr>
            <w:tcW w:w="402" w:type="pct"/>
            <w:tcBorders>
              <w:top w:val="single" w:sz="4" w:space="0" w:color="auto"/>
              <w:left w:val="single" w:sz="4" w:space="0" w:color="auto"/>
              <w:bottom w:val="single" w:sz="4" w:space="0" w:color="auto"/>
              <w:right w:val="single" w:sz="4" w:space="0" w:color="auto"/>
            </w:tcBorders>
            <w:hideMark/>
          </w:tcPr>
          <w:p w14:paraId="73EACF53" w14:textId="657DD214" w:rsidR="00CE07E4" w:rsidRPr="00AE7C44" w:rsidRDefault="00CE07E4" w:rsidP="00C53148">
            <w:pPr>
              <w:rPr>
                <w:szCs w:val="24"/>
                <w:lang w:val="ro-RO" w:eastAsia="ru-RU"/>
              </w:rPr>
            </w:pPr>
            <w:r w:rsidRPr="00AE7C44">
              <w:rPr>
                <w:szCs w:val="24"/>
                <w:lang w:val="ro-RO" w:eastAsia="ru-RU"/>
              </w:rPr>
              <w:lastRenderedPageBreak/>
              <w:t xml:space="preserve">15% din cantitatea de solvent </w:t>
            </w:r>
            <w:r w:rsidR="00501E58" w:rsidRPr="00AE7C44">
              <w:rPr>
                <w:szCs w:val="24"/>
                <w:lang w:val="ro-RO" w:eastAsia="ru-RU"/>
              </w:rPr>
              <w:lastRenderedPageBreak/>
              <w:t xml:space="preserve">organic </w:t>
            </w:r>
            <w:r w:rsidRPr="00AE7C44">
              <w:rPr>
                <w:szCs w:val="24"/>
                <w:lang w:val="ro-RO" w:eastAsia="ru-RU"/>
              </w:rPr>
              <w:t>utilizată</w:t>
            </w:r>
          </w:p>
        </w:tc>
        <w:tc>
          <w:tcPr>
            <w:tcW w:w="1165" w:type="pct"/>
            <w:tcBorders>
              <w:top w:val="single" w:sz="4" w:space="0" w:color="auto"/>
              <w:left w:val="single" w:sz="4" w:space="0" w:color="auto"/>
              <w:bottom w:val="single" w:sz="4" w:space="0" w:color="auto"/>
              <w:right w:val="single" w:sz="4" w:space="0" w:color="auto"/>
            </w:tcBorders>
            <w:hideMark/>
          </w:tcPr>
          <w:p w14:paraId="12208B9B" w14:textId="5F768137" w:rsidR="00CE07E4" w:rsidRPr="00AE7C44" w:rsidRDefault="00CE07E4" w:rsidP="00C53148">
            <w:pPr>
              <w:rPr>
                <w:szCs w:val="24"/>
                <w:lang w:val="ro-RO" w:eastAsia="ru-RU"/>
              </w:rPr>
            </w:pPr>
            <w:r w:rsidRPr="00AE7C44">
              <w:rPr>
                <w:szCs w:val="24"/>
                <w:vertAlign w:val="superscript"/>
                <w:lang w:val="ro-RO" w:eastAsia="ru-RU"/>
              </w:rPr>
              <w:lastRenderedPageBreak/>
              <w:t>(1)</w:t>
            </w:r>
            <w:r w:rsidRPr="00AE7C44">
              <w:rPr>
                <w:szCs w:val="24"/>
                <w:lang w:val="ro-RO" w:eastAsia="ru-RU"/>
              </w:rPr>
              <w:t xml:space="preserve"> În cazul în care se folosesc tehnici care permit reutilizarea solvenților</w:t>
            </w:r>
            <w:r w:rsidR="00F930E4" w:rsidRPr="00AE7C44">
              <w:rPr>
                <w:szCs w:val="24"/>
                <w:lang w:val="ro-RO" w:eastAsia="ru-RU"/>
              </w:rPr>
              <w:t xml:space="preserve"> organici</w:t>
            </w:r>
            <w:r w:rsidRPr="00AE7C44">
              <w:rPr>
                <w:szCs w:val="24"/>
                <w:lang w:val="ro-RO" w:eastAsia="ru-RU"/>
              </w:rPr>
              <w:t xml:space="preserve"> recuperați, valoarea</w:t>
            </w:r>
            <w:r w:rsidR="00F930E4" w:rsidRPr="00AE7C44">
              <w:rPr>
                <w:szCs w:val="24"/>
                <w:lang w:val="ro-RO" w:eastAsia="ru-RU"/>
              </w:rPr>
              <w:t>-</w:t>
            </w:r>
            <w:r w:rsidRPr="00AE7C44">
              <w:rPr>
                <w:szCs w:val="24"/>
                <w:lang w:val="ro-RO" w:eastAsia="ru-RU"/>
              </w:rPr>
              <w:t>limită de emisie</w:t>
            </w:r>
            <w:r w:rsidR="00604C6C" w:rsidRPr="00AE7C44">
              <w:rPr>
                <w:szCs w:val="24"/>
                <w:lang w:val="ro-RO" w:eastAsia="ru-RU"/>
              </w:rPr>
              <w:t xml:space="preserve"> </w:t>
            </w:r>
            <w:r w:rsidR="00E979DE" w:rsidRPr="00AE7C44">
              <w:rPr>
                <w:szCs w:val="24"/>
                <w:lang w:val="ro-RO" w:eastAsia="ru-RU"/>
              </w:rPr>
              <w:lastRenderedPageBreak/>
              <w:t>pentru</w:t>
            </w:r>
            <w:r w:rsidRPr="00AE7C44">
              <w:rPr>
                <w:szCs w:val="24"/>
                <w:lang w:val="ro-RO" w:eastAsia="ru-RU"/>
              </w:rPr>
              <w:t xml:space="preserve"> gazele reziduale este </w:t>
            </w:r>
            <w:r w:rsidR="00F930E4" w:rsidRPr="00AE7C44">
              <w:rPr>
                <w:szCs w:val="24"/>
                <w:lang w:val="ro-RO" w:eastAsia="ru-RU"/>
              </w:rPr>
              <w:t xml:space="preserve">de </w:t>
            </w:r>
            <w:r w:rsidRPr="00AE7C44">
              <w:rPr>
                <w:szCs w:val="24"/>
                <w:lang w:val="ro-RO" w:eastAsia="ru-RU"/>
              </w:rPr>
              <w:t>150 mgC/Nm</w:t>
            </w:r>
            <w:r w:rsidRPr="00AE7C44">
              <w:rPr>
                <w:szCs w:val="24"/>
                <w:vertAlign w:val="superscript"/>
                <w:lang w:val="ro-RO" w:eastAsia="ru-RU"/>
              </w:rPr>
              <w:t>3</w:t>
            </w:r>
            <w:r w:rsidR="00B01EAE" w:rsidRPr="00AE7C44">
              <w:rPr>
                <w:szCs w:val="24"/>
                <w:lang w:val="ro-RO" w:eastAsia="ru-RU"/>
              </w:rPr>
              <w:t>.</w:t>
            </w:r>
          </w:p>
          <w:p w14:paraId="059874E1" w14:textId="465F2D3E" w:rsidR="00CE07E4" w:rsidRPr="00AE7C44" w:rsidRDefault="00CE07E4" w:rsidP="00C53148">
            <w:pPr>
              <w:rPr>
                <w:szCs w:val="24"/>
                <w:lang w:val="ro-RO" w:eastAsia="ru-RU"/>
              </w:rPr>
            </w:pPr>
            <w:r w:rsidRPr="00AE7C44">
              <w:rPr>
                <w:szCs w:val="24"/>
                <w:vertAlign w:val="superscript"/>
                <w:lang w:val="ro-RO" w:eastAsia="ru-RU"/>
              </w:rPr>
              <w:t>(2)</w:t>
            </w:r>
            <w:r w:rsidR="006F6DA7" w:rsidRPr="00AE7C44">
              <w:rPr>
                <w:szCs w:val="24"/>
                <w:vertAlign w:val="superscript"/>
                <w:lang w:val="ro-RO" w:eastAsia="ru-RU"/>
              </w:rPr>
              <w:t xml:space="preserve"> </w:t>
            </w:r>
            <w:r w:rsidRPr="00AE7C44">
              <w:rPr>
                <w:szCs w:val="24"/>
                <w:lang w:val="ro-RO" w:eastAsia="ru-RU"/>
              </w:rPr>
              <w:t>Valoarea</w:t>
            </w:r>
            <w:r w:rsidR="00F930E4" w:rsidRPr="00AE7C44">
              <w:rPr>
                <w:szCs w:val="24"/>
                <w:lang w:val="ro-RO" w:eastAsia="ru-RU"/>
              </w:rPr>
              <w:t>-</w:t>
            </w:r>
            <w:r w:rsidRPr="00AE7C44">
              <w:rPr>
                <w:szCs w:val="24"/>
                <w:lang w:val="ro-RO" w:eastAsia="ru-RU"/>
              </w:rPr>
              <w:t>limită a emisiei fugitive nu include solventul</w:t>
            </w:r>
            <w:r w:rsidR="001060DF" w:rsidRPr="00AE7C44">
              <w:rPr>
                <w:szCs w:val="24"/>
                <w:lang w:val="ro-RO" w:eastAsia="ru-RU"/>
              </w:rPr>
              <w:t xml:space="preserve"> organic</w:t>
            </w:r>
            <w:r w:rsidRPr="00AE7C44">
              <w:rPr>
                <w:szCs w:val="24"/>
                <w:lang w:val="ro-RO" w:eastAsia="ru-RU"/>
              </w:rPr>
              <w:t xml:space="preserve"> vândut ca parte a unui produs sau a unui preparat dintr-un recipient închis</w:t>
            </w:r>
          </w:p>
        </w:tc>
      </w:tr>
    </w:tbl>
    <w:p w14:paraId="3373C670" w14:textId="2181C350" w:rsidR="001311D1" w:rsidRPr="00AE7C44" w:rsidRDefault="001311D1" w:rsidP="007671AE">
      <w:pPr>
        <w:tabs>
          <w:tab w:val="left" w:pos="6386"/>
        </w:tabs>
        <w:rPr>
          <w:sz w:val="24"/>
          <w:szCs w:val="24"/>
          <w:lang w:val="ro-RO" w:eastAsia="ru-RU"/>
        </w:rPr>
      </w:pPr>
    </w:p>
    <w:p w14:paraId="62671FFC" w14:textId="77777777" w:rsidR="001311D1" w:rsidRPr="00AE7C44" w:rsidRDefault="001311D1" w:rsidP="00C53148">
      <w:pPr>
        <w:rPr>
          <w:sz w:val="24"/>
          <w:szCs w:val="24"/>
          <w:lang w:val="ro-RO" w:eastAsia="ru-RU"/>
        </w:rPr>
        <w:sectPr w:rsidR="001311D1" w:rsidRPr="00AE7C44" w:rsidSect="00C53148">
          <w:pgSz w:w="16840" w:h="11907" w:orient="landscape" w:code="9"/>
          <w:pgMar w:top="964" w:right="567" w:bottom="1814" w:left="1134" w:header="1134" w:footer="851" w:gutter="0"/>
          <w:cols w:space="720"/>
          <w:docGrid w:linePitch="272"/>
        </w:sectPr>
      </w:pPr>
    </w:p>
    <w:p w14:paraId="6B9AEB70" w14:textId="2C7BD253" w:rsidR="001311D1" w:rsidRPr="00AE7C44" w:rsidRDefault="001311D1" w:rsidP="001311D1">
      <w:pPr>
        <w:ind w:firstLine="0"/>
        <w:jc w:val="center"/>
        <w:rPr>
          <w:b/>
          <w:sz w:val="24"/>
          <w:szCs w:val="24"/>
          <w:lang w:val="ro-RO" w:eastAsia="ru-RU"/>
        </w:rPr>
      </w:pPr>
      <w:r w:rsidRPr="00AE7C44">
        <w:rPr>
          <w:b/>
          <w:sz w:val="24"/>
          <w:szCs w:val="24"/>
          <w:lang w:val="ro-RO" w:eastAsia="ru-RU"/>
        </w:rPr>
        <w:lastRenderedPageBreak/>
        <w:t xml:space="preserve">PARTEA </w:t>
      </w:r>
      <w:r w:rsidR="00A94DC8" w:rsidRPr="00AE7C44">
        <w:rPr>
          <w:b/>
          <w:sz w:val="24"/>
          <w:szCs w:val="24"/>
          <w:lang w:val="ro-RO" w:eastAsia="ru-RU"/>
        </w:rPr>
        <w:t xml:space="preserve">a </w:t>
      </w:r>
      <w:r w:rsidRPr="00AE7C44">
        <w:rPr>
          <w:b/>
          <w:sz w:val="24"/>
          <w:szCs w:val="24"/>
          <w:lang w:val="ro-RO" w:eastAsia="ru-RU"/>
        </w:rPr>
        <w:t>3</w:t>
      </w:r>
      <w:r w:rsidR="00A94DC8" w:rsidRPr="00AE7C44">
        <w:rPr>
          <w:b/>
          <w:sz w:val="24"/>
          <w:szCs w:val="24"/>
          <w:lang w:val="ro-RO" w:eastAsia="ru-RU"/>
        </w:rPr>
        <w:t>-a</w:t>
      </w:r>
      <w:r w:rsidRPr="00AE7C44">
        <w:rPr>
          <w:b/>
          <w:sz w:val="24"/>
          <w:szCs w:val="24"/>
          <w:lang w:val="ro-RO" w:eastAsia="ru-RU"/>
        </w:rPr>
        <w:t xml:space="preserve"> </w:t>
      </w:r>
    </w:p>
    <w:p w14:paraId="38289A8A" w14:textId="6EC8847F" w:rsidR="001311D1" w:rsidRPr="00AE7C44" w:rsidRDefault="001311D1" w:rsidP="001311D1">
      <w:pPr>
        <w:ind w:firstLine="0"/>
        <w:jc w:val="center"/>
        <w:rPr>
          <w:b/>
          <w:sz w:val="24"/>
          <w:szCs w:val="24"/>
          <w:lang w:val="ro-RO" w:eastAsia="ru-RU"/>
        </w:rPr>
      </w:pPr>
      <w:r w:rsidRPr="00AE7C44">
        <w:rPr>
          <w:b/>
          <w:sz w:val="24"/>
          <w:szCs w:val="24"/>
          <w:lang w:val="ro-RO" w:eastAsia="ru-RU"/>
        </w:rPr>
        <w:t>Valori</w:t>
      </w:r>
      <w:r w:rsidR="00A94DC8" w:rsidRPr="00AE7C44">
        <w:rPr>
          <w:b/>
          <w:sz w:val="24"/>
          <w:szCs w:val="24"/>
          <w:lang w:val="ro-RO" w:eastAsia="ru-RU"/>
        </w:rPr>
        <w:t>-</w:t>
      </w:r>
      <w:r w:rsidRPr="00AE7C44">
        <w:rPr>
          <w:b/>
          <w:sz w:val="24"/>
          <w:szCs w:val="24"/>
          <w:lang w:val="ro-RO" w:eastAsia="ru-RU"/>
        </w:rPr>
        <w:t>limită de emisie pentru instalațiile</w:t>
      </w:r>
    </w:p>
    <w:p w14:paraId="31472A70" w14:textId="4FA96A5E" w:rsidR="001311D1" w:rsidRPr="00AE7C44" w:rsidRDefault="001311D1" w:rsidP="001311D1">
      <w:pPr>
        <w:ind w:firstLine="0"/>
        <w:jc w:val="center"/>
        <w:rPr>
          <w:b/>
          <w:sz w:val="24"/>
          <w:szCs w:val="24"/>
          <w:lang w:val="ro-RO" w:eastAsia="ru-RU"/>
        </w:rPr>
      </w:pPr>
      <w:r w:rsidRPr="00AE7C44">
        <w:rPr>
          <w:b/>
          <w:sz w:val="24"/>
          <w:szCs w:val="24"/>
          <w:lang w:val="ro-RO" w:eastAsia="ru-RU"/>
        </w:rPr>
        <w:t xml:space="preserve">din industria de vopsire a autovehiculelor </w:t>
      </w:r>
    </w:p>
    <w:p w14:paraId="66BB259D" w14:textId="77777777" w:rsidR="001311D1" w:rsidRPr="00AE7C44" w:rsidRDefault="001311D1" w:rsidP="00B9435D">
      <w:pPr>
        <w:rPr>
          <w:sz w:val="24"/>
          <w:szCs w:val="24"/>
          <w:lang w:val="ro-RO" w:eastAsia="ru-RU"/>
        </w:rPr>
      </w:pPr>
    </w:p>
    <w:p w14:paraId="1233E32E" w14:textId="366077E8" w:rsidR="001311D1" w:rsidRPr="00AE7C44" w:rsidRDefault="001311D1" w:rsidP="00B9435D">
      <w:pPr>
        <w:rPr>
          <w:sz w:val="24"/>
          <w:szCs w:val="24"/>
          <w:lang w:val="ro-RO" w:eastAsia="ru-RU"/>
        </w:rPr>
      </w:pPr>
      <w:r w:rsidRPr="00AE7C44">
        <w:rPr>
          <w:sz w:val="24"/>
          <w:szCs w:val="24"/>
          <w:lang w:val="ro-RO" w:eastAsia="ru-RU"/>
        </w:rPr>
        <w:t>1. Valorile</w:t>
      </w:r>
      <w:r w:rsidR="00E92F86" w:rsidRPr="00AE7C44">
        <w:rPr>
          <w:sz w:val="24"/>
          <w:szCs w:val="24"/>
          <w:lang w:val="ro-RO" w:eastAsia="ru-RU"/>
        </w:rPr>
        <w:t>-</w:t>
      </w:r>
      <w:r w:rsidRPr="00AE7C44">
        <w:rPr>
          <w:sz w:val="24"/>
          <w:szCs w:val="24"/>
          <w:lang w:val="ro-RO" w:eastAsia="ru-RU"/>
        </w:rPr>
        <w:t>limită ale emisiei totale se exprimă în grame de solvent organic emis pe metru pătrat de suprafaț</w:t>
      </w:r>
      <w:r w:rsidR="00E92F86" w:rsidRPr="00AE7C44">
        <w:rPr>
          <w:sz w:val="24"/>
          <w:szCs w:val="24"/>
          <w:lang w:val="ro-RO" w:eastAsia="ru-RU"/>
        </w:rPr>
        <w:t>ă</w:t>
      </w:r>
      <w:r w:rsidRPr="00AE7C44">
        <w:rPr>
          <w:sz w:val="24"/>
          <w:szCs w:val="24"/>
          <w:lang w:val="ro-RO" w:eastAsia="ru-RU"/>
        </w:rPr>
        <w:t xml:space="preserve"> a produsului și în kilograme de solvent organic emis pe caroserie de mașină.</w:t>
      </w:r>
    </w:p>
    <w:p w14:paraId="4C030EC1" w14:textId="77777777" w:rsidR="001311D1" w:rsidRPr="00AE7C44" w:rsidRDefault="001311D1" w:rsidP="00B9435D">
      <w:pPr>
        <w:rPr>
          <w:sz w:val="24"/>
          <w:szCs w:val="24"/>
          <w:lang w:val="ro-RO" w:eastAsia="ru-RU"/>
        </w:rPr>
      </w:pPr>
    </w:p>
    <w:p w14:paraId="6B9F230A" w14:textId="3DB3DC1A" w:rsidR="001311D1" w:rsidRPr="00AE7C44" w:rsidRDefault="001311D1" w:rsidP="00B9435D">
      <w:pPr>
        <w:rPr>
          <w:sz w:val="24"/>
          <w:szCs w:val="24"/>
          <w:lang w:val="ro-RO" w:eastAsia="ru-RU"/>
        </w:rPr>
      </w:pPr>
      <w:r w:rsidRPr="00AE7C44">
        <w:rPr>
          <w:sz w:val="24"/>
          <w:szCs w:val="24"/>
          <w:lang w:val="ro-RO" w:eastAsia="ru-RU"/>
        </w:rPr>
        <w:t xml:space="preserve"> 2. Suprafața produselor indicate în tabelul de la </w:t>
      </w:r>
      <w:r w:rsidR="00E92F86" w:rsidRPr="00AE7C44">
        <w:rPr>
          <w:sz w:val="24"/>
          <w:szCs w:val="24"/>
          <w:lang w:val="ro-RO" w:eastAsia="ru-RU"/>
        </w:rPr>
        <w:t xml:space="preserve">pct. </w:t>
      </w:r>
      <w:r w:rsidRPr="00AE7C44">
        <w:rPr>
          <w:sz w:val="24"/>
          <w:szCs w:val="24"/>
          <w:lang w:val="ro-RO" w:eastAsia="ru-RU"/>
        </w:rPr>
        <w:t>3</w:t>
      </w:r>
      <w:r w:rsidR="00E92F86" w:rsidRPr="00AE7C44">
        <w:rPr>
          <w:sz w:val="24"/>
          <w:szCs w:val="24"/>
          <w:lang w:val="ro-RO" w:eastAsia="ru-RU"/>
        </w:rPr>
        <w:t xml:space="preserve"> din </w:t>
      </w:r>
      <w:r w:rsidR="00604C6C" w:rsidRPr="00AE7C44">
        <w:rPr>
          <w:sz w:val="24"/>
          <w:szCs w:val="24"/>
          <w:lang w:val="ro-RO" w:eastAsia="ru-RU"/>
        </w:rPr>
        <w:t>prezenta parte</w:t>
      </w:r>
      <w:r w:rsidRPr="00AE7C44">
        <w:rPr>
          <w:sz w:val="24"/>
          <w:szCs w:val="24"/>
          <w:lang w:val="ro-RO" w:eastAsia="ru-RU"/>
        </w:rPr>
        <w:t xml:space="preserve"> este definită ca ari</w:t>
      </w:r>
      <w:r w:rsidR="00501E58" w:rsidRPr="00AE7C44">
        <w:rPr>
          <w:sz w:val="24"/>
          <w:szCs w:val="24"/>
          <w:lang w:val="ro-RO" w:eastAsia="ru-RU"/>
        </w:rPr>
        <w:t>e</w:t>
      </w:r>
      <w:r w:rsidRPr="00AE7C44">
        <w:rPr>
          <w:sz w:val="24"/>
          <w:szCs w:val="24"/>
          <w:lang w:val="ro-RO" w:eastAsia="ru-RU"/>
        </w:rPr>
        <w:t xml:space="preserve"> calculată pe baza suprafeței de acoperire electroforetică totală și ari</w:t>
      </w:r>
      <w:r w:rsidR="00501E58" w:rsidRPr="00AE7C44">
        <w:rPr>
          <w:sz w:val="24"/>
          <w:szCs w:val="24"/>
          <w:lang w:val="ro-RO" w:eastAsia="ru-RU"/>
        </w:rPr>
        <w:t>e a</w:t>
      </w:r>
      <w:r w:rsidRPr="00AE7C44">
        <w:rPr>
          <w:sz w:val="24"/>
          <w:szCs w:val="24"/>
          <w:lang w:val="ro-RO" w:eastAsia="ru-RU"/>
        </w:rPr>
        <w:t xml:space="preserve"> tuturor părților care sunt eventual adăugate în faze succesive ale procesului de acoperire și care primesc același preparat ca cel utilizat pentru produs</w:t>
      </w:r>
      <w:r w:rsidR="00025B93" w:rsidRPr="00AE7C44">
        <w:rPr>
          <w:sz w:val="24"/>
          <w:szCs w:val="24"/>
          <w:lang w:val="ro-RO" w:eastAsia="ru-RU"/>
        </w:rPr>
        <w:t>ele</w:t>
      </w:r>
      <w:r w:rsidRPr="00AE7C44">
        <w:rPr>
          <w:sz w:val="24"/>
          <w:szCs w:val="24"/>
          <w:lang w:val="ro-RO" w:eastAsia="ru-RU"/>
        </w:rPr>
        <w:t xml:space="preserve"> în cauză sau ari</w:t>
      </w:r>
      <w:r w:rsidR="00501E58" w:rsidRPr="00AE7C44">
        <w:rPr>
          <w:sz w:val="24"/>
          <w:szCs w:val="24"/>
          <w:lang w:val="ro-RO" w:eastAsia="ru-RU"/>
        </w:rPr>
        <w:t>e</w:t>
      </w:r>
      <w:r w:rsidRPr="00AE7C44">
        <w:rPr>
          <w:sz w:val="24"/>
          <w:szCs w:val="24"/>
          <w:lang w:val="ro-RO" w:eastAsia="ru-RU"/>
        </w:rPr>
        <w:t xml:space="preserve"> totală a produs</w:t>
      </w:r>
      <w:r w:rsidR="00025B93" w:rsidRPr="00AE7C44">
        <w:rPr>
          <w:sz w:val="24"/>
          <w:szCs w:val="24"/>
          <w:lang w:val="ro-RO" w:eastAsia="ru-RU"/>
        </w:rPr>
        <w:t>el</w:t>
      </w:r>
      <w:r w:rsidR="00D42031" w:rsidRPr="00AE7C44">
        <w:rPr>
          <w:sz w:val="24"/>
          <w:szCs w:val="24"/>
          <w:lang w:val="ro-RO" w:eastAsia="ru-RU"/>
        </w:rPr>
        <w:t>or</w:t>
      </w:r>
      <w:r w:rsidRPr="00AE7C44">
        <w:rPr>
          <w:sz w:val="24"/>
          <w:szCs w:val="24"/>
          <w:lang w:val="ro-RO" w:eastAsia="ru-RU"/>
        </w:rPr>
        <w:t xml:space="preserve"> tratat</w:t>
      </w:r>
      <w:r w:rsidR="00025B93" w:rsidRPr="00AE7C44">
        <w:rPr>
          <w:sz w:val="24"/>
          <w:szCs w:val="24"/>
          <w:lang w:val="ro-RO" w:eastAsia="ru-RU"/>
        </w:rPr>
        <w:t>e</w:t>
      </w:r>
      <w:r w:rsidRPr="00AE7C44">
        <w:rPr>
          <w:sz w:val="24"/>
          <w:szCs w:val="24"/>
          <w:lang w:val="ro-RO" w:eastAsia="ru-RU"/>
        </w:rPr>
        <w:t xml:space="preserve"> în instalație.</w:t>
      </w:r>
    </w:p>
    <w:p w14:paraId="531033D6" w14:textId="380FAB36" w:rsidR="001311D1" w:rsidRPr="00AE7C44" w:rsidRDefault="001311D1" w:rsidP="00B9435D">
      <w:pPr>
        <w:rPr>
          <w:sz w:val="24"/>
          <w:szCs w:val="24"/>
          <w:lang w:val="ro-RO" w:eastAsia="ru-RU"/>
        </w:rPr>
      </w:pPr>
      <w:r w:rsidRPr="00AE7C44">
        <w:rPr>
          <w:sz w:val="24"/>
          <w:szCs w:val="24"/>
          <w:lang w:val="ro-RO" w:eastAsia="ru-RU"/>
        </w:rPr>
        <w:t xml:space="preserve">Aria suprafeței de acoperire electroforetică este calculată cu ajutorul </w:t>
      </w:r>
      <w:r w:rsidR="00E92F86" w:rsidRPr="00AE7C44">
        <w:rPr>
          <w:sz w:val="24"/>
          <w:szCs w:val="24"/>
          <w:lang w:val="ro-RO" w:eastAsia="ru-RU"/>
        </w:rPr>
        <w:t xml:space="preserve">următoarei </w:t>
      </w:r>
      <w:r w:rsidRPr="00AE7C44">
        <w:rPr>
          <w:sz w:val="24"/>
          <w:szCs w:val="24"/>
          <w:lang w:val="ro-RO" w:eastAsia="ru-RU"/>
        </w:rPr>
        <w:t>formule:</w:t>
      </w:r>
    </w:p>
    <w:p w14:paraId="2FA186AA" w14:textId="4C280152" w:rsidR="001311D1" w:rsidRPr="00AE7C44" w:rsidRDefault="001311D1" w:rsidP="00C53148">
      <w:pPr>
        <w:ind w:firstLine="0"/>
        <w:jc w:val="center"/>
        <w:rPr>
          <w:sz w:val="24"/>
          <w:szCs w:val="24"/>
          <w:lang w:val="ro-RO" w:eastAsia="ru-RU"/>
        </w:rPr>
      </w:pPr>
      <w:r w:rsidRPr="00AE7C44">
        <w:rPr>
          <w:sz w:val="24"/>
          <w:szCs w:val="24"/>
          <w:lang w:val="ro-RO" w:eastAsia="ru-RU"/>
        </w:rPr>
        <w:t xml:space="preserve"> 2 </w:t>
      </w:r>
      <w:r w:rsidR="001F2CBB" w:rsidRPr="00AE7C44">
        <w:rPr>
          <w:sz w:val="24"/>
          <w:szCs w:val="24"/>
          <w:lang w:val="ro-RO" w:eastAsia="ru-RU"/>
        </w:rPr>
        <w:t>×</w:t>
      </w:r>
      <w:r w:rsidRPr="00AE7C44">
        <w:rPr>
          <w:sz w:val="24"/>
          <w:szCs w:val="24"/>
          <w:lang w:val="ro-RO" w:eastAsia="ru-RU"/>
        </w:rPr>
        <w:t xml:space="preserve"> greutatea totală a carcasei produsului</w:t>
      </w:r>
    </w:p>
    <w:p w14:paraId="4C72EF18" w14:textId="6D1D9DE7" w:rsidR="00C3629F" w:rsidRPr="00AE7C44" w:rsidRDefault="00F7730F" w:rsidP="00C53148">
      <w:pPr>
        <w:ind w:firstLine="0"/>
        <w:jc w:val="center"/>
        <w:rPr>
          <w:sz w:val="24"/>
          <w:szCs w:val="24"/>
          <w:lang w:val="ro-RO" w:eastAsia="ru-RU"/>
        </w:rPr>
      </w:pPr>
      <w:r w:rsidRPr="00AE7C44">
        <w:rPr>
          <w:noProof/>
          <w:sz w:val="24"/>
          <w:szCs w:val="24"/>
          <w:lang w:val="ru-RU" w:eastAsia="ru-RU"/>
        </w:rPr>
        <mc:AlternateContent>
          <mc:Choice Requires="wps">
            <w:drawing>
              <wp:anchor distT="0" distB="0" distL="114300" distR="114300" simplePos="0" relativeHeight="251663360" behindDoc="0" locked="0" layoutInCell="1" allowOverlap="1" wp14:anchorId="4E4C460C" wp14:editId="1BF9A56E">
                <wp:simplePos x="0" y="0"/>
                <wp:positionH relativeFrom="column">
                  <wp:posOffset>1043940</wp:posOffset>
                </wp:positionH>
                <wp:positionV relativeFrom="paragraph">
                  <wp:posOffset>62865</wp:posOffset>
                </wp:positionV>
                <wp:extent cx="3744000" cy="0"/>
                <wp:effectExtent l="0" t="0" r="0" b="0"/>
                <wp:wrapNone/>
                <wp:docPr id="6" name="Прямая соединительная линия 1"/>
                <wp:cNvGraphicFramePr/>
                <a:graphic xmlns:a="http://schemas.openxmlformats.org/drawingml/2006/main">
                  <a:graphicData uri="http://schemas.microsoft.com/office/word/2010/wordprocessingShape">
                    <wps:wsp>
                      <wps:cNvCnPr/>
                      <wps:spPr>
                        <a:xfrm flipV="1">
                          <a:off x="0" y="0"/>
                          <a:ext cx="3744000"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C1BF8A" id="Прямая соединительная линия 1"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2pt,4.95pt" to="3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" strokecolor="black [3040]" strokeweight=".5pt"/>
            </w:pict>
          </mc:Fallback>
        </mc:AlternateContent>
      </w:r>
    </w:p>
    <w:p w14:paraId="61C5C0C6" w14:textId="07CDB789" w:rsidR="00F7730F" w:rsidRPr="00AE7C44" w:rsidRDefault="00F7730F" w:rsidP="00F7730F">
      <w:pPr>
        <w:rPr>
          <w:spacing w:val="-2"/>
          <w:sz w:val="24"/>
          <w:szCs w:val="24"/>
          <w:lang w:val="ro-RO" w:eastAsia="ru-RU"/>
        </w:rPr>
      </w:pPr>
      <w:r w:rsidRPr="00AE7C44">
        <w:rPr>
          <w:sz w:val="24"/>
          <w:szCs w:val="24"/>
          <w:lang w:val="ro-RO" w:eastAsia="ru-RU"/>
        </w:rPr>
        <w:t xml:space="preserve">               grosimea medie a plăcii din metal </w:t>
      </w:r>
      <w:r w:rsidR="001F2CBB" w:rsidRPr="00AE7C44">
        <w:rPr>
          <w:sz w:val="24"/>
          <w:szCs w:val="24"/>
          <w:lang w:val="ro-RO" w:eastAsia="ru-RU"/>
        </w:rPr>
        <w:t>×</w:t>
      </w:r>
      <w:r w:rsidRPr="00AE7C44">
        <w:rPr>
          <w:sz w:val="24"/>
          <w:szCs w:val="24"/>
          <w:lang w:val="ro-RO" w:eastAsia="ru-RU"/>
        </w:rPr>
        <w:t xml:space="preserve"> densitatea plăcii din metal</w:t>
      </w:r>
      <w:r w:rsidR="00501E58" w:rsidRPr="00AE7C44">
        <w:rPr>
          <w:sz w:val="24"/>
          <w:szCs w:val="24"/>
          <w:lang w:val="ro-RO" w:eastAsia="ru-RU"/>
        </w:rPr>
        <w:t>.</w:t>
      </w:r>
    </w:p>
    <w:p w14:paraId="4F8623E6" w14:textId="77777777" w:rsidR="00F7730F" w:rsidRPr="00AE7C44" w:rsidRDefault="00F7730F" w:rsidP="00B9435D">
      <w:pPr>
        <w:rPr>
          <w:spacing w:val="-2"/>
          <w:sz w:val="24"/>
          <w:szCs w:val="24"/>
          <w:lang w:val="ro-RO" w:eastAsia="ru-RU"/>
        </w:rPr>
      </w:pPr>
    </w:p>
    <w:p w14:paraId="45115F8F" w14:textId="7A815AD2" w:rsidR="001311D1" w:rsidRPr="00AE7C44" w:rsidRDefault="001311D1" w:rsidP="00B9435D">
      <w:pPr>
        <w:rPr>
          <w:spacing w:val="-2"/>
          <w:sz w:val="24"/>
          <w:szCs w:val="24"/>
          <w:lang w:val="ro-RO" w:eastAsia="ru-RU"/>
        </w:rPr>
      </w:pPr>
      <w:r w:rsidRPr="00AE7C44">
        <w:rPr>
          <w:spacing w:val="-2"/>
          <w:sz w:val="24"/>
          <w:szCs w:val="24"/>
          <w:lang w:val="ro-RO" w:eastAsia="ru-RU"/>
        </w:rPr>
        <w:t>Această metodă se aplică și pentru alte elemente acoperite alcătuite din plăci.</w:t>
      </w:r>
    </w:p>
    <w:p w14:paraId="468BD6DA" w14:textId="7A06C647" w:rsidR="001311D1" w:rsidRPr="00AE7C44" w:rsidRDefault="001311D1" w:rsidP="00B9435D">
      <w:pPr>
        <w:rPr>
          <w:sz w:val="24"/>
          <w:szCs w:val="24"/>
          <w:lang w:val="ro-RO" w:eastAsia="ru-RU"/>
        </w:rPr>
      </w:pPr>
      <w:r w:rsidRPr="00AE7C44">
        <w:rPr>
          <w:sz w:val="24"/>
          <w:szCs w:val="24"/>
          <w:lang w:val="ro-RO" w:eastAsia="ru-RU"/>
        </w:rPr>
        <w:t>Se utilizează proiectarea asistată de calculator sau alte metode echivalente</w:t>
      </w:r>
      <w:r w:rsidR="00E92F86" w:rsidRPr="00AE7C44">
        <w:rPr>
          <w:sz w:val="24"/>
          <w:szCs w:val="24"/>
          <w:lang w:val="ro-RO" w:eastAsia="ru-RU"/>
        </w:rPr>
        <w:t xml:space="preserve"> </w:t>
      </w:r>
      <w:r w:rsidRPr="00AE7C44">
        <w:rPr>
          <w:sz w:val="24"/>
          <w:szCs w:val="24"/>
          <w:lang w:val="ro-RO" w:eastAsia="ru-RU"/>
        </w:rPr>
        <w:t xml:space="preserve">pentru calcularea ariei altor părți adăugate sau </w:t>
      </w:r>
      <w:r w:rsidR="00D117FF" w:rsidRPr="00AE7C44">
        <w:rPr>
          <w:sz w:val="24"/>
          <w:szCs w:val="24"/>
          <w:lang w:val="ro-RO" w:eastAsia="ru-RU"/>
        </w:rPr>
        <w:t xml:space="preserve">a </w:t>
      </w:r>
      <w:r w:rsidRPr="00AE7C44">
        <w:rPr>
          <w:sz w:val="24"/>
          <w:szCs w:val="24"/>
          <w:lang w:val="ro-RO" w:eastAsia="ru-RU"/>
        </w:rPr>
        <w:t xml:space="preserve">ariei totale tratate în instalație. </w:t>
      </w:r>
    </w:p>
    <w:p w14:paraId="501BD279" w14:textId="77777777" w:rsidR="001311D1" w:rsidRPr="00AE7C44" w:rsidRDefault="001311D1" w:rsidP="00B9435D">
      <w:pPr>
        <w:rPr>
          <w:sz w:val="24"/>
          <w:szCs w:val="24"/>
          <w:lang w:val="ro-RO" w:eastAsia="ru-RU"/>
        </w:rPr>
      </w:pPr>
    </w:p>
    <w:p w14:paraId="7DBE443B" w14:textId="70F184E1" w:rsidR="001311D1" w:rsidRPr="00AE7C44" w:rsidRDefault="001311D1" w:rsidP="00B9435D">
      <w:pPr>
        <w:rPr>
          <w:sz w:val="24"/>
          <w:szCs w:val="24"/>
          <w:lang w:val="ro-RO" w:eastAsia="ru-RU"/>
        </w:rPr>
      </w:pPr>
      <w:r w:rsidRPr="00AE7C44">
        <w:rPr>
          <w:sz w:val="24"/>
          <w:szCs w:val="24"/>
          <w:lang w:val="ro-RO" w:eastAsia="ru-RU"/>
        </w:rPr>
        <w:t>3. Valorile</w:t>
      </w:r>
      <w:r w:rsidR="00D117FF" w:rsidRPr="00AE7C44">
        <w:rPr>
          <w:sz w:val="24"/>
          <w:szCs w:val="24"/>
          <w:lang w:val="ro-RO" w:eastAsia="ru-RU"/>
        </w:rPr>
        <w:t>-</w:t>
      </w:r>
      <w:r w:rsidRPr="00AE7C44">
        <w:rPr>
          <w:sz w:val="24"/>
          <w:szCs w:val="24"/>
          <w:lang w:val="ro-RO" w:eastAsia="ru-RU"/>
        </w:rPr>
        <w:t xml:space="preserve">limită ale emisiei totale din tabelul de mai jos se referă la toate fazele procesului care se desfășoară în aceeași instalație, de la aplicarea preparatului prin electroforeză sau prin orice alt procedeu până la lustruirea stratului de acoperire, precum și la solventul utilizat pentru curățarea materialului, inclusiv zona de pulverizare și alte echipamente fixe, atât pe durata procesului de producție, cât și în afara acestuia.   </w:t>
      </w:r>
    </w:p>
    <w:p w14:paraId="2CC43274" w14:textId="5BDC5AB1" w:rsidR="001311D1" w:rsidRPr="00AE7C44" w:rsidRDefault="001311D1" w:rsidP="001311D1">
      <w:pPr>
        <w:spacing w:line="276" w:lineRule="auto"/>
        <w:ind w:firstLine="720"/>
        <w:rPr>
          <w:sz w:val="24"/>
          <w:szCs w:val="24"/>
          <w:lang w:val="ro-RO" w:eastAsia="ru-RU"/>
        </w:rPr>
      </w:pPr>
    </w:p>
    <w:tbl>
      <w:tblPr>
        <w:tblStyle w:val="Tabelgril6"/>
        <w:tblW w:w="9639" w:type="dxa"/>
        <w:jc w:val="center"/>
        <w:tblLook w:val="04A0" w:firstRow="1" w:lastRow="0" w:firstColumn="1" w:lastColumn="0" w:noHBand="0" w:noVBand="1"/>
      </w:tblPr>
      <w:tblGrid>
        <w:gridCol w:w="2005"/>
        <w:gridCol w:w="1816"/>
        <w:gridCol w:w="2917"/>
        <w:gridCol w:w="2901"/>
      </w:tblGrid>
      <w:tr w:rsidR="00D15D8C" w:rsidRPr="00AE7C44" w14:paraId="6C5B6228" w14:textId="77777777" w:rsidTr="00AE7C44">
        <w:trPr>
          <w:jc w:val="center"/>
        </w:trPr>
        <w:tc>
          <w:tcPr>
            <w:tcW w:w="1040" w:type="pct"/>
            <w:vMerge w:val="restart"/>
            <w:tcBorders>
              <w:top w:val="single" w:sz="4" w:space="0" w:color="auto"/>
              <w:left w:val="single" w:sz="4" w:space="0" w:color="auto"/>
              <w:bottom w:val="single" w:sz="4" w:space="0" w:color="auto"/>
              <w:right w:val="single" w:sz="4" w:space="0" w:color="auto"/>
            </w:tcBorders>
            <w:hideMark/>
          </w:tcPr>
          <w:p w14:paraId="074C7FE0" w14:textId="77777777" w:rsidR="00D15D8C" w:rsidRPr="00AE7C44" w:rsidRDefault="00D15D8C" w:rsidP="001311D1">
            <w:pPr>
              <w:jc w:val="center"/>
              <w:rPr>
                <w:b/>
                <w:bCs/>
                <w:szCs w:val="24"/>
                <w:lang w:val="ro-RO" w:eastAsia="ru-RU"/>
              </w:rPr>
            </w:pPr>
            <w:r w:rsidRPr="00AE7C44">
              <w:rPr>
                <w:b/>
                <w:bCs/>
                <w:szCs w:val="24"/>
                <w:lang w:val="ro-RO" w:eastAsia="ru-RU"/>
              </w:rPr>
              <w:t>Activitate</w:t>
            </w:r>
          </w:p>
          <w:p w14:paraId="1CD27258" w14:textId="4DCF196B" w:rsidR="00D15D8C" w:rsidRPr="00AE7C44" w:rsidRDefault="00D15D8C" w:rsidP="001311D1">
            <w:pPr>
              <w:jc w:val="center"/>
              <w:rPr>
                <w:b/>
                <w:bCs/>
                <w:szCs w:val="24"/>
                <w:lang w:val="ro-RO" w:eastAsia="ru-RU"/>
              </w:rPr>
            </w:pPr>
            <w:r w:rsidRPr="00AE7C44">
              <w:rPr>
                <w:b/>
                <w:bCs/>
                <w:szCs w:val="24"/>
                <w:lang w:val="ro-RO" w:eastAsia="ru-RU"/>
              </w:rPr>
              <w:t>(praguri de consum al solvenților organici în tone/an)</w:t>
            </w:r>
          </w:p>
        </w:tc>
        <w:tc>
          <w:tcPr>
            <w:tcW w:w="942" w:type="pct"/>
            <w:vMerge w:val="restart"/>
            <w:tcBorders>
              <w:top w:val="single" w:sz="4" w:space="0" w:color="auto"/>
              <w:left w:val="single" w:sz="4" w:space="0" w:color="auto"/>
              <w:bottom w:val="single" w:sz="4" w:space="0" w:color="auto"/>
              <w:right w:val="single" w:sz="4" w:space="0" w:color="auto"/>
            </w:tcBorders>
            <w:hideMark/>
          </w:tcPr>
          <w:p w14:paraId="59DBF1BB" w14:textId="77777777" w:rsidR="00D15D8C" w:rsidRPr="00AE7C44" w:rsidRDefault="00D15D8C" w:rsidP="001311D1">
            <w:pPr>
              <w:jc w:val="center"/>
              <w:rPr>
                <w:b/>
                <w:bCs/>
                <w:szCs w:val="24"/>
                <w:lang w:val="ro-RO" w:eastAsia="ru-RU"/>
              </w:rPr>
            </w:pPr>
            <w:r w:rsidRPr="00AE7C44">
              <w:rPr>
                <w:b/>
                <w:bCs/>
                <w:szCs w:val="24"/>
                <w:lang w:val="ro-RO" w:eastAsia="ru-RU"/>
              </w:rPr>
              <w:t xml:space="preserve">Pragul de producție </w:t>
            </w:r>
          </w:p>
          <w:p w14:paraId="65D56F3E" w14:textId="77777777" w:rsidR="00D15D8C" w:rsidRPr="00AE7C44" w:rsidRDefault="00D15D8C" w:rsidP="001311D1">
            <w:pPr>
              <w:jc w:val="center"/>
              <w:rPr>
                <w:b/>
                <w:bCs/>
                <w:szCs w:val="24"/>
                <w:lang w:val="ro-RO" w:eastAsia="ru-RU"/>
              </w:rPr>
            </w:pPr>
            <w:r w:rsidRPr="00AE7C44">
              <w:rPr>
                <w:b/>
                <w:bCs/>
                <w:szCs w:val="24"/>
                <w:lang w:val="ro-RO" w:eastAsia="ru-RU"/>
              </w:rPr>
              <w:t>(se referă la producția anuală de material vopsit)</w:t>
            </w:r>
          </w:p>
        </w:tc>
        <w:tc>
          <w:tcPr>
            <w:tcW w:w="3018" w:type="pct"/>
            <w:gridSpan w:val="2"/>
            <w:tcBorders>
              <w:top w:val="single" w:sz="4" w:space="0" w:color="auto"/>
              <w:left w:val="single" w:sz="4" w:space="0" w:color="auto"/>
              <w:bottom w:val="single" w:sz="4" w:space="0" w:color="auto"/>
              <w:right w:val="single" w:sz="4" w:space="0" w:color="auto"/>
            </w:tcBorders>
          </w:tcPr>
          <w:p w14:paraId="48199555" w14:textId="7C83ABF0" w:rsidR="00D15D8C" w:rsidRPr="00AE7C44" w:rsidRDefault="00D15D8C" w:rsidP="001311D1">
            <w:pPr>
              <w:jc w:val="center"/>
              <w:rPr>
                <w:b/>
                <w:bCs/>
                <w:szCs w:val="24"/>
                <w:lang w:val="ro-RO" w:eastAsia="ru-RU"/>
              </w:rPr>
            </w:pPr>
            <w:r w:rsidRPr="00AE7C44">
              <w:rPr>
                <w:b/>
                <w:bCs/>
                <w:szCs w:val="24"/>
                <w:lang w:val="ro-RO" w:eastAsia="ru-RU"/>
              </w:rPr>
              <w:t>Valoarea-limită a emisiei totale</w:t>
            </w:r>
            <w:r w:rsidR="008E6BA4" w:rsidRPr="00AE7C44">
              <w:rPr>
                <w:b/>
                <w:bCs/>
                <w:szCs w:val="24"/>
                <w:lang w:val="ro-RO" w:eastAsia="ru-RU"/>
              </w:rPr>
              <w:t xml:space="preserve"> </w:t>
            </w:r>
            <w:r w:rsidR="00501E58" w:rsidRPr="00AE7C44">
              <w:rPr>
                <w:b/>
                <w:bCs/>
                <w:szCs w:val="24"/>
                <w:lang w:val="ro-RO" w:eastAsia="ru-RU"/>
              </w:rPr>
              <w:t>(</w:t>
            </w:r>
            <w:r w:rsidR="008E6BA4" w:rsidRPr="00AE7C44">
              <w:rPr>
                <w:b/>
                <w:bCs/>
                <w:szCs w:val="24"/>
                <w:lang w:val="ro-RO" w:eastAsia="ru-RU"/>
              </w:rPr>
              <w:t>g/m</w:t>
            </w:r>
            <w:r w:rsidR="008E6BA4" w:rsidRPr="00AE7C44">
              <w:rPr>
                <w:b/>
                <w:bCs/>
                <w:szCs w:val="24"/>
                <w:vertAlign w:val="superscript"/>
                <w:lang w:val="ro-RO" w:eastAsia="ru-RU"/>
              </w:rPr>
              <w:t>2</w:t>
            </w:r>
            <w:r w:rsidR="00501E58" w:rsidRPr="00AE7C44">
              <w:rPr>
                <w:b/>
                <w:bCs/>
                <w:szCs w:val="24"/>
                <w:lang w:val="ro-RO" w:eastAsia="ru-RU"/>
              </w:rPr>
              <w:t>)</w:t>
            </w:r>
          </w:p>
          <w:p w14:paraId="1882C8BB" w14:textId="77777777" w:rsidR="00D15D8C" w:rsidRPr="00AE7C44" w:rsidRDefault="00D15D8C" w:rsidP="001311D1">
            <w:pPr>
              <w:jc w:val="center"/>
              <w:rPr>
                <w:b/>
                <w:bCs/>
                <w:szCs w:val="24"/>
                <w:lang w:val="ro-RO" w:eastAsia="ru-RU"/>
              </w:rPr>
            </w:pPr>
          </w:p>
        </w:tc>
      </w:tr>
      <w:tr w:rsidR="00D15D8C" w:rsidRPr="00AE7C44" w14:paraId="16415D0C" w14:textId="77777777" w:rsidTr="00AE7C44">
        <w:trPr>
          <w:jc w:val="center"/>
        </w:trPr>
        <w:tc>
          <w:tcPr>
            <w:tcW w:w="1040" w:type="pct"/>
            <w:vMerge/>
            <w:tcBorders>
              <w:top w:val="single" w:sz="4" w:space="0" w:color="auto"/>
              <w:left w:val="single" w:sz="4" w:space="0" w:color="auto"/>
              <w:bottom w:val="single" w:sz="4" w:space="0" w:color="auto"/>
              <w:right w:val="single" w:sz="4" w:space="0" w:color="auto"/>
            </w:tcBorders>
            <w:vAlign w:val="center"/>
            <w:hideMark/>
          </w:tcPr>
          <w:p w14:paraId="08D18987" w14:textId="77777777" w:rsidR="00D15D8C" w:rsidRPr="00AE7C44" w:rsidRDefault="00D15D8C" w:rsidP="001311D1">
            <w:pPr>
              <w:rPr>
                <w:b/>
                <w:bCs/>
                <w:szCs w:val="24"/>
                <w:lang w:val="ro-RO" w:eastAsia="ru-RU"/>
              </w:rPr>
            </w:pPr>
          </w:p>
        </w:tc>
        <w:tc>
          <w:tcPr>
            <w:tcW w:w="942" w:type="pct"/>
            <w:vMerge/>
            <w:tcBorders>
              <w:top w:val="single" w:sz="4" w:space="0" w:color="auto"/>
              <w:left w:val="single" w:sz="4" w:space="0" w:color="auto"/>
              <w:bottom w:val="single" w:sz="4" w:space="0" w:color="auto"/>
              <w:right w:val="single" w:sz="4" w:space="0" w:color="auto"/>
            </w:tcBorders>
            <w:vAlign w:val="center"/>
            <w:hideMark/>
          </w:tcPr>
          <w:p w14:paraId="2E964CAE" w14:textId="77777777" w:rsidR="00D15D8C" w:rsidRPr="00AE7C44" w:rsidRDefault="00D15D8C" w:rsidP="001311D1">
            <w:pPr>
              <w:rPr>
                <w:b/>
                <w:bCs/>
                <w:szCs w:val="24"/>
                <w:lang w:val="ro-RO" w:eastAsia="ru-RU"/>
              </w:rPr>
            </w:pPr>
          </w:p>
        </w:tc>
        <w:tc>
          <w:tcPr>
            <w:tcW w:w="1513" w:type="pct"/>
            <w:tcBorders>
              <w:top w:val="single" w:sz="4" w:space="0" w:color="auto"/>
              <w:left w:val="single" w:sz="4" w:space="0" w:color="auto"/>
              <w:bottom w:val="single" w:sz="4" w:space="0" w:color="auto"/>
              <w:right w:val="single" w:sz="4" w:space="0" w:color="auto"/>
            </w:tcBorders>
            <w:hideMark/>
          </w:tcPr>
          <w:p w14:paraId="57087E1C" w14:textId="77777777" w:rsidR="00D15D8C" w:rsidRPr="00AE7C44" w:rsidRDefault="00D15D8C" w:rsidP="001311D1">
            <w:pPr>
              <w:jc w:val="center"/>
              <w:rPr>
                <w:b/>
                <w:bCs/>
                <w:szCs w:val="24"/>
                <w:lang w:val="ro-RO" w:eastAsia="ru-RU"/>
              </w:rPr>
            </w:pPr>
            <w:r w:rsidRPr="00AE7C44">
              <w:rPr>
                <w:b/>
                <w:bCs/>
                <w:szCs w:val="24"/>
                <w:lang w:val="ro-RO" w:eastAsia="ru-RU"/>
              </w:rPr>
              <w:t>Instalații noi</w:t>
            </w:r>
          </w:p>
        </w:tc>
        <w:tc>
          <w:tcPr>
            <w:tcW w:w="1505" w:type="pct"/>
            <w:tcBorders>
              <w:top w:val="single" w:sz="4" w:space="0" w:color="auto"/>
              <w:left w:val="single" w:sz="4" w:space="0" w:color="auto"/>
              <w:bottom w:val="single" w:sz="4" w:space="0" w:color="auto"/>
              <w:right w:val="single" w:sz="4" w:space="0" w:color="auto"/>
            </w:tcBorders>
            <w:hideMark/>
          </w:tcPr>
          <w:p w14:paraId="7BDADC46" w14:textId="77777777" w:rsidR="00D15D8C" w:rsidRPr="00AE7C44" w:rsidRDefault="00D15D8C" w:rsidP="001311D1">
            <w:pPr>
              <w:jc w:val="center"/>
              <w:rPr>
                <w:b/>
                <w:bCs/>
                <w:szCs w:val="24"/>
                <w:lang w:val="ro-RO" w:eastAsia="ru-RU"/>
              </w:rPr>
            </w:pPr>
            <w:r w:rsidRPr="00AE7C44">
              <w:rPr>
                <w:b/>
                <w:bCs/>
                <w:szCs w:val="24"/>
                <w:lang w:val="ro-RO" w:eastAsia="ru-RU"/>
              </w:rPr>
              <w:t>Instalații  existente</w:t>
            </w:r>
          </w:p>
        </w:tc>
      </w:tr>
      <w:tr w:rsidR="00D15D8C" w:rsidRPr="00AE7C44" w14:paraId="7D49592F" w14:textId="77777777" w:rsidTr="00AE7C44">
        <w:trPr>
          <w:jc w:val="center"/>
        </w:trPr>
        <w:tc>
          <w:tcPr>
            <w:tcW w:w="1040" w:type="pct"/>
            <w:vMerge w:val="restart"/>
            <w:tcBorders>
              <w:top w:val="single" w:sz="4" w:space="0" w:color="auto"/>
              <w:left w:val="single" w:sz="4" w:space="0" w:color="auto"/>
              <w:right w:val="single" w:sz="4" w:space="0" w:color="auto"/>
            </w:tcBorders>
            <w:vAlign w:val="center"/>
            <w:hideMark/>
          </w:tcPr>
          <w:p w14:paraId="68F0B8E5" w14:textId="76A7202B" w:rsidR="00D15D8C" w:rsidRPr="00AE7C44" w:rsidRDefault="00D15D8C" w:rsidP="00C53148">
            <w:pPr>
              <w:rPr>
                <w:szCs w:val="24"/>
                <w:lang w:val="ro-RO" w:eastAsia="ru-RU"/>
              </w:rPr>
            </w:pPr>
            <w:r w:rsidRPr="00AE7C44">
              <w:rPr>
                <w:szCs w:val="24"/>
                <w:lang w:val="ro-RO" w:eastAsia="ru-RU"/>
              </w:rPr>
              <w:t>Vopsirea mașinilor noi</w:t>
            </w:r>
          </w:p>
          <w:p w14:paraId="649B5353" w14:textId="02F76BD7" w:rsidR="00D15D8C" w:rsidRPr="00AE7C44" w:rsidRDefault="00D15D8C" w:rsidP="00C53148">
            <w:pPr>
              <w:rPr>
                <w:szCs w:val="24"/>
                <w:lang w:val="ro-RO" w:eastAsia="ru-RU"/>
              </w:rPr>
            </w:pPr>
            <w:r w:rsidRPr="00AE7C44">
              <w:rPr>
                <w:szCs w:val="24"/>
                <w:lang w:val="ro-RO" w:eastAsia="ru-RU"/>
              </w:rPr>
              <w:t>(&gt; 15)</w:t>
            </w:r>
          </w:p>
        </w:tc>
        <w:tc>
          <w:tcPr>
            <w:tcW w:w="942" w:type="pct"/>
            <w:tcBorders>
              <w:top w:val="single" w:sz="4" w:space="0" w:color="auto"/>
              <w:left w:val="single" w:sz="4" w:space="0" w:color="auto"/>
              <w:bottom w:val="single" w:sz="4" w:space="0" w:color="auto"/>
              <w:right w:val="single" w:sz="4" w:space="0" w:color="auto"/>
            </w:tcBorders>
            <w:hideMark/>
          </w:tcPr>
          <w:p w14:paraId="4CB2A397" w14:textId="62680E4C" w:rsidR="00D15D8C" w:rsidRPr="00AE7C44" w:rsidRDefault="00D15D8C" w:rsidP="001311D1">
            <w:pPr>
              <w:jc w:val="both"/>
              <w:rPr>
                <w:szCs w:val="24"/>
                <w:lang w:val="ro-RO" w:eastAsia="ru-RU"/>
              </w:rPr>
            </w:pPr>
            <w:r w:rsidRPr="00AE7C44">
              <w:rPr>
                <w:szCs w:val="24"/>
                <w:lang w:val="ro-RO" w:eastAsia="ru-RU"/>
              </w:rPr>
              <w:t>&gt; 5000</w:t>
            </w:r>
          </w:p>
        </w:tc>
        <w:tc>
          <w:tcPr>
            <w:tcW w:w="1513" w:type="pct"/>
            <w:tcBorders>
              <w:top w:val="single" w:sz="4" w:space="0" w:color="auto"/>
              <w:left w:val="single" w:sz="4" w:space="0" w:color="auto"/>
              <w:bottom w:val="single" w:sz="4" w:space="0" w:color="auto"/>
              <w:right w:val="single" w:sz="4" w:space="0" w:color="auto"/>
            </w:tcBorders>
            <w:hideMark/>
          </w:tcPr>
          <w:p w14:paraId="7C3AB42A" w14:textId="4CF95A0B" w:rsidR="00D15D8C" w:rsidRPr="00AE7C44" w:rsidRDefault="00D15D8C" w:rsidP="001311D1">
            <w:pPr>
              <w:jc w:val="both"/>
              <w:rPr>
                <w:szCs w:val="24"/>
                <w:lang w:val="ro-RO" w:eastAsia="ru-RU"/>
              </w:rPr>
            </w:pPr>
            <w:r w:rsidRPr="00AE7C44">
              <w:rPr>
                <w:szCs w:val="24"/>
                <w:lang w:val="ro-RO" w:eastAsia="ru-RU"/>
              </w:rPr>
              <w:t>45 g/m</w:t>
            </w:r>
            <w:r w:rsidRPr="00AE7C44">
              <w:rPr>
                <w:szCs w:val="24"/>
                <w:vertAlign w:val="superscript"/>
                <w:lang w:val="ro-RO" w:eastAsia="ru-RU"/>
              </w:rPr>
              <w:t>2</w:t>
            </w:r>
            <w:r w:rsidRPr="00AE7C44">
              <w:rPr>
                <w:szCs w:val="24"/>
                <w:lang w:val="ro-RO" w:eastAsia="ru-RU"/>
              </w:rPr>
              <w:t xml:space="preserve"> sau</w:t>
            </w:r>
          </w:p>
          <w:p w14:paraId="731EA711" w14:textId="77777777" w:rsidR="00D15D8C" w:rsidRPr="00AE7C44" w:rsidRDefault="00D15D8C" w:rsidP="001311D1">
            <w:pPr>
              <w:jc w:val="both"/>
              <w:rPr>
                <w:szCs w:val="24"/>
                <w:lang w:val="ro-RO" w:eastAsia="ru-RU"/>
              </w:rPr>
            </w:pPr>
            <w:r w:rsidRPr="00AE7C44">
              <w:rPr>
                <w:szCs w:val="24"/>
                <w:lang w:val="ro-RO" w:eastAsia="ru-RU"/>
              </w:rPr>
              <w:t>1,3 kg/caroserie</w:t>
            </w:r>
          </w:p>
          <w:p w14:paraId="79FC2218" w14:textId="77777777" w:rsidR="00D15D8C" w:rsidRPr="00AE7C44" w:rsidRDefault="00D15D8C" w:rsidP="001311D1">
            <w:pPr>
              <w:jc w:val="both"/>
              <w:rPr>
                <w:szCs w:val="24"/>
                <w:lang w:val="ro-RO" w:eastAsia="ru-RU"/>
              </w:rPr>
            </w:pPr>
            <w:r w:rsidRPr="00AE7C44">
              <w:rPr>
                <w:szCs w:val="24"/>
                <w:lang w:val="ro-RO" w:eastAsia="ru-RU"/>
              </w:rPr>
              <w:t>+ 33 g/m</w:t>
            </w:r>
            <w:r w:rsidRPr="00AE7C44">
              <w:rPr>
                <w:szCs w:val="24"/>
                <w:vertAlign w:val="superscript"/>
                <w:lang w:val="ro-RO" w:eastAsia="ru-RU"/>
              </w:rPr>
              <w:t>2</w:t>
            </w:r>
          </w:p>
        </w:tc>
        <w:tc>
          <w:tcPr>
            <w:tcW w:w="1505" w:type="pct"/>
            <w:tcBorders>
              <w:top w:val="single" w:sz="4" w:space="0" w:color="auto"/>
              <w:left w:val="single" w:sz="4" w:space="0" w:color="auto"/>
              <w:bottom w:val="single" w:sz="4" w:space="0" w:color="auto"/>
              <w:right w:val="single" w:sz="4" w:space="0" w:color="auto"/>
            </w:tcBorders>
            <w:hideMark/>
          </w:tcPr>
          <w:p w14:paraId="58B4FAB6" w14:textId="15002912" w:rsidR="00D15D8C" w:rsidRPr="00AE7C44" w:rsidRDefault="00D15D8C" w:rsidP="001311D1">
            <w:pPr>
              <w:jc w:val="both"/>
              <w:rPr>
                <w:szCs w:val="24"/>
                <w:lang w:val="ro-RO" w:eastAsia="ru-RU"/>
              </w:rPr>
            </w:pPr>
            <w:r w:rsidRPr="00AE7C44">
              <w:rPr>
                <w:szCs w:val="24"/>
                <w:lang w:val="ro-RO" w:eastAsia="ru-RU"/>
              </w:rPr>
              <w:t>60 g/m</w:t>
            </w:r>
            <w:r w:rsidRPr="00AE7C44">
              <w:rPr>
                <w:szCs w:val="24"/>
                <w:vertAlign w:val="superscript"/>
                <w:lang w:val="ro-RO" w:eastAsia="ru-RU"/>
              </w:rPr>
              <w:t>2</w:t>
            </w:r>
            <w:r w:rsidRPr="00AE7C44">
              <w:rPr>
                <w:szCs w:val="24"/>
                <w:lang w:val="ro-RO" w:eastAsia="ru-RU"/>
              </w:rPr>
              <w:t xml:space="preserve"> sau</w:t>
            </w:r>
          </w:p>
          <w:p w14:paraId="32030C08" w14:textId="77777777" w:rsidR="00D15D8C" w:rsidRPr="00AE7C44" w:rsidRDefault="00D15D8C" w:rsidP="001311D1">
            <w:pPr>
              <w:jc w:val="both"/>
              <w:rPr>
                <w:szCs w:val="24"/>
                <w:lang w:val="ro-RO" w:eastAsia="ru-RU"/>
              </w:rPr>
            </w:pPr>
            <w:r w:rsidRPr="00AE7C44">
              <w:rPr>
                <w:szCs w:val="24"/>
                <w:lang w:val="ro-RO" w:eastAsia="ru-RU"/>
              </w:rPr>
              <w:t>1,9 kg/caroserie</w:t>
            </w:r>
          </w:p>
          <w:p w14:paraId="39F168AC" w14:textId="77777777" w:rsidR="00D15D8C" w:rsidRPr="00AE7C44" w:rsidRDefault="00D15D8C" w:rsidP="001311D1">
            <w:pPr>
              <w:jc w:val="both"/>
              <w:rPr>
                <w:szCs w:val="24"/>
                <w:lang w:val="ro-RO" w:eastAsia="ru-RU"/>
              </w:rPr>
            </w:pPr>
            <w:r w:rsidRPr="00AE7C44">
              <w:rPr>
                <w:szCs w:val="24"/>
                <w:lang w:val="ro-RO" w:eastAsia="ru-RU"/>
              </w:rPr>
              <w:t>+ 41 g/m</w:t>
            </w:r>
            <w:r w:rsidRPr="00AE7C44">
              <w:rPr>
                <w:szCs w:val="24"/>
                <w:vertAlign w:val="superscript"/>
                <w:lang w:val="ro-RO" w:eastAsia="ru-RU"/>
              </w:rPr>
              <w:t>2</w:t>
            </w:r>
          </w:p>
        </w:tc>
      </w:tr>
      <w:tr w:rsidR="00D15D8C" w:rsidRPr="00AE7C44" w14:paraId="4E62F717" w14:textId="77777777" w:rsidTr="00AE7C44">
        <w:trPr>
          <w:jc w:val="center"/>
        </w:trPr>
        <w:tc>
          <w:tcPr>
            <w:tcW w:w="1040" w:type="pct"/>
            <w:vMerge/>
            <w:tcBorders>
              <w:left w:val="single" w:sz="4" w:space="0" w:color="auto"/>
              <w:bottom w:val="single" w:sz="4" w:space="0" w:color="auto"/>
              <w:right w:val="single" w:sz="4" w:space="0" w:color="auto"/>
            </w:tcBorders>
          </w:tcPr>
          <w:p w14:paraId="01EF63F4" w14:textId="77777777" w:rsidR="00D15D8C" w:rsidRPr="00AE7C44" w:rsidRDefault="00D15D8C" w:rsidP="001311D1">
            <w:pPr>
              <w:jc w:val="both"/>
              <w:rPr>
                <w:szCs w:val="24"/>
                <w:lang w:val="ro-RO" w:eastAsia="ru-RU"/>
              </w:rPr>
            </w:pPr>
          </w:p>
        </w:tc>
        <w:tc>
          <w:tcPr>
            <w:tcW w:w="942" w:type="pct"/>
            <w:tcBorders>
              <w:top w:val="single" w:sz="4" w:space="0" w:color="auto"/>
              <w:left w:val="single" w:sz="4" w:space="0" w:color="auto"/>
              <w:bottom w:val="single" w:sz="4" w:space="0" w:color="auto"/>
              <w:right w:val="single" w:sz="4" w:space="0" w:color="auto"/>
            </w:tcBorders>
            <w:hideMark/>
          </w:tcPr>
          <w:p w14:paraId="684ED443" w14:textId="42345F8C" w:rsidR="00D15D8C" w:rsidRPr="00AE7C44" w:rsidRDefault="00D15D8C" w:rsidP="00C53148">
            <w:pPr>
              <w:rPr>
                <w:szCs w:val="24"/>
                <w:lang w:val="ro-RO" w:eastAsia="ru-RU"/>
              </w:rPr>
            </w:pPr>
            <w:r w:rsidRPr="00AE7C44">
              <w:rPr>
                <w:szCs w:val="24"/>
                <w:lang w:val="ro-RO" w:eastAsia="ru-RU"/>
              </w:rPr>
              <w:t>≤ 5000 bloc șasiu-</w:t>
            </w:r>
          </w:p>
          <w:p w14:paraId="09CB0CC6" w14:textId="77777777" w:rsidR="00D15D8C" w:rsidRPr="00AE7C44" w:rsidRDefault="00D15D8C" w:rsidP="00D117FF">
            <w:pPr>
              <w:rPr>
                <w:szCs w:val="24"/>
                <w:lang w:val="ro-RO" w:eastAsia="ru-RU"/>
              </w:rPr>
            </w:pPr>
            <w:r w:rsidRPr="00AE7C44">
              <w:rPr>
                <w:szCs w:val="24"/>
                <w:lang w:val="ro-RO" w:eastAsia="ru-RU"/>
              </w:rPr>
              <w:t xml:space="preserve">caroserie sau </w:t>
            </w:r>
          </w:p>
          <w:p w14:paraId="211A2B0B" w14:textId="07C7AA51" w:rsidR="00D15D8C" w:rsidRPr="00AE7C44" w:rsidRDefault="00D15D8C" w:rsidP="00C53148">
            <w:pPr>
              <w:rPr>
                <w:szCs w:val="24"/>
                <w:lang w:val="ro-RO" w:eastAsia="ru-RU"/>
              </w:rPr>
            </w:pPr>
            <w:r w:rsidRPr="00AE7C44">
              <w:rPr>
                <w:szCs w:val="24"/>
                <w:lang w:val="ro-RO" w:eastAsia="ru-RU"/>
              </w:rPr>
              <w:t>&gt; 3500 șasiu</w:t>
            </w:r>
          </w:p>
        </w:tc>
        <w:tc>
          <w:tcPr>
            <w:tcW w:w="1513" w:type="pct"/>
            <w:tcBorders>
              <w:top w:val="single" w:sz="4" w:space="0" w:color="auto"/>
              <w:left w:val="single" w:sz="4" w:space="0" w:color="auto"/>
              <w:bottom w:val="single" w:sz="4" w:space="0" w:color="auto"/>
              <w:right w:val="single" w:sz="4" w:space="0" w:color="auto"/>
            </w:tcBorders>
            <w:hideMark/>
          </w:tcPr>
          <w:p w14:paraId="03F20597" w14:textId="11DD8C04" w:rsidR="00D15D8C" w:rsidRPr="00AE7C44" w:rsidRDefault="00D15D8C" w:rsidP="001311D1">
            <w:pPr>
              <w:jc w:val="both"/>
              <w:rPr>
                <w:szCs w:val="24"/>
                <w:lang w:val="ro-RO" w:eastAsia="ru-RU"/>
              </w:rPr>
            </w:pPr>
            <w:r w:rsidRPr="00AE7C44">
              <w:rPr>
                <w:szCs w:val="24"/>
                <w:lang w:val="ro-RO" w:eastAsia="ru-RU"/>
              </w:rPr>
              <w:t>90 g/m</w:t>
            </w:r>
            <w:r w:rsidRPr="00AE7C44">
              <w:rPr>
                <w:szCs w:val="24"/>
                <w:vertAlign w:val="superscript"/>
                <w:lang w:val="ro-RO" w:eastAsia="ru-RU"/>
              </w:rPr>
              <w:t>2</w:t>
            </w:r>
            <w:r w:rsidRPr="00AE7C44">
              <w:rPr>
                <w:szCs w:val="24"/>
                <w:lang w:val="ro-RO" w:eastAsia="ru-RU"/>
              </w:rPr>
              <w:t xml:space="preserve"> sau</w:t>
            </w:r>
          </w:p>
          <w:p w14:paraId="76CD14FE" w14:textId="77777777" w:rsidR="00D15D8C" w:rsidRPr="00AE7C44" w:rsidRDefault="00D15D8C" w:rsidP="001311D1">
            <w:pPr>
              <w:jc w:val="both"/>
              <w:rPr>
                <w:szCs w:val="24"/>
                <w:lang w:val="ro-RO" w:eastAsia="ru-RU"/>
              </w:rPr>
            </w:pPr>
            <w:r w:rsidRPr="00AE7C44">
              <w:rPr>
                <w:szCs w:val="24"/>
                <w:lang w:val="ro-RO" w:eastAsia="ru-RU"/>
              </w:rPr>
              <w:t>1,5 kg/caroserie</w:t>
            </w:r>
          </w:p>
          <w:p w14:paraId="34AB5BBF" w14:textId="77777777" w:rsidR="00D15D8C" w:rsidRPr="00AE7C44" w:rsidRDefault="00D15D8C" w:rsidP="001311D1">
            <w:pPr>
              <w:jc w:val="both"/>
              <w:rPr>
                <w:szCs w:val="24"/>
                <w:lang w:val="ro-RO" w:eastAsia="ru-RU"/>
              </w:rPr>
            </w:pPr>
            <w:r w:rsidRPr="00AE7C44">
              <w:rPr>
                <w:szCs w:val="24"/>
                <w:lang w:val="ro-RO" w:eastAsia="ru-RU"/>
              </w:rPr>
              <w:t>+ 70 g/m</w:t>
            </w:r>
            <w:r w:rsidRPr="00AE7C44">
              <w:rPr>
                <w:szCs w:val="24"/>
                <w:vertAlign w:val="superscript"/>
                <w:lang w:val="ro-RO" w:eastAsia="ru-RU"/>
              </w:rPr>
              <w:t>2</w:t>
            </w:r>
          </w:p>
        </w:tc>
        <w:tc>
          <w:tcPr>
            <w:tcW w:w="1505" w:type="pct"/>
            <w:tcBorders>
              <w:top w:val="single" w:sz="4" w:space="0" w:color="auto"/>
              <w:left w:val="single" w:sz="4" w:space="0" w:color="auto"/>
              <w:bottom w:val="single" w:sz="4" w:space="0" w:color="auto"/>
              <w:right w:val="single" w:sz="4" w:space="0" w:color="auto"/>
            </w:tcBorders>
            <w:hideMark/>
          </w:tcPr>
          <w:p w14:paraId="2CEB7173" w14:textId="7B513DD5" w:rsidR="00D15D8C" w:rsidRPr="00AE7C44" w:rsidRDefault="00D15D8C" w:rsidP="001311D1">
            <w:pPr>
              <w:jc w:val="both"/>
              <w:rPr>
                <w:szCs w:val="24"/>
                <w:lang w:val="ro-RO" w:eastAsia="ru-RU"/>
              </w:rPr>
            </w:pPr>
            <w:r w:rsidRPr="00AE7C44">
              <w:rPr>
                <w:szCs w:val="24"/>
                <w:lang w:val="ro-RO" w:eastAsia="ru-RU"/>
              </w:rPr>
              <w:t>90 g/m</w:t>
            </w:r>
            <w:r w:rsidRPr="00AE7C44">
              <w:rPr>
                <w:szCs w:val="24"/>
                <w:vertAlign w:val="superscript"/>
                <w:lang w:val="ro-RO" w:eastAsia="ru-RU"/>
              </w:rPr>
              <w:t>2</w:t>
            </w:r>
            <w:r w:rsidRPr="00AE7C44">
              <w:rPr>
                <w:szCs w:val="24"/>
                <w:lang w:val="ro-RO" w:eastAsia="ru-RU"/>
              </w:rPr>
              <w:t xml:space="preserve"> sau</w:t>
            </w:r>
          </w:p>
          <w:p w14:paraId="5F6C120E" w14:textId="77777777" w:rsidR="00D15D8C" w:rsidRPr="00AE7C44" w:rsidRDefault="00D15D8C" w:rsidP="001311D1">
            <w:pPr>
              <w:jc w:val="both"/>
              <w:rPr>
                <w:szCs w:val="24"/>
                <w:lang w:val="ro-RO" w:eastAsia="ru-RU"/>
              </w:rPr>
            </w:pPr>
            <w:r w:rsidRPr="00AE7C44">
              <w:rPr>
                <w:szCs w:val="24"/>
                <w:lang w:val="ro-RO" w:eastAsia="ru-RU"/>
              </w:rPr>
              <w:t>1,5 kg/caroserie</w:t>
            </w:r>
          </w:p>
          <w:p w14:paraId="4FFD95A7" w14:textId="77777777" w:rsidR="00D15D8C" w:rsidRPr="00AE7C44" w:rsidRDefault="00D15D8C" w:rsidP="001311D1">
            <w:pPr>
              <w:jc w:val="both"/>
              <w:rPr>
                <w:szCs w:val="24"/>
                <w:lang w:val="ro-RO" w:eastAsia="ru-RU"/>
              </w:rPr>
            </w:pPr>
            <w:r w:rsidRPr="00AE7C44">
              <w:rPr>
                <w:szCs w:val="24"/>
                <w:lang w:val="ro-RO" w:eastAsia="ru-RU"/>
              </w:rPr>
              <w:t>+ 70 g/m</w:t>
            </w:r>
            <w:r w:rsidRPr="00AE7C44">
              <w:rPr>
                <w:szCs w:val="24"/>
                <w:vertAlign w:val="superscript"/>
                <w:lang w:val="ro-RO" w:eastAsia="ru-RU"/>
              </w:rPr>
              <w:t>2</w:t>
            </w:r>
          </w:p>
        </w:tc>
      </w:tr>
      <w:tr w:rsidR="00D15D8C" w:rsidRPr="00AE7C44" w14:paraId="5B646554" w14:textId="77777777" w:rsidTr="00AE7C44">
        <w:trPr>
          <w:jc w:val="center"/>
        </w:trPr>
        <w:tc>
          <w:tcPr>
            <w:tcW w:w="1040" w:type="pct"/>
            <w:tcBorders>
              <w:left w:val="single" w:sz="4" w:space="0" w:color="auto"/>
              <w:bottom w:val="single" w:sz="4" w:space="0" w:color="auto"/>
              <w:right w:val="single" w:sz="4" w:space="0" w:color="auto"/>
            </w:tcBorders>
          </w:tcPr>
          <w:p w14:paraId="1838DCAC" w14:textId="77777777" w:rsidR="00D15D8C" w:rsidRPr="00AE7C44" w:rsidRDefault="00D15D8C" w:rsidP="001311D1">
            <w:pPr>
              <w:rPr>
                <w:szCs w:val="24"/>
                <w:lang w:val="ro-RO" w:eastAsia="ru-RU"/>
              </w:rPr>
            </w:pPr>
          </w:p>
        </w:tc>
        <w:tc>
          <w:tcPr>
            <w:tcW w:w="942" w:type="pct"/>
            <w:tcBorders>
              <w:top w:val="single" w:sz="4" w:space="0" w:color="auto"/>
              <w:left w:val="single" w:sz="4" w:space="0" w:color="auto"/>
              <w:bottom w:val="single" w:sz="4" w:space="0" w:color="auto"/>
              <w:right w:val="single" w:sz="4" w:space="0" w:color="auto"/>
            </w:tcBorders>
          </w:tcPr>
          <w:p w14:paraId="58765E8B" w14:textId="77777777" w:rsidR="00D15D8C" w:rsidRPr="00AE7C44" w:rsidRDefault="00D15D8C">
            <w:pPr>
              <w:rPr>
                <w:szCs w:val="24"/>
                <w:lang w:val="ro-RO" w:eastAsia="ru-RU"/>
              </w:rPr>
            </w:pPr>
          </w:p>
        </w:tc>
        <w:tc>
          <w:tcPr>
            <w:tcW w:w="3018" w:type="pct"/>
            <w:gridSpan w:val="2"/>
            <w:tcBorders>
              <w:top w:val="single" w:sz="4" w:space="0" w:color="auto"/>
              <w:left w:val="single" w:sz="4" w:space="0" w:color="auto"/>
              <w:bottom w:val="single" w:sz="4" w:space="0" w:color="auto"/>
              <w:right w:val="single" w:sz="4" w:space="0" w:color="auto"/>
            </w:tcBorders>
          </w:tcPr>
          <w:p w14:paraId="6F6045D8" w14:textId="680EBE0F" w:rsidR="00D15D8C" w:rsidRPr="00AE7C44" w:rsidRDefault="00EA3E32" w:rsidP="00C53148">
            <w:pPr>
              <w:jc w:val="center"/>
              <w:rPr>
                <w:szCs w:val="24"/>
                <w:lang w:val="ro-RO" w:eastAsia="ru-RU"/>
              </w:rPr>
            </w:pPr>
            <w:r w:rsidRPr="00AE7C44">
              <w:rPr>
                <w:b/>
                <w:bCs/>
                <w:szCs w:val="24"/>
                <w:lang w:val="ro-RO" w:eastAsia="ru-RU"/>
              </w:rPr>
              <w:t>Valoarea-limită a emisiei totale (g/m</w:t>
            </w:r>
            <w:r w:rsidRPr="00AE7C44">
              <w:rPr>
                <w:b/>
                <w:bCs/>
                <w:szCs w:val="24"/>
                <w:vertAlign w:val="superscript"/>
                <w:lang w:val="ro-RO" w:eastAsia="ru-RU"/>
              </w:rPr>
              <w:t>2</w:t>
            </w:r>
            <w:r w:rsidRPr="00AE7C44">
              <w:rPr>
                <w:b/>
                <w:bCs/>
                <w:szCs w:val="24"/>
                <w:lang w:val="ro-RO" w:eastAsia="ru-RU"/>
              </w:rPr>
              <w:t>)</w:t>
            </w:r>
          </w:p>
        </w:tc>
      </w:tr>
      <w:tr w:rsidR="00D15D8C" w:rsidRPr="00AE7C44" w14:paraId="2D434ABF" w14:textId="77777777" w:rsidTr="00AE7C44">
        <w:trPr>
          <w:jc w:val="center"/>
        </w:trPr>
        <w:tc>
          <w:tcPr>
            <w:tcW w:w="1040" w:type="pct"/>
            <w:tcBorders>
              <w:top w:val="single" w:sz="4" w:space="0" w:color="auto"/>
              <w:left w:val="single" w:sz="4" w:space="0" w:color="auto"/>
              <w:bottom w:val="single" w:sz="4" w:space="0" w:color="auto"/>
              <w:right w:val="single" w:sz="4" w:space="0" w:color="auto"/>
            </w:tcBorders>
            <w:hideMark/>
          </w:tcPr>
          <w:p w14:paraId="270666A2" w14:textId="77777777" w:rsidR="00D15D8C" w:rsidRPr="00AE7C44" w:rsidRDefault="00D15D8C" w:rsidP="00C53148">
            <w:pPr>
              <w:rPr>
                <w:szCs w:val="24"/>
                <w:lang w:val="ro-RO" w:eastAsia="ru-RU"/>
              </w:rPr>
            </w:pPr>
            <w:r w:rsidRPr="00AE7C44">
              <w:rPr>
                <w:szCs w:val="24"/>
                <w:lang w:val="ro-RO" w:eastAsia="ru-RU"/>
              </w:rPr>
              <w:t>Vopsirea cabinelor noi de camioane (&gt; 15)</w:t>
            </w:r>
          </w:p>
        </w:tc>
        <w:tc>
          <w:tcPr>
            <w:tcW w:w="942" w:type="pct"/>
            <w:tcBorders>
              <w:top w:val="single" w:sz="4" w:space="0" w:color="auto"/>
              <w:left w:val="single" w:sz="4" w:space="0" w:color="auto"/>
              <w:bottom w:val="single" w:sz="4" w:space="0" w:color="auto"/>
              <w:right w:val="single" w:sz="4" w:space="0" w:color="auto"/>
            </w:tcBorders>
            <w:hideMark/>
          </w:tcPr>
          <w:p w14:paraId="6C658B45" w14:textId="76BE000C" w:rsidR="00D15D8C" w:rsidRPr="00AE7C44" w:rsidRDefault="00D15D8C" w:rsidP="00C53148">
            <w:pPr>
              <w:jc w:val="center"/>
              <w:rPr>
                <w:szCs w:val="24"/>
                <w:lang w:val="ro-RO" w:eastAsia="ru-RU"/>
              </w:rPr>
            </w:pPr>
            <w:r w:rsidRPr="00AE7C44">
              <w:rPr>
                <w:szCs w:val="24"/>
                <w:lang w:val="ro-RO" w:eastAsia="ru-RU"/>
              </w:rPr>
              <w:t>≤ 5000</w:t>
            </w:r>
          </w:p>
          <w:p w14:paraId="78BBAB2B" w14:textId="77777777" w:rsidR="00D15D8C" w:rsidRPr="00AE7C44" w:rsidRDefault="00D15D8C" w:rsidP="00C53148">
            <w:pPr>
              <w:jc w:val="center"/>
              <w:rPr>
                <w:szCs w:val="24"/>
                <w:lang w:val="ro-RO" w:eastAsia="ru-RU"/>
              </w:rPr>
            </w:pPr>
          </w:p>
          <w:p w14:paraId="0E9CD2AD" w14:textId="7214CD4F" w:rsidR="00D15D8C" w:rsidRPr="00AE7C44" w:rsidRDefault="00D15D8C" w:rsidP="00C53148">
            <w:pPr>
              <w:jc w:val="center"/>
              <w:rPr>
                <w:szCs w:val="24"/>
                <w:lang w:val="ro-RO" w:eastAsia="ru-RU"/>
              </w:rPr>
            </w:pPr>
            <w:r w:rsidRPr="00AE7C44">
              <w:rPr>
                <w:szCs w:val="24"/>
                <w:lang w:val="ro-RO" w:eastAsia="ru-RU"/>
              </w:rPr>
              <w:t>&gt; 5000</w:t>
            </w:r>
          </w:p>
        </w:tc>
        <w:tc>
          <w:tcPr>
            <w:tcW w:w="1513" w:type="pct"/>
            <w:tcBorders>
              <w:top w:val="single" w:sz="4" w:space="0" w:color="auto"/>
              <w:left w:val="single" w:sz="4" w:space="0" w:color="auto"/>
              <w:bottom w:val="single" w:sz="4" w:space="0" w:color="auto"/>
              <w:right w:val="single" w:sz="4" w:space="0" w:color="auto"/>
            </w:tcBorders>
            <w:hideMark/>
          </w:tcPr>
          <w:p w14:paraId="314AED06" w14:textId="77777777" w:rsidR="00D15D8C" w:rsidRPr="00AE7C44" w:rsidRDefault="00D15D8C" w:rsidP="00C53148">
            <w:pPr>
              <w:jc w:val="center"/>
              <w:rPr>
                <w:szCs w:val="24"/>
                <w:lang w:val="ro-RO" w:eastAsia="ru-RU"/>
              </w:rPr>
            </w:pPr>
            <w:r w:rsidRPr="00AE7C44">
              <w:rPr>
                <w:szCs w:val="24"/>
                <w:lang w:val="ro-RO" w:eastAsia="ru-RU"/>
              </w:rPr>
              <w:t>65</w:t>
            </w:r>
          </w:p>
          <w:p w14:paraId="42D4123A" w14:textId="77777777" w:rsidR="00D15D8C" w:rsidRPr="00AE7C44" w:rsidRDefault="00D15D8C" w:rsidP="00C53148">
            <w:pPr>
              <w:jc w:val="center"/>
              <w:rPr>
                <w:szCs w:val="24"/>
                <w:lang w:val="ro-RO" w:eastAsia="ru-RU"/>
              </w:rPr>
            </w:pPr>
          </w:p>
          <w:p w14:paraId="2273BF2C" w14:textId="52A298FD" w:rsidR="00D15D8C" w:rsidRPr="00AE7C44" w:rsidRDefault="00D15D8C" w:rsidP="00C53148">
            <w:pPr>
              <w:jc w:val="center"/>
              <w:rPr>
                <w:szCs w:val="24"/>
                <w:lang w:val="ro-RO" w:eastAsia="ru-RU"/>
              </w:rPr>
            </w:pPr>
            <w:r w:rsidRPr="00AE7C44">
              <w:rPr>
                <w:szCs w:val="24"/>
                <w:lang w:val="ro-RO" w:eastAsia="ru-RU"/>
              </w:rPr>
              <w:t>55</w:t>
            </w:r>
          </w:p>
        </w:tc>
        <w:tc>
          <w:tcPr>
            <w:tcW w:w="1505" w:type="pct"/>
            <w:tcBorders>
              <w:top w:val="single" w:sz="4" w:space="0" w:color="auto"/>
              <w:left w:val="single" w:sz="4" w:space="0" w:color="auto"/>
              <w:bottom w:val="single" w:sz="4" w:space="0" w:color="auto"/>
              <w:right w:val="single" w:sz="4" w:space="0" w:color="auto"/>
            </w:tcBorders>
            <w:hideMark/>
          </w:tcPr>
          <w:p w14:paraId="4D79B31B" w14:textId="77777777" w:rsidR="00D15D8C" w:rsidRPr="00AE7C44" w:rsidRDefault="00D15D8C" w:rsidP="00C53148">
            <w:pPr>
              <w:jc w:val="center"/>
              <w:rPr>
                <w:szCs w:val="24"/>
                <w:lang w:val="ro-RO" w:eastAsia="ru-RU"/>
              </w:rPr>
            </w:pPr>
            <w:r w:rsidRPr="00AE7C44">
              <w:rPr>
                <w:szCs w:val="24"/>
                <w:lang w:val="ro-RO" w:eastAsia="ru-RU"/>
              </w:rPr>
              <w:t>85</w:t>
            </w:r>
          </w:p>
          <w:p w14:paraId="1DE60DD3" w14:textId="77777777" w:rsidR="00D15D8C" w:rsidRPr="00AE7C44" w:rsidRDefault="00D15D8C" w:rsidP="00C53148">
            <w:pPr>
              <w:jc w:val="center"/>
              <w:rPr>
                <w:szCs w:val="24"/>
                <w:lang w:val="ro-RO" w:eastAsia="ru-RU"/>
              </w:rPr>
            </w:pPr>
          </w:p>
          <w:p w14:paraId="50D8EE85" w14:textId="5CCC1F9F" w:rsidR="00D15D8C" w:rsidRPr="00AE7C44" w:rsidRDefault="00D15D8C" w:rsidP="00C53148">
            <w:pPr>
              <w:jc w:val="center"/>
              <w:rPr>
                <w:szCs w:val="24"/>
                <w:lang w:val="ro-RO" w:eastAsia="ru-RU"/>
              </w:rPr>
            </w:pPr>
            <w:r w:rsidRPr="00AE7C44">
              <w:rPr>
                <w:szCs w:val="24"/>
                <w:lang w:val="ro-RO" w:eastAsia="ru-RU"/>
              </w:rPr>
              <w:t>75</w:t>
            </w:r>
          </w:p>
        </w:tc>
      </w:tr>
      <w:tr w:rsidR="00D15D8C" w:rsidRPr="00AE7C44" w14:paraId="6ED19E13" w14:textId="77777777" w:rsidTr="00AE7C44">
        <w:trPr>
          <w:jc w:val="center"/>
        </w:trPr>
        <w:tc>
          <w:tcPr>
            <w:tcW w:w="1040" w:type="pct"/>
            <w:tcBorders>
              <w:top w:val="single" w:sz="4" w:space="0" w:color="auto"/>
              <w:left w:val="single" w:sz="4" w:space="0" w:color="auto"/>
              <w:bottom w:val="single" w:sz="4" w:space="0" w:color="auto"/>
              <w:right w:val="single" w:sz="4" w:space="0" w:color="auto"/>
            </w:tcBorders>
            <w:hideMark/>
          </w:tcPr>
          <w:p w14:paraId="0997407B" w14:textId="77777777" w:rsidR="00D15D8C" w:rsidRPr="00AE7C44" w:rsidRDefault="00D15D8C" w:rsidP="00C53148">
            <w:pPr>
              <w:rPr>
                <w:szCs w:val="24"/>
                <w:lang w:val="ro-RO" w:eastAsia="ru-RU"/>
              </w:rPr>
            </w:pPr>
            <w:r w:rsidRPr="00AE7C44">
              <w:rPr>
                <w:szCs w:val="24"/>
                <w:lang w:val="ro-RO" w:eastAsia="ru-RU"/>
              </w:rPr>
              <w:t>Vopsirea camioanelor și remorcilor noi (&gt; 15)</w:t>
            </w:r>
          </w:p>
        </w:tc>
        <w:tc>
          <w:tcPr>
            <w:tcW w:w="942" w:type="pct"/>
            <w:tcBorders>
              <w:top w:val="single" w:sz="4" w:space="0" w:color="auto"/>
              <w:left w:val="single" w:sz="4" w:space="0" w:color="auto"/>
              <w:bottom w:val="single" w:sz="4" w:space="0" w:color="auto"/>
              <w:right w:val="single" w:sz="4" w:space="0" w:color="auto"/>
            </w:tcBorders>
            <w:hideMark/>
          </w:tcPr>
          <w:p w14:paraId="06195473" w14:textId="231540C5" w:rsidR="00D15D8C" w:rsidRPr="00AE7C44" w:rsidRDefault="00D15D8C" w:rsidP="00C53148">
            <w:pPr>
              <w:jc w:val="center"/>
              <w:rPr>
                <w:szCs w:val="24"/>
                <w:lang w:val="ro-RO" w:eastAsia="ru-RU"/>
              </w:rPr>
            </w:pPr>
            <w:r w:rsidRPr="00AE7C44">
              <w:rPr>
                <w:szCs w:val="24"/>
                <w:lang w:val="ro-RO" w:eastAsia="ru-RU"/>
              </w:rPr>
              <w:t>≤ 2500</w:t>
            </w:r>
          </w:p>
          <w:p w14:paraId="162B7926" w14:textId="77777777" w:rsidR="00D15D8C" w:rsidRPr="00AE7C44" w:rsidRDefault="00D15D8C" w:rsidP="00C53148">
            <w:pPr>
              <w:jc w:val="center"/>
              <w:rPr>
                <w:szCs w:val="24"/>
                <w:lang w:val="ro-RO" w:eastAsia="ru-RU"/>
              </w:rPr>
            </w:pPr>
          </w:p>
          <w:p w14:paraId="14C97B59" w14:textId="01627CCB" w:rsidR="00D15D8C" w:rsidRPr="00AE7C44" w:rsidRDefault="00D15D8C" w:rsidP="00C53148">
            <w:pPr>
              <w:jc w:val="center"/>
              <w:rPr>
                <w:szCs w:val="24"/>
                <w:lang w:val="ro-RO" w:eastAsia="ru-RU"/>
              </w:rPr>
            </w:pPr>
            <w:r w:rsidRPr="00AE7C44">
              <w:rPr>
                <w:szCs w:val="24"/>
                <w:lang w:val="ro-RO" w:eastAsia="ru-RU"/>
              </w:rPr>
              <w:t>&gt; 2500</w:t>
            </w:r>
          </w:p>
        </w:tc>
        <w:tc>
          <w:tcPr>
            <w:tcW w:w="1513" w:type="pct"/>
            <w:tcBorders>
              <w:top w:val="single" w:sz="4" w:space="0" w:color="auto"/>
              <w:left w:val="single" w:sz="4" w:space="0" w:color="auto"/>
              <w:bottom w:val="single" w:sz="4" w:space="0" w:color="auto"/>
              <w:right w:val="single" w:sz="4" w:space="0" w:color="auto"/>
            </w:tcBorders>
            <w:hideMark/>
          </w:tcPr>
          <w:p w14:paraId="108DC852" w14:textId="77777777" w:rsidR="00D15D8C" w:rsidRPr="00AE7C44" w:rsidRDefault="00D15D8C" w:rsidP="00C53148">
            <w:pPr>
              <w:jc w:val="center"/>
              <w:rPr>
                <w:szCs w:val="24"/>
                <w:lang w:val="ro-RO" w:eastAsia="ru-RU"/>
              </w:rPr>
            </w:pPr>
            <w:r w:rsidRPr="00AE7C44">
              <w:rPr>
                <w:szCs w:val="24"/>
                <w:lang w:val="ro-RO" w:eastAsia="ru-RU"/>
              </w:rPr>
              <w:t>90</w:t>
            </w:r>
          </w:p>
          <w:p w14:paraId="7623CC54" w14:textId="77777777" w:rsidR="00D15D8C" w:rsidRPr="00AE7C44" w:rsidRDefault="00D15D8C" w:rsidP="00C53148">
            <w:pPr>
              <w:jc w:val="center"/>
              <w:rPr>
                <w:szCs w:val="24"/>
                <w:lang w:val="ro-RO" w:eastAsia="ru-RU"/>
              </w:rPr>
            </w:pPr>
          </w:p>
          <w:p w14:paraId="2A4AB41A" w14:textId="1CD36DB0" w:rsidR="00D15D8C" w:rsidRPr="00AE7C44" w:rsidRDefault="00D15D8C" w:rsidP="00C53148">
            <w:pPr>
              <w:jc w:val="center"/>
              <w:rPr>
                <w:szCs w:val="24"/>
                <w:lang w:val="ro-RO" w:eastAsia="ru-RU"/>
              </w:rPr>
            </w:pPr>
            <w:r w:rsidRPr="00AE7C44">
              <w:rPr>
                <w:szCs w:val="24"/>
                <w:lang w:val="ro-RO" w:eastAsia="ru-RU"/>
              </w:rPr>
              <w:t>70</w:t>
            </w:r>
          </w:p>
        </w:tc>
        <w:tc>
          <w:tcPr>
            <w:tcW w:w="1505" w:type="pct"/>
            <w:tcBorders>
              <w:top w:val="single" w:sz="4" w:space="0" w:color="auto"/>
              <w:left w:val="single" w:sz="4" w:space="0" w:color="auto"/>
              <w:bottom w:val="single" w:sz="4" w:space="0" w:color="auto"/>
              <w:right w:val="single" w:sz="4" w:space="0" w:color="auto"/>
            </w:tcBorders>
            <w:hideMark/>
          </w:tcPr>
          <w:p w14:paraId="0EEC19C6" w14:textId="77777777" w:rsidR="00D15D8C" w:rsidRPr="00AE7C44" w:rsidRDefault="00D15D8C" w:rsidP="00C53148">
            <w:pPr>
              <w:jc w:val="center"/>
              <w:rPr>
                <w:szCs w:val="24"/>
                <w:lang w:val="ro-RO" w:eastAsia="ru-RU"/>
              </w:rPr>
            </w:pPr>
            <w:r w:rsidRPr="00AE7C44">
              <w:rPr>
                <w:szCs w:val="24"/>
                <w:lang w:val="ro-RO" w:eastAsia="ru-RU"/>
              </w:rPr>
              <w:t>120</w:t>
            </w:r>
          </w:p>
          <w:p w14:paraId="24636386" w14:textId="77777777" w:rsidR="00D15D8C" w:rsidRPr="00AE7C44" w:rsidRDefault="00D15D8C" w:rsidP="00C53148">
            <w:pPr>
              <w:jc w:val="center"/>
              <w:rPr>
                <w:szCs w:val="24"/>
                <w:lang w:val="ro-RO" w:eastAsia="ru-RU"/>
              </w:rPr>
            </w:pPr>
          </w:p>
          <w:p w14:paraId="12A5699E" w14:textId="5662B916" w:rsidR="00D15D8C" w:rsidRPr="00AE7C44" w:rsidRDefault="00D15D8C" w:rsidP="00C53148">
            <w:pPr>
              <w:jc w:val="center"/>
              <w:rPr>
                <w:szCs w:val="24"/>
                <w:lang w:val="ro-RO" w:eastAsia="ru-RU"/>
              </w:rPr>
            </w:pPr>
            <w:r w:rsidRPr="00AE7C44">
              <w:rPr>
                <w:szCs w:val="24"/>
                <w:lang w:val="ro-RO" w:eastAsia="ru-RU"/>
              </w:rPr>
              <w:t>90</w:t>
            </w:r>
          </w:p>
        </w:tc>
      </w:tr>
      <w:tr w:rsidR="00D15D8C" w:rsidRPr="00AE7C44" w14:paraId="75ADCAA1" w14:textId="77777777" w:rsidTr="00AE7C44">
        <w:trPr>
          <w:jc w:val="center"/>
        </w:trPr>
        <w:tc>
          <w:tcPr>
            <w:tcW w:w="1040" w:type="pct"/>
            <w:tcBorders>
              <w:top w:val="single" w:sz="4" w:space="0" w:color="auto"/>
              <w:left w:val="single" w:sz="4" w:space="0" w:color="auto"/>
              <w:bottom w:val="single" w:sz="4" w:space="0" w:color="auto"/>
              <w:right w:val="single" w:sz="4" w:space="0" w:color="auto"/>
            </w:tcBorders>
            <w:hideMark/>
          </w:tcPr>
          <w:p w14:paraId="7AAA2A45" w14:textId="77777777" w:rsidR="00D15D8C" w:rsidRPr="00AE7C44" w:rsidRDefault="00D15D8C" w:rsidP="00C53148">
            <w:pPr>
              <w:rPr>
                <w:szCs w:val="24"/>
                <w:lang w:val="ro-RO" w:eastAsia="ru-RU"/>
              </w:rPr>
            </w:pPr>
            <w:r w:rsidRPr="00AE7C44">
              <w:rPr>
                <w:szCs w:val="24"/>
                <w:lang w:val="ro-RO" w:eastAsia="ru-RU"/>
              </w:rPr>
              <w:t>Vopsirea autobuzelor noi (&gt; 15)</w:t>
            </w:r>
          </w:p>
        </w:tc>
        <w:tc>
          <w:tcPr>
            <w:tcW w:w="942" w:type="pct"/>
            <w:tcBorders>
              <w:top w:val="single" w:sz="4" w:space="0" w:color="auto"/>
              <w:left w:val="single" w:sz="4" w:space="0" w:color="auto"/>
              <w:bottom w:val="single" w:sz="4" w:space="0" w:color="auto"/>
              <w:right w:val="single" w:sz="4" w:space="0" w:color="auto"/>
            </w:tcBorders>
            <w:hideMark/>
          </w:tcPr>
          <w:p w14:paraId="31C7EA6A" w14:textId="3A5A2634" w:rsidR="00D15D8C" w:rsidRPr="00AE7C44" w:rsidRDefault="00D15D8C" w:rsidP="00C53148">
            <w:pPr>
              <w:jc w:val="center"/>
              <w:rPr>
                <w:szCs w:val="24"/>
                <w:lang w:val="ro-RO" w:eastAsia="ru-RU"/>
              </w:rPr>
            </w:pPr>
            <w:r w:rsidRPr="00AE7C44">
              <w:rPr>
                <w:szCs w:val="24"/>
                <w:lang w:val="ro-RO" w:eastAsia="ru-RU"/>
              </w:rPr>
              <w:t>≤ 2000</w:t>
            </w:r>
          </w:p>
          <w:p w14:paraId="27B91A6E" w14:textId="77777777" w:rsidR="00D15D8C" w:rsidRPr="00AE7C44" w:rsidRDefault="00D15D8C" w:rsidP="00C53148">
            <w:pPr>
              <w:jc w:val="center"/>
              <w:rPr>
                <w:szCs w:val="24"/>
                <w:lang w:val="ro-RO" w:eastAsia="ru-RU"/>
              </w:rPr>
            </w:pPr>
          </w:p>
          <w:p w14:paraId="5D78C098" w14:textId="2F78640C" w:rsidR="00D15D8C" w:rsidRPr="00AE7C44" w:rsidRDefault="00D15D8C" w:rsidP="00C53148">
            <w:pPr>
              <w:jc w:val="center"/>
              <w:rPr>
                <w:szCs w:val="24"/>
                <w:lang w:val="ro-RO" w:eastAsia="ru-RU"/>
              </w:rPr>
            </w:pPr>
            <w:r w:rsidRPr="00AE7C44">
              <w:rPr>
                <w:szCs w:val="24"/>
                <w:lang w:val="ro-RO" w:eastAsia="ru-RU"/>
              </w:rPr>
              <w:t>&gt; 2000</w:t>
            </w:r>
          </w:p>
        </w:tc>
        <w:tc>
          <w:tcPr>
            <w:tcW w:w="1513" w:type="pct"/>
            <w:tcBorders>
              <w:top w:val="single" w:sz="4" w:space="0" w:color="auto"/>
              <w:left w:val="single" w:sz="4" w:space="0" w:color="auto"/>
              <w:bottom w:val="single" w:sz="4" w:space="0" w:color="auto"/>
              <w:right w:val="single" w:sz="4" w:space="0" w:color="auto"/>
            </w:tcBorders>
            <w:hideMark/>
          </w:tcPr>
          <w:p w14:paraId="7C816A1F" w14:textId="77777777" w:rsidR="00D15D8C" w:rsidRPr="00AE7C44" w:rsidRDefault="00D15D8C" w:rsidP="00C53148">
            <w:pPr>
              <w:jc w:val="center"/>
              <w:rPr>
                <w:szCs w:val="24"/>
                <w:lang w:val="ro-RO" w:eastAsia="ru-RU"/>
              </w:rPr>
            </w:pPr>
            <w:r w:rsidRPr="00AE7C44">
              <w:rPr>
                <w:szCs w:val="24"/>
                <w:lang w:val="ro-RO" w:eastAsia="ru-RU"/>
              </w:rPr>
              <w:t>210</w:t>
            </w:r>
          </w:p>
          <w:p w14:paraId="0CFEC066" w14:textId="77777777" w:rsidR="00D15D8C" w:rsidRPr="00AE7C44" w:rsidRDefault="00D15D8C" w:rsidP="00C53148">
            <w:pPr>
              <w:jc w:val="center"/>
              <w:rPr>
                <w:szCs w:val="24"/>
                <w:lang w:val="ro-RO" w:eastAsia="ru-RU"/>
              </w:rPr>
            </w:pPr>
          </w:p>
          <w:p w14:paraId="0BD11E7A" w14:textId="0337C149" w:rsidR="00D15D8C" w:rsidRPr="00AE7C44" w:rsidRDefault="00D15D8C" w:rsidP="00C53148">
            <w:pPr>
              <w:jc w:val="center"/>
              <w:rPr>
                <w:szCs w:val="24"/>
                <w:lang w:val="ro-RO" w:eastAsia="ru-RU"/>
              </w:rPr>
            </w:pPr>
            <w:r w:rsidRPr="00AE7C44">
              <w:rPr>
                <w:szCs w:val="24"/>
                <w:lang w:val="ro-RO" w:eastAsia="ru-RU"/>
              </w:rPr>
              <w:t>150</w:t>
            </w:r>
          </w:p>
        </w:tc>
        <w:tc>
          <w:tcPr>
            <w:tcW w:w="1505" w:type="pct"/>
            <w:tcBorders>
              <w:top w:val="single" w:sz="4" w:space="0" w:color="auto"/>
              <w:left w:val="single" w:sz="4" w:space="0" w:color="auto"/>
              <w:bottom w:val="single" w:sz="4" w:space="0" w:color="auto"/>
              <w:right w:val="single" w:sz="4" w:space="0" w:color="auto"/>
            </w:tcBorders>
            <w:hideMark/>
          </w:tcPr>
          <w:p w14:paraId="708AE17E" w14:textId="77777777" w:rsidR="00D15D8C" w:rsidRPr="00AE7C44" w:rsidRDefault="00D15D8C" w:rsidP="00C53148">
            <w:pPr>
              <w:jc w:val="center"/>
              <w:rPr>
                <w:szCs w:val="24"/>
                <w:lang w:val="ro-RO" w:eastAsia="ru-RU"/>
              </w:rPr>
            </w:pPr>
            <w:r w:rsidRPr="00AE7C44">
              <w:rPr>
                <w:szCs w:val="24"/>
                <w:lang w:val="ro-RO" w:eastAsia="ru-RU"/>
              </w:rPr>
              <w:t>290</w:t>
            </w:r>
          </w:p>
          <w:p w14:paraId="5B28783B" w14:textId="77777777" w:rsidR="00D15D8C" w:rsidRPr="00AE7C44" w:rsidRDefault="00D15D8C" w:rsidP="00C53148">
            <w:pPr>
              <w:jc w:val="center"/>
              <w:rPr>
                <w:szCs w:val="24"/>
                <w:lang w:val="ro-RO" w:eastAsia="ru-RU"/>
              </w:rPr>
            </w:pPr>
          </w:p>
          <w:p w14:paraId="1AF9A14D" w14:textId="2DBA324D" w:rsidR="00D15D8C" w:rsidRPr="00AE7C44" w:rsidRDefault="00D15D8C" w:rsidP="00C53148">
            <w:pPr>
              <w:jc w:val="center"/>
              <w:rPr>
                <w:szCs w:val="24"/>
                <w:lang w:val="ro-RO" w:eastAsia="ru-RU"/>
              </w:rPr>
            </w:pPr>
            <w:r w:rsidRPr="00AE7C44">
              <w:rPr>
                <w:szCs w:val="24"/>
                <w:lang w:val="ro-RO" w:eastAsia="ru-RU"/>
              </w:rPr>
              <w:t>225</w:t>
            </w:r>
          </w:p>
        </w:tc>
      </w:tr>
    </w:tbl>
    <w:p w14:paraId="66D81666" w14:textId="77777777" w:rsidR="001311D1" w:rsidRPr="00AE7C44" w:rsidRDefault="001311D1" w:rsidP="001311D1">
      <w:pPr>
        <w:ind w:firstLine="720"/>
        <w:contextualSpacing/>
        <w:rPr>
          <w:sz w:val="24"/>
          <w:szCs w:val="24"/>
          <w:lang w:val="ro-RO" w:eastAsia="ru-RU"/>
        </w:rPr>
      </w:pPr>
    </w:p>
    <w:p w14:paraId="27438384" w14:textId="5C6E6A57" w:rsidR="001311D1" w:rsidRPr="00AE7C44" w:rsidRDefault="001311D1" w:rsidP="00B9435D">
      <w:pPr>
        <w:contextualSpacing/>
        <w:rPr>
          <w:sz w:val="24"/>
          <w:szCs w:val="24"/>
          <w:lang w:val="ro-RO" w:eastAsia="ru-RU"/>
        </w:rPr>
      </w:pPr>
      <w:r w:rsidRPr="00AE7C44">
        <w:rPr>
          <w:sz w:val="24"/>
          <w:szCs w:val="24"/>
          <w:lang w:val="ro-RO" w:eastAsia="ru-RU"/>
        </w:rPr>
        <w:lastRenderedPageBreak/>
        <w:t>4. Instalațiile de acoperire a vehiculelor cu consum inferior pragurilor de consum al solvenților</w:t>
      </w:r>
      <w:r w:rsidR="00D117FF" w:rsidRPr="00AE7C44">
        <w:rPr>
          <w:sz w:val="24"/>
          <w:szCs w:val="24"/>
          <w:lang w:val="ro-RO" w:eastAsia="ru-RU"/>
        </w:rPr>
        <w:t xml:space="preserve"> organici</w:t>
      </w:r>
      <w:r w:rsidRPr="00AE7C44">
        <w:rPr>
          <w:sz w:val="24"/>
          <w:szCs w:val="24"/>
          <w:lang w:val="ro-RO" w:eastAsia="ru-RU"/>
        </w:rPr>
        <w:t xml:space="preserve"> indicate în tabelul de la </w:t>
      </w:r>
      <w:r w:rsidR="008C478D" w:rsidRPr="00AE7C44">
        <w:rPr>
          <w:sz w:val="24"/>
          <w:szCs w:val="24"/>
          <w:lang w:val="ro-RO" w:eastAsia="ru-RU"/>
        </w:rPr>
        <w:t xml:space="preserve">pct. </w:t>
      </w:r>
      <w:r w:rsidRPr="00AE7C44">
        <w:rPr>
          <w:sz w:val="24"/>
          <w:szCs w:val="24"/>
          <w:lang w:val="ro-RO" w:eastAsia="ru-RU"/>
        </w:rPr>
        <w:t>3</w:t>
      </w:r>
      <w:r w:rsidR="008C478D" w:rsidRPr="00AE7C44">
        <w:rPr>
          <w:sz w:val="24"/>
          <w:szCs w:val="24"/>
          <w:lang w:val="ro-RO" w:eastAsia="ru-RU"/>
        </w:rPr>
        <w:t xml:space="preserve"> din </w:t>
      </w:r>
      <w:r w:rsidR="00604C6C" w:rsidRPr="00AE7C44">
        <w:rPr>
          <w:sz w:val="24"/>
          <w:szCs w:val="24"/>
          <w:lang w:val="ro-RO" w:eastAsia="ru-RU"/>
        </w:rPr>
        <w:t>prezenta parte</w:t>
      </w:r>
      <w:r w:rsidRPr="00AE7C44">
        <w:rPr>
          <w:sz w:val="24"/>
          <w:szCs w:val="24"/>
          <w:lang w:val="ro-RO" w:eastAsia="ru-RU"/>
        </w:rPr>
        <w:t xml:space="preserve"> trebuie să respecte cerințele aplicabile pentru sectorul de refinisare a vehiculelor specificate în partea </w:t>
      </w:r>
      <w:r w:rsidR="008C478D" w:rsidRPr="00AE7C44">
        <w:rPr>
          <w:sz w:val="24"/>
          <w:szCs w:val="24"/>
          <w:lang w:val="ro-RO" w:eastAsia="ru-RU"/>
        </w:rPr>
        <w:t xml:space="preserve">a </w:t>
      </w:r>
      <w:r w:rsidRPr="00AE7C44">
        <w:rPr>
          <w:sz w:val="24"/>
          <w:szCs w:val="24"/>
          <w:lang w:val="ro-RO" w:eastAsia="ru-RU"/>
        </w:rPr>
        <w:t>2</w:t>
      </w:r>
      <w:r w:rsidR="008C478D" w:rsidRPr="00AE7C44">
        <w:rPr>
          <w:sz w:val="24"/>
          <w:szCs w:val="24"/>
          <w:lang w:val="ro-RO" w:eastAsia="ru-RU"/>
        </w:rPr>
        <w:t>-a p</w:t>
      </w:r>
      <w:r w:rsidR="00604C6C" w:rsidRPr="00AE7C44">
        <w:rPr>
          <w:sz w:val="24"/>
          <w:szCs w:val="24"/>
          <w:lang w:val="ro-RO" w:eastAsia="ru-RU"/>
        </w:rPr>
        <w:t xml:space="preserve">ct. 6 </w:t>
      </w:r>
      <w:r w:rsidRPr="00AE7C44">
        <w:rPr>
          <w:sz w:val="24"/>
          <w:szCs w:val="24"/>
          <w:lang w:val="ro-RO" w:eastAsia="ru-RU"/>
        </w:rPr>
        <w:t xml:space="preserve">din anexă. </w:t>
      </w:r>
    </w:p>
    <w:p w14:paraId="57C47009" w14:textId="77777777" w:rsidR="001311D1" w:rsidRPr="00AE7C44" w:rsidRDefault="001311D1" w:rsidP="001311D1">
      <w:pPr>
        <w:ind w:firstLine="0"/>
        <w:jc w:val="center"/>
        <w:rPr>
          <w:b/>
          <w:sz w:val="24"/>
          <w:szCs w:val="24"/>
          <w:lang w:val="ro-RO" w:eastAsia="ru-RU"/>
        </w:rPr>
      </w:pPr>
    </w:p>
    <w:p w14:paraId="641930B3" w14:textId="79FCDA39" w:rsidR="001311D1" w:rsidRPr="00AE7C44" w:rsidRDefault="001311D1" w:rsidP="001311D1">
      <w:pPr>
        <w:ind w:firstLine="0"/>
        <w:jc w:val="center"/>
        <w:rPr>
          <w:b/>
          <w:sz w:val="24"/>
          <w:szCs w:val="24"/>
          <w:lang w:val="ro-RO" w:eastAsia="ru-RU"/>
        </w:rPr>
      </w:pPr>
      <w:r w:rsidRPr="00AE7C44">
        <w:rPr>
          <w:b/>
          <w:sz w:val="24"/>
          <w:szCs w:val="24"/>
          <w:lang w:val="ro-RO" w:eastAsia="ru-RU"/>
        </w:rPr>
        <w:t xml:space="preserve">PARTEA </w:t>
      </w:r>
      <w:r w:rsidR="00E92F86" w:rsidRPr="00AE7C44">
        <w:rPr>
          <w:b/>
          <w:sz w:val="24"/>
          <w:szCs w:val="24"/>
          <w:lang w:val="ro-RO" w:eastAsia="ru-RU"/>
        </w:rPr>
        <w:t>a-</w:t>
      </w:r>
      <w:r w:rsidRPr="00AE7C44">
        <w:rPr>
          <w:b/>
          <w:sz w:val="24"/>
          <w:szCs w:val="24"/>
          <w:lang w:val="ro-RO" w:eastAsia="ru-RU"/>
        </w:rPr>
        <w:t>4</w:t>
      </w:r>
      <w:r w:rsidR="00E92F86" w:rsidRPr="00AE7C44">
        <w:rPr>
          <w:b/>
          <w:sz w:val="24"/>
          <w:szCs w:val="24"/>
          <w:lang w:val="ro-RO" w:eastAsia="ru-RU"/>
        </w:rPr>
        <w:t>-a</w:t>
      </w:r>
    </w:p>
    <w:p w14:paraId="2CA54B3E" w14:textId="7A2A4110" w:rsidR="001311D1" w:rsidRPr="00AE7C44" w:rsidRDefault="001311D1" w:rsidP="001311D1">
      <w:pPr>
        <w:ind w:firstLine="0"/>
        <w:jc w:val="center"/>
        <w:rPr>
          <w:b/>
          <w:sz w:val="24"/>
          <w:szCs w:val="24"/>
          <w:lang w:val="ro-RO" w:eastAsia="ru-RU"/>
        </w:rPr>
      </w:pPr>
      <w:r w:rsidRPr="00AE7C44">
        <w:rPr>
          <w:b/>
          <w:sz w:val="24"/>
          <w:szCs w:val="24"/>
          <w:lang w:val="ro-RO" w:eastAsia="ru-RU"/>
        </w:rPr>
        <w:t>Valori</w:t>
      </w:r>
      <w:r w:rsidR="008C478D" w:rsidRPr="00AE7C44">
        <w:rPr>
          <w:b/>
          <w:sz w:val="24"/>
          <w:szCs w:val="24"/>
          <w:lang w:val="ro-RO" w:eastAsia="ru-RU"/>
        </w:rPr>
        <w:t>-</w:t>
      </w:r>
      <w:r w:rsidRPr="00AE7C44">
        <w:rPr>
          <w:b/>
          <w:sz w:val="24"/>
          <w:szCs w:val="24"/>
          <w:lang w:val="ro-RO" w:eastAsia="ru-RU"/>
        </w:rPr>
        <w:t xml:space="preserve">limită de emisie </w:t>
      </w:r>
      <w:r w:rsidR="00062120" w:rsidRPr="00AE7C44">
        <w:rPr>
          <w:b/>
          <w:sz w:val="24"/>
          <w:szCs w:val="24"/>
          <w:lang w:val="ro-RO" w:eastAsia="ru-RU"/>
        </w:rPr>
        <w:t xml:space="preserve">pentru </w:t>
      </w:r>
      <w:r w:rsidRPr="00AE7C44">
        <w:rPr>
          <w:b/>
          <w:sz w:val="24"/>
          <w:szCs w:val="24"/>
          <w:lang w:val="ro-RO" w:eastAsia="ru-RU"/>
        </w:rPr>
        <w:t xml:space="preserve">compușii organici volatili </w:t>
      </w:r>
    </w:p>
    <w:p w14:paraId="0F26E7C3" w14:textId="6295ECAB" w:rsidR="001311D1" w:rsidRPr="00AE7C44" w:rsidRDefault="001311D1" w:rsidP="001311D1">
      <w:pPr>
        <w:ind w:firstLine="0"/>
        <w:jc w:val="center"/>
        <w:rPr>
          <w:b/>
          <w:sz w:val="24"/>
          <w:szCs w:val="24"/>
          <w:lang w:val="ro-RO" w:eastAsia="ru-RU"/>
        </w:rPr>
      </w:pPr>
      <w:r w:rsidRPr="00AE7C44">
        <w:rPr>
          <w:b/>
          <w:sz w:val="24"/>
          <w:szCs w:val="24"/>
          <w:lang w:val="ro-RO" w:eastAsia="ru-RU"/>
        </w:rPr>
        <w:t xml:space="preserve">cărora li se atribuie indicative de risc specifice </w:t>
      </w:r>
    </w:p>
    <w:p w14:paraId="356E2363" w14:textId="260B00B5" w:rsidR="001311D1" w:rsidRPr="00AE7C44" w:rsidRDefault="001311D1" w:rsidP="001311D1">
      <w:pPr>
        <w:ind w:firstLine="0"/>
        <w:jc w:val="center"/>
        <w:rPr>
          <w:sz w:val="24"/>
          <w:szCs w:val="24"/>
          <w:lang w:val="ro-RO" w:eastAsia="ru-RU"/>
        </w:rPr>
      </w:pPr>
      <w:r w:rsidRPr="00AE7C44">
        <w:rPr>
          <w:b/>
          <w:sz w:val="24"/>
          <w:szCs w:val="24"/>
          <w:lang w:val="ro-RO" w:eastAsia="ru-RU"/>
        </w:rPr>
        <w:t xml:space="preserve"> </w:t>
      </w:r>
      <w:r w:rsidRPr="00AE7C44">
        <w:rPr>
          <w:sz w:val="24"/>
          <w:szCs w:val="24"/>
          <w:lang w:val="ro-RO" w:eastAsia="ru-RU"/>
        </w:rPr>
        <w:t xml:space="preserve"> </w:t>
      </w:r>
    </w:p>
    <w:p w14:paraId="430A01F9" w14:textId="49BA2903" w:rsidR="001311D1" w:rsidRPr="00AE7C44" w:rsidRDefault="001311D1" w:rsidP="00AE7C44">
      <w:pPr>
        <w:rPr>
          <w:sz w:val="24"/>
          <w:szCs w:val="24"/>
          <w:lang w:val="ro-RO" w:eastAsia="ru-RU"/>
        </w:rPr>
      </w:pPr>
      <w:r w:rsidRPr="00AE7C44">
        <w:rPr>
          <w:sz w:val="24"/>
          <w:szCs w:val="24"/>
          <w:lang w:val="ro-RO" w:eastAsia="ru-RU"/>
        </w:rPr>
        <w:t>1. Pentru emisiile de compuși organici volatili menționați la art</w:t>
      </w:r>
      <w:r w:rsidR="00062120" w:rsidRPr="00AE7C44">
        <w:rPr>
          <w:sz w:val="24"/>
          <w:szCs w:val="24"/>
          <w:lang w:val="ro-RO" w:eastAsia="ru-RU"/>
        </w:rPr>
        <w:t>.</w:t>
      </w:r>
      <w:r w:rsidRPr="00AE7C44">
        <w:rPr>
          <w:sz w:val="24"/>
          <w:szCs w:val="24"/>
          <w:lang w:val="ro-RO" w:eastAsia="ru-RU"/>
        </w:rPr>
        <w:t xml:space="preserve"> 50, în cazul în care debitul masic al sumei compușilor care justifică etichetarea indicată la articolul respectiv este de minimum 10 g/h, se respectă o valoare</w:t>
      </w:r>
      <w:r w:rsidR="00062120" w:rsidRPr="00AE7C44">
        <w:rPr>
          <w:sz w:val="24"/>
          <w:szCs w:val="24"/>
          <w:lang w:val="ro-RO" w:eastAsia="ru-RU"/>
        </w:rPr>
        <w:t>-</w:t>
      </w:r>
      <w:r w:rsidRPr="00AE7C44">
        <w:rPr>
          <w:sz w:val="24"/>
          <w:szCs w:val="24"/>
          <w:lang w:val="ro-RO" w:eastAsia="ru-RU"/>
        </w:rPr>
        <w:t>limită de emisie de 2 mg/Nm</w:t>
      </w:r>
      <w:r w:rsidRPr="00AE7C44">
        <w:rPr>
          <w:sz w:val="24"/>
          <w:szCs w:val="24"/>
          <w:vertAlign w:val="superscript"/>
          <w:lang w:val="ro-RO" w:eastAsia="ru-RU"/>
        </w:rPr>
        <w:t>3</w:t>
      </w:r>
      <w:r w:rsidRPr="00AE7C44">
        <w:rPr>
          <w:sz w:val="24"/>
          <w:szCs w:val="24"/>
          <w:lang w:val="ro-RO" w:eastAsia="ru-RU"/>
        </w:rPr>
        <w:t>. Valoarea</w:t>
      </w:r>
      <w:r w:rsidR="00062120" w:rsidRPr="00AE7C44">
        <w:rPr>
          <w:sz w:val="24"/>
          <w:szCs w:val="24"/>
          <w:lang w:val="ro-RO" w:eastAsia="ru-RU"/>
        </w:rPr>
        <w:t>-</w:t>
      </w:r>
      <w:r w:rsidRPr="00AE7C44">
        <w:rPr>
          <w:sz w:val="24"/>
          <w:szCs w:val="24"/>
          <w:lang w:val="ro-RO" w:eastAsia="ru-RU"/>
        </w:rPr>
        <w:t>limită de emisie se raportează la suma masică a diferiților compuși.</w:t>
      </w:r>
    </w:p>
    <w:p w14:paraId="301A4354" w14:textId="05C44291" w:rsidR="001311D1" w:rsidRPr="00AE7C44" w:rsidRDefault="001311D1" w:rsidP="00AE7C44">
      <w:pPr>
        <w:rPr>
          <w:sz w:val="24"/>
          <w:szCs w:val="24"/>
          <w:lang w:val="ro-RO" w:eastAsia="ru-RU"/>
        </w:rPr>
      </w:pPr>
      <w:r w:rsidRPr="00AE7C44">
        <w:rPr>
          <w:sz w:val="24"/>
          <w:szCs w:val="24"/>
          <w:lang w:val="ro-RO" w:eastAsia="ru-RU"/>
        </w:rPr>
        <w:t>2. Pentru emisiile compușilor organici volatili halogenați cărora le sunt atribuite sau pe care trebuie aplicate frazele de pericol H341 sau H351, în cazul în care debitul masic al sumei compușilor care justifică frazele de pericol H341 sau H351 este de minimum 100 g/h, se respectă o valoare</w:t>
      </w:r>
      <w:r w:rsidR="00062120" w:rsidRPr="00AE7C44">
        <w:rPr>
          <w:sz w:val="24"/>
          <w:szCs w:val="24"/>
          <w:lang w:val="ro-RO" w:eastAsia="ru-RU"/>
        </w:rPr>
        <w:t>-</w:t>
      </w:r>
      <w:r w:rsidRPr="00AE7C44">
        <w:rPr>
          <w:sz w:val="24"/>
          <w:szCs w:val="24"/>
          <w:lang w:val="ro-RO" w:eastAsia="ru-RU"/>
        </w:rPr>
        <w:t>limită de emisie de 20</w:t>
      </w:r>
      <w:r w:rsidR="00062120" w:rsidRPr="00AE7C44">
        <w:rPr>
          <w:sz w:val="24"/>
          <w:szCs w:val="24"/>
          <w:lang w:val="ro-RO" w:eastAsia="ru-RU"/>
        </w:rPr>
        <w:t> </w:t>
      </w:r>
      <w:r w:rsidRPr="00AE7C44">
        <w:rPr>
          <w:sz w:val="24"/>
          <w:szCs w:val="24"/>
          <w:lang w:val="ro-RO" w:eastAsia="ru-RU"/>
        </w:rPr>
        <w:t>mg/Nm</w:t>
      </w:r>
      <w:r w:rsidRPr="00AE7C44">
        <w:rPr>
          <w:sz w:val="24"/>
          <w:szCs w:val="24"/>
          <w:vertAlign w:val="superscript"/>
          <w:lang w:val="ro-RO" w:eastAsia="ru-RU"/>
        </w:rPr>
        <w:t>3</w:t>
      </w:r>
      <w:r w:rsidRPr="00AE7C44">
        <w:rPr>
          <w:sz w:val="24"/>
          <w:szCs w:val="24"/>
          <w:lang w:val="ro-RO" w:eastAsia="ru-RU"/>
        </w:rPr>
        <w:t>. Valoarea</w:t>
      </w:r>
      <w:r w:rsidR="00062120" w:rsidRPr="00AE7C44">
        <w:rPr>
          <w:sz w:val="24"/>
          <w:szCs w:val="24"/>
          <w:lang w:val="ro-RO" w:eastAsia="ru-RU"/>
        </w:rPr>
        <w:t>-</w:t>
      </w:r>
      <w:r w:rsidRPr="00AE7C44">
        <w:rPr>
          <w:sz w:val="24"/>
          <w:szCs w:val="24"/>
          <w:lang w:val="ro-RO" w:eastAsia="ru-RU"/>
        </w:rPr>
        <w:t>limită de emisie se raportează la suma masică a diferiților compuși.</w:t>
      </w:r>
    </w:p>
    <w:p w14:paraId="39CA7D94" w14:textId="42D55961" w:rsidR="001311D1" w:rsidRPr="00AE7C44" w:rsidRDefault="001311D1" w:rsidP="001311D1">
      <w:pPr>
        <w:ind w:firstLine="0"/>
        <w:jc w:val="center"/>
        <w:rPr>
          <w:b/>
          <w:sz w:val="24"/>
          <w:szCs w:val="24"/>
          <w:lang w:val="ro-RO" w:eastAsia="ru-RU"/>
        </w:rPr>
      </w:pPr>
      <w:r w:rsidRPr="00AE7C44">
        <w:rPr>
          <w:b/>
          <w:sz w:val="24"/>
          <w:szCs w:val="24"/>
          <w:lang w:val="ro-RO" w:eastAsia="ru-RU"/>
        </w:rPr>
        <w:t xml:space="preserve">PARTEA </w:t>
      </w:r>
      <w:r w:rsidR="00E92F86" w:rsidRPr="00AE7C44">
        <w:rPr>
          <w:b/>
          <w:sz w:val="24"/>
          <w:szCs w:val="24"/>
          <w:lang w:val="ro-RO" w:eastAsia="ru-RU"/>
        </w:rPr>
        <w:t xml:space="preserve">a </w:t>
      </w:r>
      <w:r w:rsidRPr="00AE7C44">
        <w:rPr>
          <w:b/>
          <w:sz w:val="24"/>
          <w:szCs w:val="24"/>
          <w:lang w:val="ro-RO" w:eastAsia="ru-RU"/>
        </w:rPr>
        <w:t>5</w:t>
      </w:r>
      <w:r w:rsidR="00E92F86" w:rsidRPr="00AE7C44">
        <w:rPr>
          <w:b/>
          <w:sz w:val="24"/>
          <w:szCs w:val="24"/>
          <w:lang w:val="ro-RO" w:eastAsia="ru-RU"/>
        </w:rPr>
        <w:t>-a</w:t>
      </w:r>
    </w:p>
    <w:p w14:paraId="2840631F" w14:textId="06E5722E" w:rsidR="001311D1" w:rsidRPr="00AE7C44" w:rsidRDefault="001311D1" w:rsidP="001311D1">
      <w:pPr>
        <w:ind w:firstLine="0"/>
        <w:jc w:val="center"/>
        <w:rPr>
          <w:sz w:val="24"/>
          <w:szCs w:val="24"/>
          <w:lang w:val="ro-RO" w:eastAsia="ru-RU"/>
        </w:rPr>
      </w:pPr>
      <w:r w:rsidRPr="00AE7C44">
        <w:rPr>
          <w:b/>
          <w:sz w:val="24"/>
          <w:szCs w:val="24"/>
          <w:lang w:val="ro-RO" w:eastAsia="ru-RU"/>
        </w:rPr>
        <w:t>Schema de reducere</w:t>
      </w:r>
      <w:r w:rsidRPr="00AE7C44">
        <w:rPr>
          <w:sz w:val="24"/>
          <w:szCs w:val="24"/>
          <w:lang w:val="ro-RO" w:eastAsia="ru-RU"/>
        </w:rPr>
        <w:t xml:space="preserve"> </w:t>
      </w:r>
      <w:r w:rsidR="00025B93" w:rsidRPr="00AE7C44">
        <w:rPr>
          <w:b/>
          <w:bCs/>
          <w:sz w:val="24"/>
          <w:szCs w:val="24"/>
          <w:lang w:val="ro-RO" w:eastAsia="ru-RU"/>
        </w:rPr>
        <w:t>a emisiilor</w:t>
      </w:r>
    </w:p>
    <w:p w14:paraId="5FA33901" w14:textId="77777777" w:rsidR="001311D1" w:rsidRPr="00AE7C44" w:rsidRDefault="001311D1" w:rsidP="001311D1">
      <w:pPr>
        <w:ind w:firstLine="0"/>
        <w:jc w:val="center"/>
        <w:rPr>
          <w:sz w:val="24"/>
          <w:szCs w:val="24"/>
          <w:lang w:val="ro-RO" w:eastAsia="ru-RU"/>
        </w:rPr>
      </w:pPr>
    </w:p>
    <w:p w14:paraId="7E6042A9" w14:textId="553A6C6C" w:rsidR="001311D1" w:rsidRPr="00AE7C44" w:rsidRDefault="001311D1" w:rsidP="00AE7C44">
      <w:pPr>
        <w:rPr>
          <w:sz w:val="24"/>
          <w:szCs w:val="24"/>
          <w:lang w:val="ro-RO" w:eastAsia="ru-RU"/>
        </w:rPr>
      </w:pPr>
      <w:r w:rsidRPr="00AE7C44">
        <w:rPr>
          <w:sz w:val="24"/>
          <w:szCs w:val="24"/>
          <w:lang w:val="ro-RO" w:eastAsia="ru-RU"/>
        </w:rPr>
        <w:t>1. Operatorul poate utiliza orice schemă de reducere</w:t>
      </w:r>
      <w:r w:rsidR="006D5E83" w:rsidRPr="00AE7C44">
        <w:rPr>
          <w:sz w:val="24"/>
          <w:szCs w:val="24"/>
          <w:lang w:val="ro-RO" w:eastAsia="ru-RU"/>
        </w:rPr>
        <w:t xml:space="preserve"> a emisiilor</w:t>
      </w:r>
      <w:r w:rsidRPr="00AE7C44">
        <w:rPr>
          <w:sz w:val="24"/>
          <w:szCs w:val="24"/>
          <w:lang w:val="ro-RO" w:eastAsia="ru-RU"/>
        </w:rPr>
        <w:t xml:space="preserve"> care a fost concepută în mod special pentru instalația sa.</w:t>
      </w:r>
    </w:p>
    <w:p w14:paraId="04B1F142" w14:textId="78EDA7E4" w:rsidR="001311D1" w:rsidRPr="00AE7C44" w:rsidRDefault="001311D1" w:rsidP="00B9435D">
      <w:pPr>
        <w:rPr>
          <w:sz w:val="24"/>
          <w:szCs w:val="24"/>
          <w:lang w:val="ro-RO" w:eastAsia="ru-RU"/>
        </w:rPr>
      </w:pPr>
      <w:r w:rsidRPr="00AE7C44">
        <w:rPr>
          <w:sz w:val="24"/>
          <w:szCs w:val="24"/>
          <w:lang w:val="ro-RO" w:eastAsia="ru-RU"/>
        </w:rPr>
        <w:t>2. Pentru aplicarea preparatelor de acoperire, a lacurilor, adezivilor sau cernelurilor, se poate utiliza schem</w:t>
      </w:r>
      <w:r w:rsidR="00062120" w:rsidRPr="00AE7C44">
        <w:rPr>
          <w:sz w:val="24"/>
          <w:szCs w:val="24"/>
          <w:lang w:val="ro-RO" w:eastAsia="ru-RU"/>
        </w:rPr>
        <w:t>a de la pct. 3</w:t>
      </w:r>
      <w:r w:rsidRPr="00AE7C44">
        <w:rPr>
          <w:sz w:val="24"/>
          <w:szCs w:val="24"/>
          <w:lang w:val="ro-RO" w:eastAsia="ru-RU"/>
        </w:rPr>
        <w:t xml:space="preserve">. În cazurile în care </w:t>
      </w:r>
      <w:r w:rsidR="00062120" w:rsidRPr="00AE7C44">
        <w:rPr>
          <w:sz w:val="24"/>
          <w:szCs w:val="24"/>
          <w:lang w:val="ro-RO" w:eastAsia="ru-RU"/>
        </w:rPr>
        <w:t xml:space="preserve">această </w:t>
      </w:r>
      <w:r w:rsidRPr="00AE7C44">
        <w:rPr>
          <w:sz w:val="24"/>
          <w:szCs w:val="24"/>
          <w:lang w:val="ro-RO" w:eastAsia="ru-RU"/>
        </w:rPr>
        <w:t>schemă nu este corespunzătoare, Agenţia de Mediu poate permite operatorului să aplice orice altă schemă care duce la obținerea unor reduceri de emisii echivalente cu cele obținute în cazul în care s-ar aplica valorile</w:t>
      </w:r>
      <w:r w:rsidR="00062120" w:rsidRPr="00AE7C44">
        <w:rPr>
          <w:sz w:val="24"/>
          <w:szCs w:val="24"/>
          <w:lang w:val="ro-RO" w:eastAsia="ru-RU"/>
        </w:rPr>
        <w:t>-</w:t>
      </w:r>
      <w:r w:rsidRPr="00AE7C44">
        <w:rPr>
          <w:sz w:val="24"/>
          <w:szCs w:val="24"/>
          <w:lang w:val="ro-RO" w:eastAsia="ru-RU"/>
        </w:rPr>
        <w:t xml:space="preserve">limită de emisie </w:t>
      </w:r>
      <w:r w:rsidR="00D42031" w:rsidRPr="00AE7C44">
        <w:rPr>
          <w:sz w:val="24"/>
          <w:szCs w:val="24"/>
          <w:lang w:val="ro-RO" w:eastAsia="ru-RU"/>
        </w:rPr>
        <w:t xml:space="preserve">prevăzute în  </w:t>
      </w:r>
      <w:r w:rsidRPr="00AE7C44">
        <w:rPr>
          <w:sz w:val="24"/>
          <w:szCs w:val="24"/>
          <w:lang w:val="ro-RO" w:eastAsia="ru-RU"/>
        </w:rPr>
        <w:t xml:space="preserve">părțile 2 și 3 din anexă. În acest scop, </w:t>
      </w:r>
      <w:r w:rsidR="00D42031" w:rsidRPr="00AE7C44">
        <w:rPr>
          <w:sz w:val="24"/>
          <w:szCs w:val="24"/>
          <w:lang w:val="ro-RO" w:eastAsia="ru-RU"/>
        </w:rPr>
        <w:t xml:space="preserve">se va ține cont </w:t>
      </w:r>
      <w:r w:rsidRPr="00AE7C44">
        <w:rPr>
          <w:sz w:val="24"/>
          <w:szCs w:val="24"/>
          <w:lang w:val="ro-RO" w:eastAsia="ru-RU"/>
        </w:rPr>
        <w:t>de următoarele:</w:t>
      </w:r>
    </w:p>
    <w:p w14:paraId="39812221" w14:textId="504ECE63" w:rsidR="001311D1" w:rsidRPr="00AE7C44" w:rsidRDefault="001311D1" w:rsidP="00B9435D">
      <w:pPr>
        <w:rPr>
          <w:sz w:val="24"/>
          <w:szCs w:val="24"/>
          <w:lang w:val="ro-RO" w:eastAsia="ru-RU"/>
        </w:rPr>
      </w:pPr>
      <w:r w:rsidRPr="00AE7C44">
        <w:rPr>
          <w:sz w:val="24"/>
          <w:szCs w:val="24"/>
          <w:lang w:val="ro-RO" w:eastAsia="ru-RU"/>
        </w:rPr>
        <w:t xml:space="preserve">a) în cazul în care substituenții fără solvenți sau cu conținut redus de solvenți </w:t>
      </w:r>
      <w:r w:rsidR="00062120" w:rsidRPr="00AE7C44">
        <w:rPr>
          <w:sz w:val="24"/>
          <w:szCs w:val="24"/>
          <w:lang w:val="ro-RO" w:eastAsia="ru-RU"/>
        </w:rPr>
        <w:t xml:space="preserve">organici </w:t>
      </w:r>
      <w:r w:rsidRPr="00AE7C44">
        <w:rPr>
          <w:sz w:val="24"/>
          <w:szCs w:val="24"/>
          <w:lang w:val="ro-RO" w:eastAsia="ru-RU"/>
        </w:rPr>
        <w:t xml:space="preserve">sunt încă în curs de sintetizare, </w:t>
      </w:r>
      <w:r w:rsidR="00062120" w:rsidRPr="00AE7C44">
        <w:rPr>
          <w:sz w:val="24"/>
          <w:szCs w:val="24"/>
          <w:lang w:val="ro-RO" w:eastAsia="ru-RU"/>
        </w:rPr>
        <w:t xml:space="preserve">operatorului </w:t>
      </w:r>
      <w:r w:rsidR="00501E58" w:rsidRPr="00AE7C44">
        <w:rPr>
          <w:sz w:val="24"/>
          <w:szCs w:val="24"/>
          <w:lang w:val="ro-RO" w:eastAsia="ru-RU"/>
        </w:rPr>
        <w:t xml:space="preserve">i </w:t>
      </w:r>
      <w:r w:rsidRPr="00AE7C44">
        <w:rPr>
          <w:sz w:val="24"/>
          <w:szCs w:val="24"/>
          <w:lang w:val="ro-RO" w:eastAsia="ru-RU"/>
        </w:rPr>
        <w:t>se acordă o prelungire a termenului în vederea punerii în aplicare a schemei sale de reducere a emisiilor;</w:t>
      </w:r>
    </w:p>
    <w:p w14:paraId="2EA48FDE" w14:textId="3D5E4A78" w:rsidR="001311D1" w:rsidRPr="00AE7C44" w:rsidRDefault="001311D1" w:rsidP="00AE7C44">
      <w:pPr>
        <w:rPr>
          <w:sz w:val="24"/>
          <w:szCs w:val="24"/>
          <w:lang w:val="ro-RO" w:eastAsia="ru-RU"/>
        </w:rPr>
      </w:pPr>
      <w:r w:rsidRPr="00AE7C44">
        <w:rPr>
          <w:sz w:val="24"/>
          <w:szCs w:val="24"/>
          <w:lang w:val="ro-RO" w:eastAsia="ru-RU"/>
        </w:rPr>
        <w:t xml:space="preserve">b) punctul de referință pentru reducerea emisiilor ar trebui să corespundă în cea mai mare măsură emisiilor care </w:t>
      </w:r>
      <w:r w:rsidR="00062120" w:rsidRPr="00AE7C44">
        <w:rPr>
          <w:sz w:val="24"/>
          <w:szCs w:val="24"/>
          <w:lang w:val="ro-RO" w:eastAsia="ru-RU"/>
        </w:rPr>
        <w:t xml:space="preserve">pot </w:t>
      </w:r>
      <w:r w:rsidRPr="00AE7C44">
        <w:rPr>
          <w:sz w:val="24"/>
          <w:szCs w:val="24"/>
          <w:lang w:val="ro-RO" w:eastAsia="ru-RU"/>
        </w:rPr>
        <w:t>fi</w:t>
      </w:r>
      <w:r w:rsidR="00062120" w:rsidRPr="00AE7C44">
        <w:rPr>
          <w:sz w:val="24"/>
          <w:szCs w:val="24"/>
          <w:lang w:val="ro-RO" w:eastAsia="ru-RU"/>
        </w:rPr>
        <w:t xml:space="preserve"> </w:t>
      </w:r>
      <w:r w:rsidRPr="00AE7C44">
        <w:rPr>
          <w:sz w:val="24"/>
          <w:szCs w:val="24"/>
          <w:lang w:val="ro-RO" w:eastAsia="ru-RU"/>
        </w:rPr>
        <w:t xml:space="preserve">obținute în cazul în care nu </w:t>
      </w:r>
      <w:r w:rsidR="00062120" w:rsidRPr="00AE7C44">
        <w:rPr>
          <w:sz w:val="24"/>
          <w:szCs w:val="24"/>
          <w:lang w:val="ro-RO" w:eastAsia="ru-RU"/>
        </w:rPr>
        <w:t xml:space="preserve">este </w:t>
      </w:r>
      <w:r w:rsidRPr="00AE7C44">
        <w:rPr>
          <w:sz w:val="24"/>
          <w:szCs w:val="24"/>
          <w:lang w:val="ro-RO" w:eastAsia="ru-RU"/>
        </w:rPr>
        <w:t>luată nicio măsură de reducere.</w:t>
      </w:r>
    </w:p>
    <w:p w14:paraId="7028FD57" w14:textId="4ADB0931" w:rsidR="001311D1" w:rsidRPr="00AE7C44" w:rsidRDefault="001311D1" w:rsidP="00B9435D">
      <w:pPr>
        <w:rPr>
          <w:sz w:val="24"/>
          <w:szCs w:val="24"/>
          <w:lang w:val="ro-RO" w:eastAsia="ru-RU"/>
        </w:rPr>
      </w:pPr>
      <w:r w:rsidRPr="00AE7C44">
        <w:rPr>
          <w:sz w:val="24"/>
          <w:szCs w:val="24"/>
          <w:lang w:val="ro-RO" w:eastAsia="ru-RU"/>
        </w:rPr>
        <w:t>3. Schema de reducere</w:t>
      </w:r>
      <w:r w:rsidR="006D5E83" w:rsidRPr="00AE7C44">
        <w:rPr>
          <w:sz w:val="24"/>
          <w:szCs w:val="24"/>
          <w:lang w:val="ro-RO" w:eastAsia="ru-RU"/>
        </w:rPr>
        <w:t xml:space="preserve"> a emisiilor</w:t>
      </w:r>
      <w:r w:rsidRPr="00AE7C44">
        <w:rPr>
          <w:sz w:val="24"/>
          <w:szCs w:val="24"/>
          <w:lang w:val="ro-RO" w:eastAsia="ru-RU"/>
        </w:rPr>
        <w:t xml:space="preserve"> </w:t>
      </w:r>
      <w:r w:rsidR="00062120" w:rsidRPr="00AE7C44">
        <w:rPr>
          <w:sz w:val="24"/>
          <w:szCs w:val="24"/>
          <w:lang w:val="ro-RO" w:eastAsia="ru-RU"/>
        </w:rPr>
        <w:t xml:space="preserve">care </w:t>
      </w:r>
      <w:r w:rsidRPr="00AE7C44">
        <w:rPr>
          <w:sz w:val="24"/>
          <w:szCs w:val="24"/>
          <w:lang w:val="ro-RO" w:eastAsia="ru-RU"/>
        </w:rPr>
        <w:t>se aplică instalațiilor pentru care se poate presupune un conținut constant în materie uscată al produsului</w:t>
      </w:r>
      <w:r w:rsidR="00062120" w:rsidRPr="00AE7C44">
        <w:rPr>
          <w:sz w:val="24"/>
          <w:szCs w:val="24"/>
          <w:lang w:val="ro-RO" w:eastAsia="ru-RU"/>
        </w:rPr>
        <w:t xml:space="preserve"> este următoarea</w:t>
      </w:r>
      <w:r w:rsidRPr="00AE7C44">
        <w:rPr>
          <w:sz w:val="24"/>
          <w:szCs w:val="24"/>
          <w:lang w:val="ro-RO" w:eastAsia="ru-RU"/>
        </w:rPr>
        <w:t>:</w:t>
      </w:r>
    </w:p>
    <w:p w14:paraId="6F8BDB94" w14:textId="77777777" w:rsidR="001311D1" w:rsidRPr="00AE7C44" w:rsidRDefault="001311D1" w:rsidP="00B9435D">
      <w:pPr>
        <w:rPr>
          <w:sz w:val="24"/>
          <w:szCs w:val="24"/>
          <w:lang w:val="ro-RO" w:eastAsia="ru-RU"/>
        </w:rPr>
      </w:pPr>
      <w:r w:rsidRPr="00AE7C44">
        <w:rPr>
          <w:sz w:val="24"/>
          <w:szCs w:val="24"/>
          <w:lang w:val="ro-RO" w:eastAsia="ru-RU"/>
        </w:rPr>
        <w:t>a) emisiile anuale de referință se calculează după cum urmează:</w:t>
      </w:r>
    </w:p>
    <w:p w14:paraId="6373A909" w14:textId="71AB145E" w:rsidR="001311D1" w:rsidRPr="00AE7C44" w:rsidRDefault="00062120" w:rsidP="00B9435D">
      <w:pPr>
        <w:rPr>
          <w:sz w:val="24"/>
          <w:szCs w:val="24"/>
          <w:lang w:val="ro-RO" w:eastAsia="ru-RU"/>
        </w:rPr>
      </w:pPr>
      <w:r w:rsidRPr="00AE7C44">
        <w:rPr>
          <w:sz w:val="24"/>
          <w:szCs w:val="24"/>
          <w:lang w:val="ro-RO" w:eastAsia="ru-RU"/>
        </w:rPr>
        <w:t>1</w:t>
      </w:r>
      <w:r w:rsidR="001311D1" w:rsidRPr="00AE7C44">
        <w:rPr>
          <w:sz w:val="24"/>
          <w:szCs w:val="24"/>
          <w:lang w:val="ro-RO" w:eastAsia="ru-RU"/>
        </w:rPr>
        <w:t xml:space="preserve">) </w:t>
      </w:r>
      <w:r w:rsidRPr="00AE7C44">
        <w:rPr>
          <w:sz w:val="24"/>
          <w:szCs w:val="24"/>
          <w:lang w:val="ro-RO" w:eastAsia="ru-RU"/>
        </w:rPr>
        <w:t>s</w:t>
      </w:r>
      <w:r w:rsidR="001311D1" w:rsidRPr="00AE7C44">
        <w:rPr>
          <w:sz w:val="24"/>
          <w:szCs w:val="24"/>
          <w:lang w:val="ro-RO" w:eastAsia="ru-RU"/>
        </w:rPr>
        <w:t>e determină masa totală a substanțelor solide din cantitatea de preparat de acoperire și/sau cerneală, lac sau adeziv, consumată în cursul unui an. Substanțele solide sunt toate substanțele prezente în preparatele de acoperire, cerneală, lacuri sau adezivi, care devin solide în urma evaporării apei sau compușilor organici volatili</w:t>
      </w:r>
      <w:r w:rsidRPr="00AE7C44">
        <w:rPr>
          <w:sz w:val="24"/>
          <w:szCs w:val="24"/>
          <w:lang w:val="ro-RO" w:eastAsia="ru-RU"/>
        </w:rPr>
        <w:t>;</w:t>
      </w:r>
    </w:p>
    <w:p w14:paraId="6728AA3D" w14:textId="501BA2D4" w:rsidR="001311D1" w:rsidRPr="00AE7C44" w:rsidRDefault="00062120" w:rsidP="00B9435D">
      <w:pPr>
        <w:rPr>
          <w:sz w:val="24"/>
          <w:szCs w:val="24"/>
          <w:lang w:val="ro-RO" w:eastAsia="ru-RU"/>
        </w:rPr>
      </w:pPr>
      <w:r w:rsidRPr="00AE7C44">
        <w:rPr>
          <w:sz w:val="24"/>
          <w:szCs w:val="24"/>
          <w:lang w:val="ro-RO" w:eastAsia="ru-RU"/>
        </w:rPr>
        <w:t>2</w:t>
      </w:r>
      <w:r w:rsidR="001311D1" w:rsidRPr="00AE7C44">
        <w:rPr>
          <w:sz w:val="24"/>
          <w:szCs w:val="24"/>
          <w:lang w:val="ro-RO" w:eastAsia="ru-RU"/>
        </w:rPr>
        <w:t xml:space="preserve">) </w:t>
      </w:r>
      <w:r w:rsidRPr="00AE7C44">
        <w:rPr>
          <w:sz w:val="24"/>
          <w:szCs w:val="24"/>
          <w:lang w:val="ro-RO" w:eastAsia="ru-RU"/>
        </w:rPr>
        <w:t>e</w:t>
      </w:r>
      <w:r w:rsidR="001311D1" w:rsidRPr="00AE7C44">
        <w:rPr>
          <w:sz w:val="24"/>
          <w:szCs w:val="24"/>
          <w:lang w:val="ro-RO" w:eastAsia="ru-RU"/>
        </w:rPr>
        <w:t xml:space="preserve">misiile anuale de referință se calculează înmulțind masa determinată la </w:t>
      </w:r>
      <w:r w:rsidR="00604C6C" w:rsidRPr="00AE7C44">
        <w:rPr>
          <w:sz w:val="24"/>
          <w:szCs w:val="24"/>
          <w:lang w:val="ro-RO" w:eastAsia="ru-RU"/>
        </w:rPr>
        <w:t>sub</w:t>
      </w:r>
      <w:r w:rsidR="001311D1" w:rsidRPr="00AE7C44">
        <w:rPr>
          <w:sz w:val="24"/>
          <w:szCs w:val="24"/>
          <w:lang w:val="ro-RO" w:eastAsia="ru-RU"/>
        </w:rPr>
        <w:t>p</w:t>
      </w:r>
      <w:r w:rsidRPr="00AE7C44">
        <w:rPr>
          <w:sz w:val="24"/>
          <w:szCs w:val="24"/>
          <w:lang w:val="ro-RO" w:eastAsia="ru-RU"/>
        </w:rPr>
        <w:t>ct.</w:t>
      </w:r>
      <w:r w:rsidR="001311D1" w:rsidRPr="00AE7C44">
        <w:rPr>
          <w:sz w:val="24"/>
          <w:szCs w:val="24"/>
          <w:lang w:val="ro-RO" w:eastAsia="ru-RU"/>
        </w:rPr>
        <w:t xml:space="preserve"> </w:t>
      </w:r>
      <w:r w:rsidRPr="00AE7C44">
        <w:rPr>
          <w:sz w:val="24"/>
          <w:szCs w:val="24"/>
          <w:lang w:val="ro-RO" w:eastAsia="ru-RU"/>
        </w:rPr>
        <w:t>1</w:t>
      </w:r>
      <w:r w:rsidR="001311D1" w:rsidRPr="00AE7C44">
        <w:rPr>
          <w:sz w:val="24"/>
          <w:szCs w:val="24"/>
          <w:lang w:val="ro-RO" w:eastAsia="ru-RU"/>
        </w:rPr>
        <w:t>)</w:t>
      </w:r>
      <w:r w:rsidR="00604C6C" w:rsidRPr="00AE7C44">
        <w:rPr>
          <w:sz w:val="24"/>
          <w:szCs w:val="24"/>
          <w:lang w:val="ro-RO" w:eastAsia="ru-RU"/>
        </w:rPr>
        <w:t xml:space="preserve"> </w:t>
      </w:r>
      <w:r w:rsidR="001311D1" w:rsidRPr="00AE7C44">
        <w:rPr>
          <w:sz w:val="24"/>
          <w:szCs w:val="24"/>
          <w:lang w:val="ro-RO" w:eastAsia="ru-RU"/>
        </w:rPr>
        <w:t xml:space="preserve">cu factorul corespunzător din tabelul </w:t>
      </w:r>
      <w:r w:rsidRPr="00AE7C44">
        <w:rPr>
          <w:sz w:val="24"/>
          <w:szCs w:val="24"/>
          <w:lang w:val="ro-RO" w:eastAsia="ru-RU"/>
        </w:rPr>
        <w:t>de mai jos</w:t>
      </w:r>
      <w:r w:rsidR="001311D1" w:rsidRPr="00AE7C44">
        <w:rPr>
          <w:sz w:val="24"/>
          <w:szCs w:val="24"/>
          <w:lang w:val="ro-RO" w:eastAsia="ru-RU"/>
        </w:rPr>
        <w:t>. Agenţia de Mediu poate corecta acești factori pentru instalații</w:t>
      </w:r>
      <w:r w:rsidRPr="00AE7C44">
        <w:rPr>
          <w:sz w:val="24"/>
          <w:szCs w:val="24"/>
          <w:lang w:val="ro-RO" w:eastAsia="ru-RU"/>
        </w:rPr>
        <w:t>le</w:t>
      </w:r>
      <w:r w:rsidR="001311D1" w:rsidRPr="00AE7C44">
        <w:rPr>
          <w:sz w:val="24"/>
          <w:szCs w:val="24"/>
          <w:lang w:val="ro-RO" w:eastAsia="ru-RU"/>
        </w:rPr>
        <w:t xml:space="preserve"> în care substanțele solide sunt utilizate mai eficient</w:t>
      </w:r>
      <w:r w:rsidRPr="00AE7C44">
        <w:rPr>
          <w:sz w:val="24"/>
          <w:szCs w:val="24"/>
          <w:lang w:val="ro-RO" w:eastAsia="ru-RU"/>
        </w:rPr>
        <w:t>;</w:t>
      </w:r>
      <w:r w:rsidR="001311D1" w:rsidRPr="00AE7C44">
        <w:rPr>
          <w:sz w:val="24"/>
          <w:szCs w:val="24"/>
          <w:lang w:val="ro-RO" w:eastAsia="ru-RU"/>
        </w:rPr>
        <w:t xml:space="preserve"> </w:t>
      </w:r>
    </w:p>
    <w:p w14:paraId="1F80AC94" w14:textId="77777777" w:rsidR="001311D1" w:rsidRPr="00AE7C44" w:rsidRDefault="001311D1" w:rsidP="001311D1">
      <w:pPr>
        <w:ind w:firstLine="720"/>
        <w:rPr>
          <w:sz w:val="24"/>
          <w:szCs w:val="24"/>
          <w:lang w:val="ro-RO" w:eastAsia="ru-RU"/>
        </w:rPr>
      </w:pPr>
    </w:p>
    <w:tbl>
      <w:tblPr>
        <w:tblStyle w:val="Tabelgril6"/>
        <w:tblW w:w="9639" w:type="dxa"/>
        <w:jc w:val="center"/>
        <w:tblLook w:val="04A0" w:firstRow="1" w:lastRow="0" w:firstColumn="1" w:lastColumn="0" w:noHBand="0" w:noVBand="1"/>
      </w:tblPr>
      <w:tblGrid>
        <w:gridCol w:w="6738"/>
        <w:gridCol w:w="2901"/>
      </w:tblGrid>
      <w:tr w:rsidR="00CA3E4E" w:rsidRPr="00AE7C44" w14:paraId="5E05E537" w14:textId="77777777" w:rsidTr="00AE7C44">
        <w:trPr>
          <w:jc w:val="center"/>
        </w:trPr>
        <w:tc>
          <w:tcPr>
            <w:tcW w:w="3495" w:type="pct"/>
            <w:tcBorders>
              <w:top w:val="single" w:sz="4" w:space="0" w:color="auto"/>
              <w:left w:val="single" w:sz="4" w:space="0" w:color="auto"/>
              <w:bottom w:val="single" w:sz="4" w:space="0" w:color="auto"/>
              <w:right w:val="single" w:sz="4" w:space="0" w:color="auto"/>
            </w:tcBorders>
            <w:shd w:val="clear" w:color="auto" w:fill="FFFFFF"/>
            <w:hideMark/>
          </w:tcPr>
          <w:p w14:paraId="1E17DC8D" w14:textId="77777777" w:rsidR="001311D1" w:rsidRPr="00AE7C44" w:rsidRDefault="001311D1" w:rsidP="001311D1">
            <w:pPr>
              <w:jc w:val="center"/>
              <w:rPr>
                <w:b/>
                <w:bCs/>
                <w:szCs w:val="24"/>
                <w:lang w:val="ro-RO" w:eastAsia="ru-RU"/>
              </w:rPr>
            </w:pPr>
            <w:r w:rsidRPr="00AE7C44">
              <w:rPr>
                <w:b/>
                <w:bCs/>
                <w:szCs w:val="24"/>
                <w:lang w:val="ro-RO" w:eastAsia="ru-RU"/>
              </w:rPr>
              <w:t>Activitate</w:t>
            </w:r>
          </w:p>
        </w:tc>
        <w:tc>
          <w:tcPr>
            <w:tcW w:w="1505" w:type="pct"/>
            <w:tcBorders>
              <w:top w:val="single" w:sz="4" w:space="0" w:color="auto"/>
              <w:left w:val="single" w:sz="4" w:space="0" w:color="auto"/>
              <w:bottom w:val="single" w:sz="4" w:space="0" w:color="auto"/>
              <w:right w:val="single" w:sz="4" w:space="0" w:color="auto"/>
            </w:tcBorders>
            <w:shd w:val="clear" w:color="auto" w:fill="FFFFFF"/>
            <w:hideMark/>
          </w:tcPr>
          <w:p w14:paraId="1474C067" w14:textId="083B0C4E" w:rsidR="001311D1" w:rsidRPr="00AE7C44" w:rsidRDefault="001311D1" w:rsidP="001311D1">
            <w:pPr>
              <w:jc w:val="center"/>
              <w:rPr>
                <w:b/>
                <w:bCs/>
                <w:szCs w:val="24"/>
                <w:lang w:val="ro-RO" w:eastAsia="ru-RU"/>
              </w:rPr>
            </w:pPr>
            <w:r w:rsidRPr="00AE7C44">
              <w:rPr>
                <w:b/>
                <w:bCs/>
                <w:szCs w:val="24"/>
                <w:lang w:val="ro-RO" w:eastAsia="ru-RU"/>
              </w:rPr>
              <w:t>Factor de înmulțire pentru lit</w:t>
            </w:r>
            <w:r w:rsidR="002D1C2C" w:rsidRPr="00AE7C44">
              <w:rPr>
                <w:b/>
                <w:bCs/>
                <w:szCs w:val="24"/>
                <w:lang w:val="ro-RO" w:eastAsia="ru-RU"/>
              </w:rPr>
              <w:t>.</w:t>
            </w:r>
            <w:r w:rsidRPr="00AE7C44">
              <w:rPr>
                <w:b/>
                <w:bCs/>
                <w:szCs w:val="24"/>
                <w:lang w:val="ro-RO" w:eastAsia="ru-RU"/>
              </w:rPr>
              <w:t xml:space="preserve"> a) </w:t>
            </w:r>
            <w:r w:rsidR="00062120" w:rsidRPr="00AE7C44">
              <w:rPr>
                <w:b/>
                <w:bCs/>
                <w:szCs w:val="24"/>
                <w:lang w:val="ro-RO" w:eastAsia="ru-RU"/>
              </w:rPr>
              <w:t>pct. 2</w:t>
            </w:r>
            <w:r w:rsidRPr="00AE7C44">
              <w:rPr>
                <w:b/>
                <w:bCs/>
                <w:szCs w:val="24"/>
                <w:lang w:val="ro-RO" w:eastAsia="ru-RU"/>
              </w:rPr>
              <w:t>)</w:t>
            </w:r>
          </w:p>
        </w:tc>
      </w:tr>
      <w:tr w:rsidR="00CA3E4E" w:rsidRPr="00AE7C44" w14:paraId="6A8A485B" w14:textId="77777777" w:rsidTr="00AE7C44">
        <w:trPr>
          <w:jc w:val="center"/>
        </w:trPr>
        <w:tc>
          <w:tcPr>
            <w:tcW w:w="3495" w:type="pct"/>
            <w:tcBorders>
              <w:top w:val="single" w:sz="4" w:space="0" w:color="auto"/>
              <w:left w:val="single" w:sz="4" w:space="0" w:color="auto"/>
              <w:bottom w:val="single" w:sz="4" w:space="0" w:color="auto"/>
              <w:right w:val="single" w:sz="4" w:space="0" w:color="auto"/>
            </w:tcBorders>
            <w:hideMark/>
          </w:tcPr>
          <w:p w14:paraId="233758DB" w14:textId="77777777" w:rsidR="001311D1" w:rsidRPr="00AE7C44" w:rsidRDefault="001311D1" w:rsidP="00C53148">
            <w:pPr>
              <w:rPr>
                <w:szCs w:val="24"/>
                <w:lang w:val="ro-RO" w:eastAsia="ru-RU"/>
              </w:rPr>
            </w:pPr>
            <w:r w:rsidRPr="00AE7C44">
              <w:rPr>
                <w:szCs w:val="24"/>
                <w:lang w:val="ro-RO" w:eastAsia="ru-RU"/>
              </w:rPr>
              <w:t>Tipărirea prin rotogravură; tipărirea prin flexografie; laminarea ca parte a activității de tipărire; glazurarea ca parte a activității de tipărire; acoperirea lemnului; acoperirea materialelor textile, țesăturilor, filmelor sau hârtiei; acoperirea cu adeziv</w:t>
            </w:r>
          </w:p>
        </w:tc>
        <w:tc>
          <w:tcPr>
            <w:tcW w:w="1505" w:type="pct"/>
            <w:tcBorders>
              <w:top w:val="single" w:sz="4" w:space="0" w:color="auto"/>
              <w:left w:val="single" w:sz="4" w:space="0" w:color="auto"/>
              <w:bottom w:val="single" w:sz="4" w:space="0" w:color="auto"/>
              <w:right w:val="single" w:sz="4" w:space="0" w:color="auto"/>
            </w:tcBorders>
            <w:hideMark/>
          </w:tcPr>
          <w:p w14:paraId="1D58964A" w14:textId="77777777" w:rsidR="001311D1" w:rsidRPr="00AE7C44" w:rsidRDefault="001311D1" w:rsidP="001311D1">
            <w:pPr>
              <w:jc w:val="center"/>
              <w:rPr>
                <w:szCs w:val="24"/>
                <w:lang w:val="ro-RO" w:eastAsia="ru-RU"/>
              </w:rPr>
            </w:pPr>
            <w:r w:rsidRPr="00AE7C44">
              <w:rPr>
                <w:szCs w:val="24"/>
                <w:lang w:val="ro-RO" w:eastAsia="ru-RU"/>
              </w:rPr>
              <w:t>4</w:t>
            </w:r>
          </w:p>
        </w:tc>
      </w:tr>
      <w:tr w:rsidR="00CA3E4E" w:rsidRPr="00AE7C44" w14:paraId="673C8565" w14:textId="77777777" w:rsidTr="00AE7C44">
        <w:trPr>
          <w:jc w:val="center"/>
        </w:trPr>
        <w:tc>
          <w:tcPr>
            <w:tcW w:w="3495" w:type="pct"/>
            <w:tcBorders>
              <w:top w:val="single" w:sz="4" w:space="0" w:color="auto"/>
              <w:left w:val="single" w:sz="4" w:space="0" w:color="auto"/>
              <w:bottom w:val="single" w:sz="4" w:space="0" w:color="auto"/>
              <w:right w:val="single" w:sz="4" w:space="0" w:color="auto"/>
            </w:tcBorders>
            <w:hideMark/>
          </w:tcPr>
          <w:p w14:paraId="5606C318" w14:textId="77777777" w:rsidR="001311D1" w:rsidRPr="00AE7C44" w:rsidRDefault="001311D1" w:rsidP="00C53148">
            <w:pPr>
              <w:rPr>
                <w:szCs w:val="24"/>
                <w:lang w:val="ro-RO" w:eastAsia="ru-RU"/>
              </w:rPr>
            </w:pPr>
            <w:r w:rsidRPr="00AE7C44">
              <w:rPr>
                <w:szCs w:val="24"/>
                <w:lang w:val="ro-RO" w:eastAsia="ru-RU"/>
              </w:rPr>
              <w:t>Acoperirea bobinelor, refinisarea vehiculelor</w:t>
            </w:r>
          </w:p>
        </w:tc>
        <w:tc>
          <w:tcPr>
            <w:tcW w:w="1505" w:type="pct"/>
            <w:tcBorders>
              <w:top w:val="single" w:sz="4" w:space="0" w:color="auto"/>
              <w:left w:val="single" w:sz="4" w:space="0" w:color="auto"/>
              <w:bottom w:val="single" w:sz="4" w:space="0" w:color="auto"/>
              <w:right w:val="single" w:sz="4" w:space="0" w:color="auto"/>
            </w:tcBorders>
            <w:hideMark/>
          </w:tcPr>
          <w:p w14:paraId="5C77491B" w14:textId="77777777" w:rsidR="001311D1" w:rsidRPr="00AE7C44" w:rsidRDefault="001311D1" w:rsidP="001311D1">
            <w:pPr>
              <w:jc w:val="center"/>
              <w:rPr>
                <w:szCs w:val="24"/>
                <w:lang w:val="ro-RO" w:eastAsia="ru-RU"/>
              </w:rPr>
            </w:pPr>
            <w:r w:rsidRPr="00AE7C44">
              <w:rPr>
                <w:szCs w:val="24"/>
                <w:lang w:val="ro-RO" w:eastAsia="ru-RU"/>
              </w:rPr>
              <w:t>3</w:t>
            </w:r>
          </w:p>
        </w:tc>
      </w:tr>
      <w:tr w:rsidR="00CA3E4E" w:rsidRPr="00AE7C44" w14:paraId="55EAD93B" w14:textId="77777777" w:rsidTr="00AE7C44">
        <w:trPr>
          <w:jc w:val="center"/>
        </w:trPr>
        <w:tc>
          <w:tcPr>
            <w:tcW w:w="3495" w:type="pct"/>
            <w:tcBorders>
              <w:top w:val="single" w:sz="4" w:space="0" w:color="auto"/>
              <w:left w:val="single" w:sz="4" w:space="0" w:color="auto"/>
              <w:bottom w:val="single" w:sz="4" w:space="0" w:color="auto"/>
              <w:right w:val="single" w:sz="4" w:space="0" w:color="auto"/>
            </w:tcBorders>
            <w:hideMark/>
          </w:tcPr>
          <w:p w14:paraId="17D665CF" w14:textId="77777777" w:rsidR="001311D1" w:rsidRPr="00AE7C44" w:rsidRDefault="001311D1" w:rsidP="00C53148">
            <w:pPr>
              <w:rPr>
                <w:szCs w:val="24"/>
                <w:lang w:val="ro-RO" w:eastAsia="ru-RU"/>
              </w:rPr>
            </w:pPr>
            <w:r w:rsidRPr="00AE7C44">
              <w:rPr>
                <w:szCs w:val="24"/>
                <w:lang w:val="ro-RO" w:eastAsia="ru-RU"/>
              </w:rPr>
              <w:t>Înveliș în contact cu alimentele, vopsirea aeronavelor</w:t>
            </w:r>
          </w:p>
        </w:tc>
        <w:tc>
          <w:tcPr>
            <w:tcW w:w="1505" w:type="pct"/>
            <w:tcBorders>
              <w:top w:val="single" w:sz="4" w:space="0" w:color="auto"/>
              <w:left w:val="single" w:sz="4" w:space="0" w:color="auto"/>
              <w:bottom w:val="single" w:sz="4" w:space="0" w:color="auto"/>
              <w:right w:val="single" w:sz="4" w:space="0" w:color="auto"/>
            </w:tcBorders>
            <w:hideMark/>
          </w:tcPr>
          <w:p w14:paraId="170C822E" w14:textId="5C53CA9A" w:rsidR="001311D1" w:rsidRPr="00AE7C44" w:rsidRDefault="00062120" w:rsidP="001311D1">
            <w:pPr>
              <w:jc w:val="center"/>
              <w:rPr>
                <w:szCs w:val="24"/>
                <w:lang w:val="ro-RO" w:eastAsia="ru-RU"/>
              </w:rPr>
            </w:pPr>
            <w:r w:rsidRPr="00AE7C44">
              <w:rPr>
                <w:szCs w:val="24"/>
                <w:lang w:val="ro-RO" w:eastAsia="ru-RU"/>
              </w:rPr>
              <w:t>2,33</w:t>
            </w:r>
          </w:p>
        </w:tc>
      </w:tr>
      <w:tr w:rsidR="00CA3E4E" w:rsidRPr="00AE7C44" w14:paraId="2B8E4999" w14:textId="77777777" w:rsidTr="00AE7C44">
        <w:trPr>
          <w:trHeight w:val="175"/>
          <w:jc w:val="center"/>
        </w:trPr>
        <w:tc>
          <w:tcPr>
            <w:tcW w:w="3495" w:type="pct"/>
            <w:tcBorders>
              <w:top w:val="single" w:sz="4" w:space="0" w:color="auto"/>
              <w:left w:val="single" w:sz="4" w:space="0" w:color="auto"/>
              <w:bottom w:val="single" w:sz="4" w:space="0" w:color="auto"/>
              <w:right w:val="single" w:sz="4" w:space="0" w:color="auto"/>
            </w:tcBorders>
            <w:hideMark/>
          </w:tcPr>
          <w:p w14:paraId="2D9C80F4" w14:textId="15904D9D" w:rsidR="001311D1" w:rsidRPr="00AE7C44" w:rsidRDefault="001311D1" w:rsidP="00C53148">
            <w:pPr>
              <w:rPr>
                <w:spacing w:val="-4"/>
                <w:szCs w:val="24"/>
                <w:lang w:val="ro-RO" w:eastAsia="ru-RU"/>
              </w:rPr>
            </w:pPr>
            <w:r w:rsidRPr="00AE7C44">
              <w:rPr>
                <w:spacing w:val="-4"/>
                <w:szCs w:val="24"/>
                <w:lang w:val="ro-RO" w:eastAsia="ru-RU"/>
              </w:rPr>
              <w:t xml:space="preserve">Alte operaţii de acoperire și tipărirea serigrafică </w:t>
            </w:r>
            <w:r w:rsidR="00062120" w:rsidRPr="00AE7C44">
              <w:rPr>
                <w:spacing w:val="-4"/>
                <w:szCs w:val="24"/>
                <w:lang w:val="ro-RO" w:eastAsia="ru-RU"/>
              </w:rPr>
              <w:t xml:space="preserve">pe </w:t>
            </w:r>
            <w:r w:rsidRPr="00AE7C44">
              <w:rPr>
                <w:spacing w:val="-4"/>
                <w:szCs w:val="24"/>
                <w:lang w:val="ro-RO" w:eastAsia="ru-RU"/>
              </w:rPr>
              <w:t>rotativă</w:t>
            </w:r>
            <w:r w:rsidR="00554FDF" w:rsidRPr="00AE7C44">
              <w:rPr>
                <w:spacing w:val="-4"/>
                <w:szCs w:val="24"/>
                <w:lang w:val="ro-RO" w:eastAsia="ru-RU"/>
              </w:rPr>
              <w:t xml:space="preserve"> </w:t>
            </w:r>
          </w:p>
        </w:tc>
        <w:tc>
          <w:tcPr>
            <w:tcW w:w="1505" w:type="pct"/>
            <w:tcBorders>
              <w:top w:val="single" w:sz="4" w:space="0" w:color="auto"/>
              <w:left w:val="single" w:sz="4" w:space="0" w:color="auto"/>
              <w:bottom w:val="single" w:sz="4" w:space="0" w:color="auto"/>
              <w:right w:val="single" w:sz="4" w:space="0" w:color="auto"/>
            </w:tcBorders>
            <w:hideMark/>
          </w:tcPr>
          <w:p w14:paraId="680BE648" w14:textId="5BFE4771" w:rsidR="001311D1" w:rsidRPr="00AE7C44" w:rsidRDefault="001311D1" w:rsidP="001311D1">
            <w:pPr>
              <w:jc w:val="center"/>
              <w:rPr>
                <w:szCs w:val="24"/>
                <w:lang w:val="ro-RO" w:eastAsia="ru-RU"/>
              </w:rPr>
            </w:pPr>
            <w:r w:rsidRPr="00AE7C44">
              <w:rPr>
                <w:szCs w:val="24"/>
                <w:lang w:val="ro-RO" w:eastAsia="ru-RU"/>
              </w:rPr>
              <w:t>1</w:t>
            </w:r>
            <w:r w:rsidR="00554FDF" w:rsidRPr="00AE7C44">
              <w:rPr>
                <w:szCs w:val="24"/>
                <w:lang w:val="ro-RO" w:eastAsia="ru-RU"/>
              </w:rPr>
              <w:t>,</w:t>
            </w:r>
            <w:r w:rsidRPr="00AE7C44">
              <w:rPr>
                <w:szCs w:val="24"/>
                <w:lang w:val="ro-RO" w:eastAsia="ru-RU"/>
              </w:rPr>
              <w:t>5</w:t>
            </w:r>
          </w:p>
        </w:tc>
      </w:tr>
    </w:tbl>
    <w:p w14:paraId="21E9A86D" w14:textId="77777777" w:rsidR="001311D1" w:rsidRPr="00AE7C44" w:rsidRDefault="001311D1" w:rsidP="001311D1">
      <w:pPr>
        <w:ind w:firstLine="567"/>
        <w:rPr>
          <w:sz w:val="24"/>
          <w:szCs w:val="24"/>
          <w:lang w:val="ro-RO" w:eastAsia="ru-RU"/>
        </w:rPr>
      </w:pPr>
    </w:p>
    <w:p w14:paraId="0CAA4C93" w14:textId="4F59BCA5" w:rsidR="001311D1" w:rsidRPr="00AE7C44" w:rsidRDefault="001311D1" w:rsidP="00B9435D">
      <w:pPr>
        <w:rPr>
          <w:sz w:val="24"/>
          <w:szCs w:val="24"/>
          <w:lang w:val="ro-RO" w:eastAsia="ru-RU"/>
        </w:rPr>
      </w:pPr>
      <w:r w:rsidRPr="00AE7C44">
        <w:rPr>
          <w:sz w:val="24"/>
          <w:szCs w:val="24"/>
          <w:lang w:val="ro-RO" w:eastAsia="ru-RU"/>
        </w:rPr>
        <w:t xml:space="preserve">b) </w:t>
      </w:r>
      <w:r w:rsidR="00062120" w:rsidRPr="00AE7C44">
        <w:rPr>
          <w:sz w:val="24"/>
          <w:szCs w:val="24"/>
          <w:lang w:val="ro-RO" w:eastAsia="ru-RU"/>
        </w:rPr>
        <w:t>e</w:t>
      </w:r>
      <w:r w:rsidRPr="00AE7C44">
        <w:rPr>
          <w:sz w:val="24"/>
          <w:szCs w:val="24"/>
          <w:lang w:val="ro-RO" w:eastAsia="ru-RU"/>
        </w:rPr>
        <w:t>misia</w:t>
      </w:r>
      <w:r w:rsidR="00BC5448" w:rsidRPr="00AE7C44">
        <w:rPr>
          <w:sz w:val="24"/>
          <w:szCs w:val="24"/>
          <w:lang w:val="ro-RO" w:eastAsia="ru-RU"/>
        </w:rPr>
        <w:t>-</w:t>
      </w:r>
      <w:r w:rsidRPr="00AE7C44">
        <w:rPr>
          <w:sz w:val="24"/>
          <w:szCs w:val="24"/>
          <w:lang w:val="ro-RO" w:eastAsia="ru-RU"/>
        </w:rPr>
        <w:t>țintă este egală cu emisia anuală de referință înmulțită cu un procent egal cu:</w:t>
      </w:r>
    </w:p>
    <w:p w14:paraId="7C485CA5" w14:textId="4E16BA19" w:rsidR="001311D1" w:rsidRPr="00AE7C44" w:rsidRDefault="00062120" w:rsidP="00B9435D">
      <w:pPr>
        <w:rPr>
          <w:sz w:val="24"/>
          <w:szCs w:val="24"/>
          <w:lang w:val="ro-RO" w:eastAsia="ru-RU"/>
        </w:rPr>
      </w:pPr>
      <w:r w:rsidRPr="00AE7C44">
        <w:rPr>
          <w:sz w:val="24"/>
          <w:szCs w:val="24"/>
          <w:lang w:val="ro-RO" w:eastAsia="ru-RU"/>
        </w:rPr>
        <w:t>1</w:t>
      </w:r>
      <w:r w:rsidR="001311D1" w:rsidRPr="00AE7C44">
        <w:rPr>
          <w:sz w:val="24"/>
          <w:szCs w:val="24"/>
          <w:lang w:val="ro-RO" w:eastAsia="ru-RU"/>
        </w:rPr>
        <w:t>) valoarea</w:t>
      </w:r>
      <w:r w:rsidRPr="00AE7C44">
        <w:rPr>
          <w:sz w:val="24"/>
          <w:szCs w:val="24"/>
          <w:lang w:val="ro-RO" w:eastAsia="ru-RU"/>
        </w:rPr>
        <w:t>-</w:t>
      </w:r>
      <w:r w:rsidR="001311D1" w:rsidRPr="00AE7C44">
        <w:rPr>
          <w:sz w:val="24"/>
          <w:szCs w:val="24"/>
          <w:lang w:val="ro-RO" w:eastAsia="ru-RU"/>
        </w:rPr>
        <w:t>limită a emisiei fugitive + 15</w:t>
      </w:r>
      <w:r w:rsidRPr="00AE7C44">
        <w:rPr>
          <w:sz w:val="24"/>
          <w:szCs w:val="24"/>
          <w:lang w:val="ro-RO" w:eastAsia="ru-RU"/>
        </w:rPr>
        <w:t>,</w:t>
      </w:r>
      <w:r w:rsidR="001311D1" w:rsidRPr="00AE7C44">
        <w:rPr>
          <w:sz w:val="24"/>
          <w:szCs w:val="24"/>
          <w:lang w:val="ro-RO" w:eastAsia="ru-RU"/>
        </w:rPr>
        <w:t xml:space="preserve"> pentru instalațiile cărora li se aplică </w:t>
      </w:r>
      <w:r w:rsidRPr="00AE7C44">
        <w:rPr>
          <w:sz w:val="24"/>
          <w:szCs w:val="24"/>
          <w:lang w:val="ro-RO" w:eastAsia="ru-RU"/>
        </w:rPr>
        <w:t xml:space="preserve">pct. </w:t>
      </w:r>
      <w:r w:rsidR="001311D1" w:rsidRPr="00AE7C44">
        <w:rPr>
          <w:sz w:val="24"/>
          <w:szCs w:val="24"/>
          <w:lang w:val="ro-RO" w:eastAsia="ru-RU"/>
        </w:rPr>
        <w:t xml:space="preserve">6 și pragurile minime de la </w:t>
      </w:r>
      <w:r w:rsidRPr="00AE7C44">
        <w:rPr>
          <w:sz w:val="24"/>
          <w:szCs w:val="24"/>
          <w:lang w:val="ro-RO" w:eastAsia="ru-RU"/>
        </w:rPr>
        <w:t xml:space="preserve">pct. </w:t>
      </w:r>
      <w:r w:rsidR="001311D1" w:rsidRPr="00AE7C44">
        <w:rPr>
          <w:sz w:val="24"/>
          <w:szCs w:val="24"/>
          <w:lang w:val="ro-RO" w:eastAsia="ru-RU"/>
        </w:rPr>
        <w:t xml:space="preserve">8 și 10 din partea </w:t>
      </w:r>
      <w:r w:rsidRPr="00AE7C44">
        <w:rPr>
          <w:sz w:val="24"/>
          <w:szCs w:val="24"/>
          <w:lang w:val="ro-RO" w:eastAsia="ru-RU"/>
        </w:rPr>
        <w:t xml:space="preserve">a </w:t>
      </w:r>
      <w:r w:rsidR="001311D1" w:rsidRPr="00AE7C44">
        <w:rPr>
          <w:sz w:val="24"/>
          <w:szCs w:val="24"/>
          <w:lang w:val="ro-RO" w:eastAsia="ru-RU"/>
        </w:rPr>
        <w:t>2</w:t>
      </w:r>
      <w:r w:rsidRPr="00AE7C44">
        <w:rPr>
          <w:sz w:val="24"/>
          <w:szCs w:val="24"/>
          <w:lang w:val="ro-RO" w:eastAsia="ru-RU"/>
        </w:rPr>
        <w:t>-</w:t>
      </w:r>
      <w:r w:rsidR="001311D1" w:rsidRPr="00AE7C44">
        <w:rPr>
          <w:sz w:val="24"/>
          <w:szCs w:val="24"/>
          <w:lang w:val="ro-RO" w:eastAsia="ru-RU"/>
        </w:rPr>
        <w:t xml:space="preserve">a </w:t>
      </w:r>
      <w:r w:rsidRPr="00AE7C44">
        <w:rPr>
          <w:sz w:val="24"/>
          <w:szCs w:val="24"/>
          <w:lang w:val="ro-RO" w:eastAsia="ru-RU"/>
        </w:rPr>
        <w:t xml:space="preserve">a </w:t>
      </w:r>
      <w:r w:rsidR="001311D1" w:rsidRPr="00AE7C44">
        <w:rPr>
          <w:sz w:val="24"/>
          <w:szCs w:val="24"/>
          <w:lang w:val="ro-RO" w:eastAsia="ru-RU"/>
        </w:rPr>
        <w:t>anexei;</w:t>
      </w:r>
    </w:p>
    <w:p w14:paraId="7F171D73" w14:textId="5BF93A2A" w:rsidR="001311D1" w:rsidRPr="00AE7C44" w:rsidRDefault="00062120" w:rsidP="00B9435D">
      <w:pPr>
        <w:rPr>
          <w:sz w:val="24"/>
          <w:szCs w:val="24"/>
          <w:lang w:val="ro-RO" w:eastAsia="ru-RU"/>
        </w:rPr>
      </w:pPr>
      <w:r w:rsidRPr="00AE7C44">
        <w:rPr>
          <w:sz w:val="24"/>
          <w:szCs w:val="24"/>
          <w:lang w:val="ro-RO" w:eastAsia="ru-RU"/>
        </w:rPr>
        <w:t>2</w:t>
      </w:r>
      <w:r w:rsidR="001311D1" w:rsidRPr="00AE7C44">
        <w:rPr>
          <w:sz w:val="24"/>
          <w:szCs w:val="24"/>
          <w:lang w:val="ro-RO" w:eastAsia="ru-RU"/>
        </w:rPr>
        <w:t>) valoarea</w:t>
      </w:r>
      <w:r w:rsidRPr="00AE7C44">
        <w:rPr>
          <w:sz w:val="24"/>
          <w:szCs w:val="24"/>
          <w:lang w:val="ro-RO" w:eastAsia="ru-RU"/>
        </w:rPr>
        <w:t>-</w:t>
      </w:r>
      <w:r w:rsidR="001311D1" w:rsidRPr="00AE7C44">
        <w:rPr>
          <w:sz w:val="24"/>
          <w:szCs w:val="24"/>
          <w:lang w:val="ro-RO" w:eastAsia="ru-RU"/>
        </w:rPr>
        <w:t>limită a emisiei fugitive + 5</w:t>
      </w:r>
      <w:r w:rsidRPr="00AE7C44">
        <w:rPr>
          <w:sz w:val="24"/>
          <w:szCs w:val="24"/>
          <w:lang w:val="ro-RO" w:eastAsia="ru-RU"/>
        </w:rPr>
        <w:t>,</w:t>
      </w:r>
      <w:r w:rsidR="001311D1" w:rsidRPr="00AE7C44">
        <w:rPr>
          <w:sz w:val="24"/>
          <w:szCs w:val="24"/>
          <w:lang w:val="ro-RO" w:eastAsia="ru-RU"/>
        </w:rPr>
        <w:t xml:space="preserve"> pentru toate celelalte instalații</w:t>
      </w:r>
      <w:r w:rsidRPr="00AE7C44">
        <w:rPr>
          <w:sz w:val="24"/>
          <w:szCs w:val="24"/>
          <w:lang w:val="ro-RO" w:eastAsia="ru-RU"/>
        </w:rPr>
        <w:t>;</w:t>
      </w:r>
    </w:p>
    <w:p w14:paraId="20EED79B" w14:textId="655BB243" w:rsidR="00062120" w:rsidRPr="00AE7C44" w:rsidRDefault="001311D1" w:rsidP="00AE7C44">
      <w:pPr>
        <w:rPr>
          <w:sz w:val="24"/>
          <w:szCs w:val="24"/>
          <w:lang w:val="ro-RO" w:eastAsia="ru-RU"/>
        </w:rPr>
      </w:pPr>
      <w:r w:rsidRPr="00AE7C44">
        <w:rPr>
          <w:sz w:val="24"/>
          <w:szCs w:val="24"/>
          <w:lang w:val="ro-RO" w:eastAsia="ru-RU"/>
        </w:rPr>
        <w:t xml:space="preserve">c) </w:t>
      </w:r>
      <w:r w:rsidR="00062120" w:rsidRPr="00AE7C44">
        <w:rPr>
          <w:sz w:val="24"/>
          <w:szCs w:val="24"/>
          <w:lang w:val="ro-RO" w:eastAsia="ru-RU"/>
        </w:rPr>
        <w:t>c</w:t>
      </w:r>
      <w:r w:rsidRPr="00AE7C44">
        <w:rPr>
          <w:sz w:val="24"/>
          <w:szCs w:val="24"/>
          <w:lang w:val="ro-RO" w:eastAsia="ru-RU"/>
        </w:rPr>
        <w:t>onformitatea este îndeplinită în cazul în care emisia efectivă de solvenți</w:t>
      </w:r>
      <w:r w:rsidR="00062120" w:rsidRPr="00AE7C44">
        <w:rPr>
          <w:sz w:val="24"/>
          <w:szCs w:val="24"/>
          <w:lang w:val="ro-RO" w:eastAsia="ru-RU"/>
        </w:rPr>
        <w:t xml:space="preserve"> organici</w:t>
      </w:r>
      <w:r w:rsidRPr="00AE7C44">
        <w:rPr>
          <w:sz w:val="24"/>
          <w:szCs w:val="24"/>
          <w:lang w:val="ro-RO" w:eastAsia="ru-RU"/>
        </w:rPr>
        <w:t>, determinată cu ajutorul planului de gestionare a solvenților, este inferioară sau egală cu emisia</w:t>
      </w:r>
      <w:r w:rsidR="00501E58" w:rsidRPr="00AE7C44">
        <w:rPr>
          <w:sz w:val="24"/>
          <w:szCs w:val="24"/>
          <w:lang w:val="ro-RO" w:eastAsia="ru-RU"/>
        </w:rPr>
        <w:t>-</w:t>
      </w:r>
      <w:r w:rsidRPr="00AE7C44">
        <w:rPr>
          <w:sz w:val="24"/>
          <w:szCs w:val="24"/>
          <w:lang w:val="ro-RO" w:eastAsia="ru-RU"/>
        </w:rPr>
        <w:t>țintă.</w:t>
      </w:r>
    </w:p>
    <w:p w14:paraId="6CE0B58D" w14:textId="11C4560E" w:rsidR="001311D1" w:rsidRPr="00AE7C44" w:rsidRDefault="001311D1" w:rsidP="001311D1">
      <w:pPr>
        <w:ind w:firstLine="0"/>
        <w:jc w:val="center"/>
        <w:rPr>
          <w:b/>
          <w:sz w:val="24"/>
          <w:szCs w:val="24"/>
          <w:lang w:val="ro-RO" w:eastAsia="ru-RU"/>
        </w:rPr>
      </w:pPr>
      <w:r w:rsidRPr="00AE7C44">
        <w:rPr>
          <w:b/>
          <w:sz w:val="24"/>
          <w:szCs w:val="24"/>
          <w:lang w:val="ro-RO" w:eastAsia="ru-RU"/>
        </w:rPr>
        <w:t xml:space="preserve">PARTEA </w:t>
      </w:r>
      <w:r w:rsidR="00062120" w:rsidRPr="00AE7C44">
        <w:rPr>
          <w:b/>
          <w:sz w:val="24"/>
          <w:szCs w:val="24"/>
          <w:lang w:val="ro-RO" w:eastAsia="ru-RU"/>
        </w:rPr>
        <w:t xml:space="preserve">a </w:t>
      </w:r>
      <w:r w:rsidRPr="00AE7C44">
        <w:rPr>
          <w:b/>
          <w:sz w:val="24"/>
          <w:szCs w:val="24"/>
          <w:lang w:val="ro-RO" w:eastAsia="ru-RU"/>
        </w:rPr>
        <w:t>6</w:t>
      </w:r>
      <w:r w:rsidR="00062120" w:rsidRPr="00AE7C44">
        <w:rPr>
          <w:b/>
          <w:sz w:val="24"/>
          <w:szCs w:val="24"/>
          <w:lang w:val="ro-RO" w:eastAsia="ru-RU"/>
        </w:rPr>
        <w:t>-a</w:t>
      </w:r>
    </w:p>
    <w:p w14:paraId="3FCA7C6B" w14:textId="09D297EC" w:rsidR="001311D1" w:rsidRPr="00AE7C44" w:rsidRDefault="001311D1" w:rsidP="00AE7C44">
      <w:pPr>
        <w:ind w:firstLine="0"/>
        <w:jc w:val="center"/>
        <w:rPr>
          <w:b/>
          <w:sz w:val="24"/>
          <w:szCs w:val="24"/>
          <w:lang w:val="ro-RO" w:eastAsia="ru-RU"/>
        </w:rPr>
      </w:pPr>
      <w:r w:rsidRPr="00AE7C44">
        <w:rPr>
          <w:b/>
          <w:sz w:val="24"/>
          <w:szCs w:val="24"/>
          <w:lang w:val="ro-RO" w:eastAsia="ru-RU"/>
        </w:rPr>
        <w:t>Monitorizarea emisiilor</w:t>
      </w:r>
    </w:p>
    <w:p w14:paraId="1C0599F3" w14:textId="6F1AFB91" w:rsidR="001311D1" w:rsidRPr="00AE7C44" w:rsidRDefault="001311D1" w:rsidP="00AE7C44">
      <w:pPr>
        <w:rPr>
          <w:sz w:val="24"/>
          <w:szCs w:val="24"/>
          <w:lang w:val="ro-RO" w:eastAsia="ru-RU"/>
        </w:rPr>
      </w:pPr>
      <w:r w:rsidRPr="00AE7C44">
        <w:rPr>
          <w:sz w:val="24"/>
          <w:szCs w:val="24"/>
          <w:lang w:val="ro-RO" w:eastAsia="ru-RU"/>
        </w:rPr>
        <w:t>1. Canalele la care este racordat un echipament de reducere și care, la punctul final de emisie, evacuează o cantitate medie totală de carbon organic de mai mult de 10 kg/h sunt monitorizate permanent pentru verificarea conformității.</w:t>
      </w:r>
    </w:p>
    <w:p w14:paraId="5A254699" w14:textId="7931EAC6" w:rsidR="002B307D" w:rsidRPr="00AE7C44" w:rsidRDefault="001311D1" w:rsidP="00AE7C44">
      <w:pPr>
        <w:rPr>
          <w:sz w:val="24"/>
          <w:szCs w:val="24"/>
          <w:lang w:val="ro-RO" w:eastAsia="ru-RU"/>
        </w:rPr>
      </w:pPr>
      <w:r w:rsidRPr="00AE7C44">
        <w:rPr>
          <w:sz w:val="24"/>
          <w:szCs w:val="24"/>
          <w:lang w:val="ro-RO" w:eastAsia="ru-RU"/>
        </w:rPr>
        <w:t xml:space="preserve">2. În celelalte cazuri se asigură efectuarea unor măsurători continue sau periodice. Pentru măsurătorile periodice se măsoară cel puțin </w:t>
      </w:r>
      <w:r w:rsidR="00062120" w:rsidRPr="00AE7C44">
        <w:rPr>
          <w:sz w:val="24"/>
          <w:szCs w:val="24"/>
          <w:lang w:val="ro-RO" w:eastAsia="ru-RU"/>
        </w:rPr>
        <w:t xml:space="preserve">3 </w:t>
      </w:r>
      <w:r w:rsidRPr="00AE7C44">
        <w:rPr>
          <w:sz w:val="24"/>
          <w:szCs w:val="24"/>
          <w:lang w:val="ro-RO" w:eastAsia="ru-RU"/>
        </w:rPr>
        <w:t>valori în timpul fiecărui exercițiu de măsurare.</w:t>
      </w:r>
    </w:p>
    <w:p w14:paraId="122D61D2" w14:textId="0B08ACF0" w:rsidR="001311D1" w:rsidRPr="00AE7C44" w:rsidRDefault="001311D1" w:rsidP="00AE7C44">
      <w:pPr>
        <w:rPr>
          <w:sz w:val="24"/>
          <w:szCs w:val="24"/>
          <w:lang w:val="ro-RO" w:eastAsia="ru-RU"/>
        </w:rPr>
      </w:pPr>
      <w:r w:rsidRPr="00AE7C44">
        <w:rPr>
          <w:sz w:val="24"/>
          <w:szCs w:val="24"/>
          <w:lang w:val="ro-RO" w:eastAsia="ru-RU"/>
        </w:rPr>
        <w:t>3. Măsurătorile nu se impun în cazul în care, pentru respectarea prezentei legi, nu este necesar un echipament</w:t>
      </w:r>
      <w:r w:rsidR="006D5E83" w:rsidRPr="00AE7C44">
        <w:rPr>
          <w:sz w:val="24"/>
          <w:szCs w:val="24"/>
          <w:lang w:val="ro-RO" w:eastAsia="ru-RU"/>
        </w:rPr>
        <w:t xml:space="preserve"> </w:t>
      </w:r>
      <w:r w:rsidRPr="00AE7C44">
        <w:rPr>
          <w:sz w:val="24"/>
          <w:szCs w:val="24"/>
          <w:lang w:val="ro-RO" w:eastAsia="ru-RU"/>
        </w:rPr>
        <w:t>de reducere la capătul ciclului.</w:t>
      </w:r>
    </w:p>
    <w:p w14:paraId="321AC192" w14:textId="7ACF8579" w:rsidR="001311D1" w:rsidRPr="00AE7C44" w:rsidRDefault="001311D1" w:rsidP="001311D1">
      <w:pPr>
        <w:ind w:firstLine="0"/>
        <w:jc w:val="center"/>
        <w:rPr>
          <w:b/>
          <w:sz w:val="24"/>
          <w:szCs w:val="24"/>
          <w:lang w:val="ro-RO" w:eastAsia="ru-RU"/>
        </w:rPr>
      </w:pPr>
      <w:r w:rsidRPr="00AE7C44">
        <w:rPr>
          <w:b/>
          <w:sz w:val="24"/>
          <w:szCs w:val="24"/>
          <w:lang w:val="ro-RO" w:eastAsia="ru-RU"/>
        </w:rPr>
        <w:t xml:space="preserve">PARTEA </w:t>
      </w:r>
      <w:r w:rsidR="00062120" w:rsidRPr="00AE7C44">
        <w:rPr>
          <w:b/>
          <w:sz w:val="24"/>
          <w:szCs w:val="24"/>
          <w:lang w:val="ro-RO" w:eastAsia="ru-RU"/>
        </w:rPr>
        <w:t xml:space="preserve">a </w:t>
      </w:r>
      <w:r w:rsidRPr="00AE7C44">
        <w:rPr>
          <w:b/>
          <w:sz w:val="24"/>
          <w:szCs w:val="24"/>
          <w:lang w:val="ro-RO" w:eastAsia="ru-RU"/>
        </w:rPr>
        <w:t>7</w:t>
      </w:r>
      <w:r w:rsidR="00062120" w:rsidRPr="00AE7C44">
        <w:rPr>
          <w:b/>
          <w:sz w:val="24"/>
          <w:szCs w:val="24"/>
          <w:lang w:val="ro-RO" w:eastAsia="ru-RU"/>
        </w:rPr>
        <w:t>-a</w:t>
      </w:r>
    </w:p>
    <w:p w14:paraId="31CCAB39" w14:textId="66DF222A" w:rsidR="001311D1" w:rsidRPr="00AE7C44" w:rsidRDefault="001311D1" w:rsidP="00AE7C44">
      <w:pPr>
        <w:ind w:firstLine="0"/>
        <w:jc w:val="center"/>
        <w:rPr>
          <w:b/>
          <w:sz w:val="24"/>
          <w:szCs w:val="24"/>
          <w:lang w:val="ro-RO" w:eastAsia="ru-RU"/>
        </w:rPr>
      </w:pPr>
      <w:r w:rsidRPr="00AE7C44">
        <w:rPr>
          <w:b/>
          <w:sz w:val="24"/>
          <w:szCs w:val="24"/>
          <w:lang w:val="ro-RO" w:eastAsia="ru-RU"/>
        </w:rPr>
        <w:t xml:space="preserve">Planul de gestionare a solvenților </w:t>
      </w:r>
      <w:r w:rsidR="00062120" w:rsidRPr="00AE7C44">
        <w:rPr>
          <w:b/>
          <w:sz w:val="24"/>
          <w:szCs w:val="24"/>
          <w:lang w:val="ro-RO" w:eastAsia="ru-RU"/>
        </w:rPr>
        <w:t>organici</w:t>
      </w:r>
    </w:p>
    <w:p w14:paraId="32A1FE89" w14:textId="3A2422D1" w:rsidR="001311D1" w:rsidRPr="00AE7C44" w:rsidRDefault="001311D1" w:rsidP="00AF74FE">
      <w:pPr>
        <w:rPr>
          <w:b/>
          <w:bCs/>
          <w:sz w:val="24"/>
          <w:szCs w:val="24"/>
          <w:lang w:val="ro-RO" w:eastAsia="ru-RU"/>
        </w:rPr>
      </w:pPr>
      <w:r w:rsidRPr="00AE7C44">
        <w:rPr>
          <w:b/>
          <w:bCs/>
          <w:sz w:val="24"/>
          <w:szCs w:val="24"/>
          <w:lang w:val="ro-RO" w:eastAsia="ru-RU"/>
        </w:rPr>
        <w:t>1. Principii</w:t>
      </w:r>
    </w:p>
    <w:p w14:paraId="0BAE9BA0" w14:textId="39F85B09" w:rsidR="001311D1" w:rsidRPr="00AE7C44" w:rsidRDefault="001311D1" w:rsidP="00AF74FE">
      <w:pPr>
        <w:rPr>
          <w:sz w:val="24"/>
          <w:szCs w:val="24"/>
          <w:lang w:val="ro-RO" w:eastAsia="ru-RU"/>
        </w:rPr>
      </w:pPr>
      <w:r w:rsidRPr="00AE7C44">
        <w:rPr>
          <w:sz w:val="24"/>
          <w:szCs w:val="24"/>
          <w:lang w:val="ro-RO" w:eastAsia="ru-RU"/>
        </w:rPr>
        <w:t>Planul de gestionare a solvenților</w:t>
      </w:r>
      <w:r w:rsidR="00177F49" w:rsidRPr="00AE7C44">
        <w:rPr>
          <w:sz w:val="24"/>
          <w:szCs w:val="24"/>
          <w:lang w:val="ro-RO" w:eastAsia="ru-RU"/>
        </w:rPr>
        <w:t xml:space="preserve"> organici</w:t>
      </w:r>
      <w:r w:rsidRPr="00AE7C44">
        <w:rPr>
          <w:sz w:val="24"/>
          <w:szCs w:val="24"/>
          <w:lang w:val="ro-RO" w:eastAsia="ru-RU"/>
        </w:rPr>
        <w:t xml:space="preserve"> este utilizat pentru:</w:t>
      </w:r>
    </w:p>
    <w:p w14:paraId="4494F209" w14:textId="3A49FF4A" w:rsidR="001311D1" w:rsidRPr="00AE7C44" w:rsidRDefault="001311D1" w:rsidP="00AF74FE">
      <w:pPr>
        <w:rPr>
          <w:sz w:val="24"/>
          <w:szCs w:val="24"/>
          <w:lang w:val="ro-RO" w:eastAsia="ru-RU"/>
        </w:rPr>
      </w:pPr>
      <w:r w:rsidRPr="00AE7C44">
        <w:rPr>
          <w:sz w:val="24"/>
          <w:szCs w:val="24"/>
          <w:lang w:val="ro-RO" w:eastAsia="ru-RU"/>
        </w:rPr>
        <w:t xml:space="preserve">a) verificarea conformității </w:t>
      </w:r>
      <w:r w:rsidR="00177F49" w:rsidRPr="00AE7C44">
        <w:rPr>
          <w:sz w:val="24"/>
          <w:szCs w:val="24"/>
          <w:lang w:val="ro-RO" w:eastAsia="ru-RU"/>
        </w:rPr>
        <w:t xml:space="preserve">în </w:t>
      </w:r>
      <w:r w:rsidRPr="00AE7C44">
        <w:rPr>
          <w:sz w:val="24"/>
          <w:szCs w:val="24"/>
          <w:lang w:val="ro-RO" w:eastAsia="ru-RU"/>
        </w:rPr>
        <w:t>baza art. 51 alin.</w:t>
      </w:r>
      <w:r w:rsidR="00A7266B" w:rsidRPr="00AE7C44">
        <w:rPr>
          <w:sz w:val="24"/>
          <w:szCs w:val="24"/>
          <w:lang w:val="ro-RO" w:eastAsia="ru-RU"/>
        </w:rPr>
        <w:t xml:space="preserve"> </w:t>
      </w:r>
      <w:r w:rsidR="00322FEA" w:rsidRPr="00AE7C44">
        <w:rPr>
          <w:sz w:val="24"/>
          <w:szCs w:val="24"/>
          <w:lang w:val="ro-RO" w:eastAsia="ru-RU"/>
        </w:rPr>
        <w:t>(</w:t>
      </w:r>
      <w:r w:rsidRPr="00AE7C44">
        <w:rPr>
          <w:sz w:val="24"/>
          <w:szCs w:val="24"/>
          <w:lang w:val="ro-RO" w:eastAsia="ru-RU"/>
        </w:rPr>
        <w:t>10</w:t>
      </w:r>
      <w:r w:rsidR="00322FEA" w:rsidRPr="00AE7C44">
        <w:rPr>
          <w:sz w:val="24"/>
          <w:szCs w:val="24"/>
          <w:lang w:val="ro-RO" w:eastAsia="ru-RU"/>
        </w:rPr>
        <w:t>)</w:t>
      </w:r>
      <w:r w:rsidR="00A7266B" w:rsidRPr="00AE7C44">
        <w:rPr>
          <w:sz w:val="24"/>
          <w:szCs w:val="24"/>
          <w:lang w:val="ro-RO" w:eastAsia="ru-RU"/>
        </w:rPr>
        <w:t xml:space="preserve"> și </w:t>
      </w:r>
      <w:r w:rsidR="00322FEA" w:rsidRPr="00AE7C44">
        <w:rPr>
          <w:sz w:val="24"/>
          <w:szCs w:val="24"/>
          <w:lang w:val="ro-RO" w:eastAsia="ru-RU"/>
        </w:rPr>
        <w:t>(</w:t>
      </w:r>
      <w:r w:rsidRPr="00AE7C44">
        <w:rPr>
          <w:sz w:val="24"/>
          <w:szCs w:val="24"/>
          <w:lang w:val="ro-RO" w:eastAsia="ru-RU"/>
        </w:rPr>
        <w:t>11</w:t>
      </w:r>
      <w:r w:rsidR="00322FEA" w:rsidRPr="00AE7C44">
        <w:rPr>
          <w:sz w:val="24"/>
          <w:szCs w:val="24"/>
          <w:lang w:val="ro-RO" w:eastAsia="ru-RU"/>
        </w:rPr>
        <w:t>)</w:t>
      </w:r>
      <w:r w:rsidRPr="00AE7C44">
        <w:rPr>
          <w:sz w:val="24"/>
          <w:szCs w:val="24"/>
          <w:lang w:val="ro-RO" w:eastAsia="ru-RU"/>
        </w:rPr>
        <w:t>;</w:t>
      </w:r>
    </w:p>
    <w:p w14:paraId="211623DB" w14:textId="785C28A8" w:rsidR="001311D1" w:rsidRPr="00AE7C44" w:rsidRDefault="001311D1" w:rsidP="00AF74FE">
      <w:pPr>
        <w:rPr>
          <w:sz w:val="24"/>
          <w:szCs w:val="24"/>
          <w:lang w:val="ro-RO" w:eastAsia="ru-RU"/>
        </w:rPr>
      </w:pPr>
      <w:r w:rsidRPr="00AE7C44">
        <w:rPr>
          <w:sz w:val="24"/>
          <w:szCs w:val="24"/>
          <w:lang w:val="ro-RO" w:eastAsia="ru-RU"/>
        </w:rPr>
        <w:t>b) identificarea posibilităților viitoare de reducere</w:t>
      </w:r>
      <w:r w:rsidR="005E0B05" w:rsidRPr="00AE7C44">
        <w:rPr>
          <w:sz w:val="24"/>
          <w:szCs w:val="24"/>
          <w:lang w:val="ro-RO" w:eastAsia="ru-RU"/>
        </w:rPr>
        <w:t xml:space="preserve"> a emisiilor</w:t>
      </w:r>
      <w:r w:rsidRPr="00AE7C44">
        <w:rPr>
          <w:sz w:val="24"/>
          <w:szCs w:val="24"/>
          <w:lang w:val="ro-RO" w:eastAsia="ru-RU"/>
        </w:rPr>
        <w:t>;</w:t>
      </w:r>
    </w:p>
    <w:p w14:paraId="6817DEE0" w14:textId="192EA131" w:rsidR="001311D1" w:rsidRPr="00AE7C44" w:rsidRDefault="001311D1" w:rsidP="00AE7C44">
      <w:pPr>
        <w:rPr>
          <w:sz w:val="24"/>
          <w:szCs w:val="24"/>
          <w:lang w:val="ro-RO" w:eastAsia="ru-RU"/>
        </w:rPr>
      </w:pPr>
      <w:r w:rsidRPr="00AE7C44">
        <w:rPr>
          <w:sz w:val="24"/>
          <w:szCs w:val="24"/>
          <w:lang w:val="ro-RO" w:eastAsia="ru-RU"/>
        </w:rPr>
        <w:t>c) informarea publicului</w:t>
      </w:r>
      <w:r w:rsidR="00177F49" w:rsidRPr="00AE7C44">
        <w:rPr>
          <w:sz w:val="24"/>
          <w:szCs w:val="24"/>
          <w:lang w:val="ro-RO" w:eastAsia="ru-RU"/>
        </w:rPr>
        <w:t xml:space="preserve"> interesat</w:t>
      </w:r>
      <w:r w:rsidRPr="00AE7C44">
        <w:rPr>
          <w:sz w:val="24"/>
          <w:szCs w:val="24"/>
          <w:lang w:val="ro-RO" w:eastAsia="ru-RU"/>
        </w:rPr>
        <w:t xml:space="preserve"> cu privire la consumul de solvenți</w:t>
      </w:r>
      <w:r w:rsidR="00177F49" w:rsidRPr="00AE7C44">
        <w:rPr>
          <w:sz w:val="24"/>
          <w:szCs w:val="24"/>
          <w:lang w:val="ro-RO" w:eastAsia="ru-RU"/>
        </w:rPr>
        <w:t xml:space="preserve"> organici</w:t>
      </w:r>
      <w:r w:rsidRPr="00AE7C44">
        <w:rPr>
          <w:sz w:val="24"/>
          <w:szCs w:val="24"/>
          <w:lang w:val="ro-RO" w:eastAsia="ru-RU"/>
        </w:rPr>
        <w:t>, emisiile de solvenți și conformitatea cu cerințele capitolul</w:t>
      </w:r>
      <w:r w:rsidR="00177F49" w:rsidRPr="00AE7C44">
        <w:rPr>
          <w:sz w:val="24"/>
          <w:szCs w:val="24"/>
          <w:lang w:val="ro-RO" w:eastAsia="ru-RU"/>
        </w:rPr>
        <w:t>ui</w:t>
      </w:r>
      <w:r w:rsidRPr="00AE7C44">
        <w:rPr>
          <w:sz w:val="24"/>
          <w:szCs w:val="24"/>
          <w:lang w:val="ro-RO" w:eastAsia="ru-RU"/>
        </w:rPr>
        <w:t xml:space="preserve"> VII.</w:t>
      </w:r>
    </w:p>
    <w:p w14:paraId="2C544E05" w14:textId="4C7C3318" w:rsidR="001311D1" w:rsidRPr="00AE7C44" w:rsidRDefault="001311D1" w:rsidP="00AF74FE">
      <w:pPr>
        <w:rPr>
          <w:b/>
          <w:bCs/>
          <w:sz w:val="24"/>
          <w:szCs w:val="24"/>
          <w:lang w:val="ro-RO" w:eastAsia="ru-RU"/>
        </w:rPr>
      </w:pPr>
      <w:r w:rsidRPr="00AE7C44">
        <w:rPr>
          <w:b/>
          <w:bCs/>
          <w:sz w:val="24"/>
          <w:szCs w:val="24"/>
          <w:lang w:val="ro-RO" w:eastAsia="ru-RU"/>
        </w:rPr>
        <w:t>2. Definiții</w:t>
      </w:r>
    </w:p>
    <w:p w14:paraId="245B4A8F" w14:textId="2CEA98E9" w:rsidR="00177F49" w:rsidRPr="00AE7C44" w:rsidRDefault="001311D1" w:rsidP="00AE7C44">
      <w:pPr>
        <w:rPr>
          <w:sz w:val="24"/>
          <w:szCs w:val="24"/>
          <w:lang w:val="ro-RO" w:eastAsia="ru-RU"/>
        </w:rPr>
      </w:pPr>
      <w:r w:rsidRPr="00AE7C44">
        <w:rPr>
          <w:sz w:val="24"/>
          <w:szCs w:val="24"/>
          <w:lang w:val="ro-RO" w:eastAsia="ru-RU"/>
        </w:rPr>
        <w:t>Definițiile</w:t>
      </w:r>
      <w:r w:rsidR="00021BE6" w:rsidRPr="00AE7C44">
        <w:rPr>
          <w:sz w:val="24"/>
          <w:szCs w:val="24"/>
          <w:lang w:val="ro-RO" w:eastAsia="ru-RU"/>
        </w:rPr>
        <w:t xml:space="preserve"> de mai jos</w:t>
      </w:r>
      <w:r w:rsidRPr="00AE7C44">
        <w:rPr>
          <w:sz w:val="24"/>
          <w:szCs w:val="24"/>
          <w:lang w:val="ro-RO" w:eastAsia="ru-RU"/>
        </w:rPr>
        <w:t xml:space="preserve"> oferă cadrul</w:t>
      </w:r>
      <w:r w:rsidR="00177F49" w:rsidRPr="00AE7C44">
        <w:rPr>
          <w:sz w:val="24"/>
          <w:szCs w:val="24"/>
          <w:lang w:val="ro-RO" w:eastAsia="ru-RU"/>
        </w:rPr>
        <w:t xml:space="preserve"> necesar</w:t>
      </w:r>
      <w:r w:rsidRPr="00AE7C44">
        <w:rPr>
          <w:sz w:val="24"/>
          <w:szCs w:val="24"/>
          <w:lang w:val="ro-RO" w:eastAsia="ru-RU"/>
        </w:rPr>
        <w:t xml:space="preserve"> pentru elaborarea bilanțului masic al solvenţilor organici</w:t>
      </w:r>
      <w:r w:rsidR="00A7266B" w:rsidRPr="00AE7C44">
        <w:rPr>
          <w:sz w:val="24"/>
          <w:szCs w:val="24"/>
          <w:lang w:val="ro-RO" w:eastAsia="ru-RU"/>
        </w:rPr>
        <w:t>.</w:t>
      </w:r>
    </w:p>
    <w:p w14:paraId="2F240DC5" w14:textId="77777777" w:rsidR="001311D1" w:rsidRPr="00AE7C44" w:rsidRDefault="001311D1" w:rsidP="00AF74FE">
      <w:pPr>
        <w:rPr>
          <w:sz w:val="24"/>
          <w:szCs w:val="24"/>
          <w:lang w:val="ro-RO" w:eastAsia="ru-RU"/>
        </w:rPr>
      </w:pPr>
      <w:r w:rsidRPr="00AE7C44">
        <w:rPr>
          <w:sz w:val="24"/>
          <w:szCs w:val="24"/>
          <w:lang w:val="ro-RO" w:eastAsia="ru-RU"/>
        </w:rPr>
        <w:t>Solvenți organici utilizați la intrare (I):</w:t>
      </w:r>
    </w:p>
    <w:p w14:paraId="1530FD82" w14:textId="0F4E2881" w:rsidR="001311D1" w:rsidRPr="00AE7C44" w:rsidRDefault="001311D1" w:rsidP="00AF74FE">
      <w:pPr>
        <w:rPr>
          <w:sz w:val="24"/>
          <w:szCs w:val="24"/>
          <w:lang w:val="ro-RO" w:eastAsia="ru-RU"/>
        </w:rPr>
      </w:pPr>
      <w:r w:rsidRPr="00AE7C44">
        <w:rPr>
          <w:sz w:val="24"/>
          <w:szCs w:val="24"/>
          <w:lang w:val="ro-RO" w:eastAsia="ru-RU"/>
        </w:rPr>
        <w:t xml:space="preserve">I1 </w:t>
      </w:r>
      <w:r w:rsidR="00177F49" w:rsidRPr="00AE7C44">
        <w:rPr>
          <w:sz w:val="24"/>
          <w:szCs w:val="24"/>
          <w:lang w:val="ro-RO" w:eastAsia="ru-RU"/>
        </w:rPr>
        <w:t>– c</w:t>
      </w:r>
      <w:r w:rsidRPr="00AE7C44">
        <w:rPr>
          <w:sz w:val="24"/>
          <w:szCs w:val="24"/>
          <w:lang w:val="ro-RO" w:eastAsia="ru-RU"/>
        </w:rPr>
        <w:t>antitatea de solvenți organici, în stare pură sau în amestecuri cumpărate, care este utilizată în instalații în cursul perioadei în care se calculează bilanțul masei</w:t>
      </w:r>
      <w:r w:rsidR="00177F49" w:rsidRPr="00AE7C44">
        <w:rPr>
          <w:sz w:val="24"/>
          <w:szCs w:val="24"/>
          <w:lang w:val="ro-RO" w:eastAsia="ru-RU"/>
        </w:rPr>
        <w:t>;</w:t>
      </w:r>
    </w:p>
    <w:p w14:paraId="5B260634" w14:textId="3EF900C1" w:rsidR="00177F49" w:rsidRPr="00AE7C44" w:rsidRDefault="001311D1" w:rsidP="00AE7C44">
      <w:pPr>
        <w:rPr>
          <w:sz w:val="24"/>
          <w:szCs w:val="24"/>
          <w:lang w:val="ro-RO" w:eastAsia="ru-RU"/>
        </w:rPr>
      </w:pPr>
      <w:r w:rsidRPr="00AE7C44">
        <w:rPr>
          <w:sz w:val="24"/>
          <w:szCs w:val="24"/>
          <w:lang w:val="ro-RO" w:eastAsia="ru-RU"/>
        </w:rPr>
        <w:t xml:space="preserve">I2 </w:t>
      </w:r>
      <w:r w:rsidR="00177F49" w:rsidRPr="00AE7C44">
        <w:rPr>
          <w:sz w:val="24"/>
          <w:szCs w:val="24"/>
          <w:lang w:val="ro-RO" w:eastAsia="ru-RU"/>
        </w:rPr>
        <w:t>– c</w:t>
      </w:r>
      <w:r w:rsidRPr="00AE7C44">
        <w:rPr>
          <w:sz w:val="24"/>
          <w:szCs w:val="24"/>
          <w:lang w:val="ro-RO" w:eastAsia="ru-RU"/>
        </w:rPr>
        <w:t>antitatea de solvenți organici, în stare pură sau în amestecuri, recuperați și reutilizați ca solvenți la intrare în cadrul procesului. Solventul reciclat este socotit la fiecare utilizare în cadrul activității.</w:t>
      </w:r>
    </w:p>
    <w:p w14:paraId="513EFFC8" w14:textId="77777777" w:rsidR="001311D1" w:rsidRPr="00AE7C44" w:rsidRDefault="001311D1" w:rsidP="00AF74FE">
      <w:pPr>
        <w:rPr>
          <w:sz w:val="24"/>
          <w:szCs w:val="24"/>
          <w:lang w:val="ro-RO" w:eastAsia="ru-RU"/>
        </w:rPr>
      </w:pPr>
      <w:r w:rsidRPr="00AE7C44">
        <w:rPr>
          <w:sz w:val="24"/>
          <w:szCs w:val="24"/>
          <w:lang w:val="ro-RO" w:eastAsia="ru-RU"/>
        </w:rPr>
        <w:t>Solvenți organici la ieșire (O):</w:t>
      </w:r>
    </w:p>
    <w:p w14:paraId="78E77CD6" w14:textId="03AA710C" w:rsidR="001311D1" w:rsidRPr="00AE7C44" w:rsidRDefault="001311D1" w:rsidP="00AF74FE">
      <w:pPr>
        <w:rPr>
          <w:sz w:val="24"/>
          <w:szCs w:val="24"/>
          <w:lang w:val="ro-RO" w:eastAsia="ru-RU"/>
        </w:rPr>
      </w:pPr>
      <w:r w:rsidRPr="00AE7C44">
        <w:rPr>
          <w:sz w:val="24"/>
          <w:szCs w:val="24"/>
          <w:lang w:val="ro-RO" w:eastAsia="ru-RU"/>
        </w:rPr>
        <w:t xml:space="preserve">O1 </w:t>
      </w:r>
      <w:r w:rsidR="00177F49" w:rsidRPr="00AE7C44">
        <w:rPr>
          <w:sz w:val="24"/>
          <w:szCs w:val="24"/>
          <w:lang w:val="ro-RO" w:eastAsia="ru-RU"/>
        </w:rPr>
        <w:t>– e</w:t>
      </w:r>
      <w:r w:rsidRPr="00AE7C44">
        <w:rPr>
          <w:sz w:val="24"/>
          <w:szCs w:val="24"/>
          <w:lang w:val="ro-RO" w:eastAsia="ru-RU"/>
        </w:rPr>
        <w:t>misii din gazele reziduale;</w:t>
      </w:r>
    </w:p>
    <w:p w14:paraId="63AD0E22" w14:textId="1906DC63" w:rsidR="001311D1" w:rsidRPr="00AE7C44" w:rsidRDefault="001311D1" w:rsidP="00AF74FE">
      <w:pPr>
        <w:rPr>
          <w:sz w:val="24"/>
          <w:szCs w:val="24"/>
          <w:lang w:val="ro-RO" w:eastAsia="ru-RU"/>
        </w:rPr>
      </w:pPr>
      <w:r w:rsidRPr="00AE7C44">
        <w:rPr>
          <w:sz w:val="24"/>
          <w:szCs w:val="24"/>
          <w:lang w:val="ro-RO" w:eastAsia="ru-RU"/>
        </w:rPr>
        <w:t xml:space="preserve">O2 </w:t>
      </w:r>
      <w:r w:rsidR="00177F49" w:rsidRPr="00AE7C44">
        <w:rPr>
          <w:sz w:val="24"/>
          <w:szCs w:val="24"/>
          <w:lang w:val="ro-RO" w:eastAsia="ru-RU"/>
        </w:rPr>
        <w:t>– p</w:t>
      </w:r>
      <w:r w:rsidRPr="00AE7C44">
        <w:rPr>
          <w:sz w:val="24"/>
          <w:szCs w:val="24"/>
          <w:lang w:val="ro-RO" w:eastAsia="ru-RU"/>
        </w:rPr>
        <w:t>ierderea solvenților organici în apă, ținându-se seama de tratarea apei uzate pentru calculul prevăzut pentru O5;</w:t>
      </w:r>
    </w:p>
    <w:p w14:paraId="010419E1" w14:textId="658DFE5C" w:rsidR="001311D1" w:rsidRPr="00AE7C44" w:rsidRDefault="001311D1" w:rsidP="00AF74FE">
      <w:pPr>
        <w:rPr>
          <w:sz w:val="24"/>
          <w:szCs w:val="24"/>
          <w:lang w:val="ro-RO" w:eastAsia="ru-RU"/>
        </w:rPr>
      </w:pPr>
      <w:r w:rsidRPr="00AE7C44">
        <w:rPr>
          <w:sz w:val="24"/>
          <w:szCs w:val="24"/>
          <w:lang w:val="ro-RO" w:eastAsia="ru-RU"/>
        </w:rPr>
        <w:t xml:space="preserve">O3 </w:t>
      </w:r>
      <w:r w:rsidR="00177F49" w:rsidRPr="00AE7C44">
        <w:rPr>
          <w:sz w:val="24"/>
          <w:szCs w:val="24"/>
          <w:lang w:val="ro-RO" w:eastAsia="ru-RU"/>
        </w:rPr>
        <w:t>– c</w:t>
      </w:r>
      <w:r w:rsidRPr="00AE7C44">
        <w:rPr>
          <w:sz w:val="24"/>
          <w:szCs w:val="24"/>
          <w:lang w:val="ro-RO" w:eastAsia="ru-RU"/>
        </w:rPr>
        <w:t>antitatea de solvenți organici care rămân sub formă de impurități sau reziduuri în produsele ieșite din proces;</w:t>
      </w:r>
    </w:p>
    <w:p w14:paraId="156172F4" w14:textId="75657642" w:rsidR="001311D1" w:rsidRPr="00AE7C44" w:rsidRDefault="001311D1" w:rsidP="00AF74FE">
      <w:pPr>
        <w:rPr>
          <w:sz w:val="24"/>
          <w:szCs w:val="24"/>
          <w:lang w:val="ro-RO" w:eastAsia="ru-RU"/>
        </w:rPr>
      </w:pPr>
      <w:r w:rsidRPr="00AE7C44">
        <w:rPr>
          <w:sz w:val="24"/>
          <w:szCs w:val="24"/>
          <w:lang w:val="ro-RO" w:eastAsia="ru-RU"/>
        </w:rPr>
        <w:t xml:space="preserve">O4 </w:t>
      </w:r>
      <w:r w:rsidR="00177F49" w:rsidRPr="00AE7C44">
        <w:rPr>
          <w:sz w:val="24"/>
          <w:szCs w:val="24"/>
          <w:lang w:val="ro-RO" w:eastAsia="ru-RU"/>
        </w:rPr>
        <w:t>–</w:t>
      </w:r>
      <w:r w:rsidRPr="00AE7C44">
        <w:rPr>
          <w:sz w:val="24"/>
          <w:szCs w:val="24"/>
          <w:lang w:val="ro-RO" w:eastAsia="ru-RU"/>
        </w:rPr>
        <w:t xml:space="preserve"> </w:t>
      </w:r>
      <w:r w:rsidR="00177F49" w:rsidRPr="00AE7C44">
        <w:rPr>
          <w:sz w:val="24"/>
          <w:szCs w:val="24"/>
          <w:lang w:val="ro-RO" w:eastAsia="ru-RU"/>
        </w:rPr>
        <w:t>e</w:t>
      </w:r>
      <w:r w:rsidRPr="00AE7C44">
        <w:rPr>
          <w:sz w:val="24"/>
          <w:szCs w:val="24"/>
          <w:lang w:val="ro-RO" w:eastAsia="ru-RU"/>
        </w:rPr>
        <w:t>misii necapturate de solvenți organici în aer. Acest</w:t>
      </w:r>
      <w:r w:rsidR="00E62C5A" w:rsidRPr="00AE7C44">
        <w:rPr>
          <w:sz w:val="24"/>
          <w:szCs w:val="24"/>
          <w:lang w:val="ro-RO" w:eastAsia="ru-RU"/>
        </w:rPr>
        <w:t>e</w:t>
      </w:r>
      <w:r w:rsidRPr="00AE7C44">
        <w:rPr>
          <w:sz w:val="24"/>
          <w:szCs w:val="24"/>
          <w:lang w:val="ro-RO" w:eastAsia="ru-RU"/>
        </w:rPr>
        <w:t xml:space="preserve">a </w:t>
      </w:r>
      <w:r w:rsidR="00E62C5A" w:rsidRPr="00AE7C44">
        <w:rPr>
          <w:sz w:val="24"/>
          <w:szCs w:val="24"/>
          <w:lang w:val="ro-RO" w:eastAsia="ru-RU"/>
        </w:rPr>
        <w:t xml:space="preserve">includ emisiile provenite din </w:t>
      </w:r>
      <w:r w:rsidRPr="00AE7C44">
        <w:rPr>
          <w:sz w:val="24"/>
          <w:szCs w:val="24"/>
          <w:lang w:val="ro-RO" w:eastAsia="ru-RU"/>
        </w:rPr>
        <w:t>ventilația generală a încăperilor, însoțită de eliberarea aerului în mediu prin ferestre, uși, guri de aerisire sau alte deschizături similare;</w:t>
      </w:r>
    </w:p>
    <w:p w14:paraId="5683C68B" w14:textId="3E2D103D" w:rsidR="001311D1" w:rsidRPr="00AE7C44" w:rsidRDefault="001311D1" w:rsidP="00AF74FE">
      <w:pPr>
        <w:rPr>
          <w:sz w:val="24"/>
          <w:szCs w:val="24"/>
          <w:lang w:val="ro-RO" w:eastAsia="ru-RU"/>
        </w:rPr>
      </w:pPr>
      <w:r w:rsidRPr="00AE7C44">
        <w:rPr>
          <w:sz w:val="24"/>
          <w:szCs w:val="24"/>
          <w:lang w:val="ro-RO" w:eastAsia="ru-RU"/>
        </w:rPr>
        <w:t xml:space="preserve">O5 </w:t>
      </w:r>
      <w:r w:rsidR="00177F49" w:rsidRPr="00AE7C44">
        <w:rPr>
          <w:sz w:val="24"/>
          <w:szCs w:val="24"/>
          <w:lang w:val="ro-RO" w:eastAsia="ru-RU"/>
        </w:rPr>
        <w:t>– p</w:t>
      </w:r>
      <w:r w:rsidRPr="00AE7C44">
        <w:rPr>
          <w:sz w:val="24"/>
          <w:szCs w:val="24"/>
          <w:lang w:val="ro-RO" w:eastAsia="ru-RU"/>
        </w:rPr>
        <w:t>ierderea solvenților organici și/sau a compușilor organici în urma unor reacții chimice sau fizice (inclusiv cei distruși prin incinerare sau alte tratări ale gazelor și apelor uzate</w:t>
      </w:r>
      <w:r w:rsidR="00177F49" w:rsidRPr="00AE7C44">
        <w:rPr>
          <w:sz w:val="24"/>
          <w:szCs w:val="24"/>
          <w:lang w:val="ro-RO" w:eastAsia="ru-RU"/>
        </w:rPr>
        <w:t xml:space="preserve"> ori</w:t>
      </w:r>
      <w:r w:rsidRPr="00AE7C44">
        <w:rPr>
          <w:sz w:val="24"/>
          <w:szCs w:val="24"/>
          <w:lang w:val="ro-RO" w:eastAsia="ru-RU"/>
        </w:rPr>
        <w:t xml:space="preserve"> capturați, cu condiția să nu fie socotiți în O6, O7 sau O8); </w:t>
      </w:r>
    </w:p>
    <w:p w14:paraId="1864A7EA" w14:textId="35057605" w:rsidR="001311D1" w:rsidRPr="00AE7C44" w:rsidRDefault="001311D1" w:rsidP="00AF74FE">
      <w:pPr>
        <w:rPr>
          <w:sz w:val="24"/>
          <w:szCs w:val="24"/>
          <w:lang w:val="ro-RO" w:eastAsia="ru-RU"/>
        </w:rPr>
      </w:pPr>
      <w:r w:rsidRPr="00AE7C44">
        <w:rPr>
          <w:sz w:val="24"/>
          <w:szCs w:val="24"/>
          <w:lang w:val="ro-RO" w:eastAsia="ru-RU"/>
        </w:rPr>
        <w:t xml:space="preserve">O6 </w:t>
      </w:r>
      <w:r w:rsidR="00177F49" w:rsidRPr="00AE7C44">
        <w:rPr>
          <w:sz w:val="24"/>
          <w:szCs w:val="24"/>
          <w:lang w:val="ro-RO" w:eastAsia="ru-RU"/>
        </w:rPr>
        <w:t>– s</w:t>
      </w:r>
      <w:r w:rsidRPr="00AE7C44">
        <w:rPr>
          <w:sz w:val="24"/>
          <w:szCs w:val="24"/>
          <w:lang w:val="ro-RO" w:eastAsia="ru-RU"/>
        </w:rPr>
        <w:t>olvenți organici conținuți în deșeurile colectate;</w:t>
      </w:r>
    </w:p>
    <w:p w14:paraId="688A7CE5" w14:textId="23F85EF3" w:rsidR="001311D1" w:rsidRPr="00AE7C44" w:rsidRDefault="001311D1" w:rsidP="00AF74FE">
      <w:pPr>
        <w:rPr>
          <w:sz w:val="24"/>
          <w:szCs w:val="24"/>
          <w:lang w:val="ro-RO" w:eastAsia="ru-RU"/>
        </w:rPr>
      </w:pPr>
      <w:r w:rsidRPr="00AE7C44">
        <w:rPr>
          <w:sz w:val="24"/>
          <w:szCs w:val="24"/>
          <w:lang w:val="ro-RO" w:eastAsia="ru-RU"/>
        </w:rPr>
        <w:t xml:space="preserve">O7 </w:t>
      </w:r>
      <w:r w:rsidR="00177F49" w:rsidRPr="00AE7C44">
        <w:rPr>
          <w:sz w:val="24"/>
          <w:szCs w:val="24"/>
          <w:lang w:val="ro-RO" w:eastAsia="ru-RU"/>
        </w:rPr>
        <w:t>–</w:t>
      </w:r>
      <w:r w:rsidRPr="00AE7C44">
        <w:rPr>
          <w:sz w:val="24"/>
          <w:szCs w:val="24"/>
          <w:lang w:val="ro-RO" w:eastAsia="ru-RU"/>
        </w:rPr>
        <w:t xml:space="preserve"> </w:t>
      </w:r>
      <w:r w:rsidR="00177F49" w:rsidRPr="00AE7C44">
        <w:rPr>
          <w:sz w:val="24"/>
          <w:szCs w:val="24"/>
          <w:lang w:val="ro-RO" w:eastAsia="ru-RU"/>
        </w:rPr>
        <w:t>s</w:t>
      </w:r>
      <w:r w:rsidRPr="00AE7C44">
        <w:rPr>
          <w:sz w:val="24"/>
          <w:szCs w:val="24"/>
          <w:lang w:val="ro-RO" w:eastAsia="ru-RU"/>
        </w:rPr>
        <w:t xml:space="preserve">olvenți organici sau solvenți organici conținuți în amestecuri, care sunt vânduți sau sunt destinați vânzării ca produse de valoare comercială; </w:t>
      </w:r>
    </w:p>
    <w:p w14:paraId="23E64292" w14:textId="0909977D" w:rsidR="001311D1" w:rsidRPr="00AE7C44" w:rsidRDefault="001311D1" w:rsidP="00AF74FE">
      <w:pPr>
        <w:rPr>
          <w:sz w:val="24"/>
          <w:szCs w:val="24"/>
          <w:lang w:val="ro-RO" w:eastAsia="ru-RU"/>
        </w:rPr>
      </w:pPr>
      <w:r w:rsidRPr="00AE7C44">
        <w:rPr>
          <w:sz w:val="24"/>
          <w:szCs w:val="24"/>
          <w:lang w:val="ro-RO" w:eastAsia="ru-RU"/>
        </w:rPr>
        <w:t xml:space="preserve">O8 </w:t>
      </w:r>
      <w:r w:rsidR="00177F49" w:rsidRPr="00AE7C44">
        <w:rPr>
          <w:sz w:val="24"/>
          <w:szCs w:val="24"/>
          <w:lang w:val="ro-RO" w:eastAsia="ru-RU"/>
        </w:rPr>
        <w:t>–</w:t>
      </w:r>
      <w:r w:rsidRPr="00AE7C44">
        <w:rPr>
          <w:sz w:val="24"/>
          <w:szCs w:val="24"/>
          <w:lang w:val="ro-RO" w:eastAsia="ru-RU"/>
        </w:rPr>
        <w:t xml:space="preserve"> </w:t>
      </w:r>
      <w:r w:rsidR="00177F49" w:rsidRPr="00AE7C44">
        <w:rPr>
          <w:sz w:val="24"/>
          <w:szCs w:val="24"/>
          <w:lang w:val="ro-RO" w:eastAsia="ru-RU"/>
        </w:rPr>
        <w:t>s</w:t>
      </w:r>
      <w:r w:rsidRPr="00AE7C44">
        <w:rPr>
          <w:sz w:val="24"/>
          <w:szCs w:val="24"/>
          <w:lang w:val="ro-RO" w:eastAsia="ru-RU"/>
        </w:rPr>
        <w:t xml:space="preserve">olvenți organici conținuți în amestecuri, recuperați în vederea reutilizării, dar care nu sunt utilizați ca mărime de intrare în proces, cu condiția să nu fie socotiți în O7; </w:t>
      </w:r>
    </w:p>
    <w:p w14:paraId="4EA08A7F" w14:textId="719ECB58" w:rsidR="002B307D" w:rsidRPr="00AE7C44" w:rsidRDefault="001311D1" w:rsidP="00AE7C44">
      <w:pPr>
        <w:rPr>
          <w:sz w:val="24"/>
          <w:szCs w:val="24"/>
          <w:lang w:val="ro-RO" w:eastAsia="ru-RU"/>
        </w:rPr>
      </w:pPr>
      <w:r w:rsidRPr="00AE7C44">
        <w:rPr>
          <w:sz w:val="24"/>
          <w:szCs w:val="24"/>
          <w:lang w:val="ro-RO" w:eastAsia="ru-RU"/>
        </w:rPr>
        <w:t xml:space="preserve">O9 </w:t>
      </w:r>
      <w:r w:rsidR="00177F49" w:rsidRPr="00AE7C44">
        <w:rPr>
          <w:sz w:val="24"/>
          <w:szCs w:val="24"/>
          <w:lang w:val="ro-RO" w:eastAsia="ru-RU"/>
        </w:rPr>
        <w:t>–</w:t>
      </w:r>
      <w:r w:rsidRPr="00AE7C44">
        <w:rPr>
          <w:sz w:val="24"/>
          <w:szCs w:val="24"/>
          <w:lang w:val="ro-RO" w:eastAsia="ru-RU"/>
        </w:rPr>
        <w:t xml:space="preserve"> </w:t>
      </w:r>
      <w:r w:rsidR="00177F49" w:rsidRPr="00AE7C44">
        <w:rPr>
          <w:sz w:val="24"/>
          <w:szCs w:val="24"/>
          <w:lang w:val="ro-RO" w:eastAsia="ru-RU"/>
        </w:rPr>
        <w:t>s</w:t>
      </w:r>
      <w:r w:rsidRPr="00AE7C44">
        <w:rPr>
          <w:sz w:val="24"/>
          <w:szCs w:val="24"/>
          <w:lang w:val="ro-RO" w:eastAsia="ru-RU"/>
        </w:rPr>
        <w:t xml:space="preserve">olvenți organici eliberați în alte moduri. </w:t>
      </w:r>
    </w:p>
    <w:p w14:paraId="098A5D52" w14:textId="22CC0B2C" w:rsidR="001311D1" w:rsidRPr="00AE7C44" w:rsidRDefault="001311D1" w:rsidP="00AF74FE">
      <w:pPr>
        <w:rPr>
          <w:b/>
          <w:bCs/>
          <w:sz w:val="24"/>
          <w:szCs w:val="24"/>
          <w:lang w:val="ro-RO" w:eastAsia="ru-RU"/>
        </w:rPr>
      </w:pPr>
      <w:r w:rsidRPr="00AE7C44">
        <w:rPr>
          <w:b/>
          <w:bCs/>
          <w:sz w:val="24"/>
          <w:szCs w:val="24"/>
          <w:lang w:val="ro-RO" w:eastAsia="ru-RU"/>
        </w:rPr>
        <w:lastRenderedPageBreak/>
        <w:t xml:space="preserve">3. Utilizarea planului de gestionare a solvenților </w:t>
      </w:r>
      <w:r w:rsidR="00177F49" w:rsidRPr="00AE7C44">
        <w:rPr>
          <w:b/>
          <w:bCs/>
          <w:sz w:val="24"/>
          <w:szCs w:val="24"/>
          <w:lang w:val="ro-RO" w:eastAsia="ru-RU"/>
        </w:rPr>
        <w:t xml:space="preserve">organici </w:t>
      </w:r>
      <w:r w:rsidRPr="00AE7C44">
        <w:rPr>
          <w:b/>
          <w:bCs/>
          <w:sz w:val="24"/>
          <w:szCs w:val="24"/>
          <w:lang w:val="ro-RO" w:eastAsia="ru-RU"/>
        </w:rPr>
        <w:t>în vederea verificării conformității</w:t>
      </w:r>
    </w:p>
    <w:p w14:paraId="1C2ACDFC" w14:textId="79E11F2C" w:rsidR="001311D1" w:rsidRPr="00AE7C44" w:rsidRDefault="001311D1" w:rsidP="00AF74FE">
      <w:pPr>
        <w:rPr>
          <w:sz w:val="24"/>
          <w:szCs w:val="24"/>
          <w:lang w:val="ro-RO" w:eastAsia="ru-RU"/>
        </w:rPr>
      </w:pPr>
      <w:r w:rsidRPr="00AE7C44">
        <w:rPr>
          <w:sz w:val="24"/>
          <w:szCs w:val="24"/>
          <w:lang w:val="ro-RO" w:eastAsia="ru-RU"/>
        </w:rPr>
        <w:t xml:space="preserve">Planul de gestionare a solvenților </w:t>
      </w:r>
      <w:r w:rsidR="00177F49" w:rsidRPr="00AE7C44">
        <w:rPr>
          <w:sz w:val="24"/>
          <w:szCs w:val="24"/>
          <w:lang w:val="ro-RO" w:eastAsia="ru-RU"/>
        </w:rPr>
        <w:t xml:space="preserve">organici </w:t>
      </w:r>
      <w:r w:rsidRPr="00AE7C44">
        <w:rPr>
          <w:sz w:val="24"/>
          <w:szCs w:val="24"/>
          <w:lang w:val="ro-RO" w:eastAsia="ru-RU"/>
        </w:rPr>
        <w:t>este utilizat, în funcție de cerinț</w:t>
      </w:r>
      <w:r w:rsidR="00177F49" w:rsidRPr="00AE7C44">
        <w:rPr>
          <w:sz w:val="24"/>
          <w:szCs w:val="24"/>
          <w:lang w:val="ro-RO" w:eastAsia="ru-RU"/>
        </w:rPr>
        <w:t>a</w:t>
      </w:r>
      <w:r w:rsidRPr="00AE7C44">
        <w:rPr>
          <w:sz w:val="24"/>
          <w:szCs w:val="24"/>
          <w:lang w:val="ro-RO" w:eastAsia="ru-RU"/>
        </w:rPr>
        <w:t xml:space="preserve"> specială a cărei respectare se verifică după cum urmează:</w:t>
      </w:r>
    </w:p>
    <w:p w14:paraId="312D030E" w14:textId="2CA4FA54" w:rsidR="001311D1" w:rsidRPr="00AE7C44" w:rsidRDefault="001311D1" w:rsidP="00AF74FE">
      <w:pPr>
        <w:rPr>
          <w:sz w:val="24"/>
          <w:szCs w:val="24"/>
          <w:lang w:val="ro-RO" w:eastAsia="ru-RU"/>
        </w:rPr>
      </w:pPr>
      <w:r w:rsidRPr="00AE7C44">
        <w:rPr>
          <w:sz w:val="24"/>
          <w:szCs w:val="24"/>
          <w:lang w:val="ro-RO" w:eastAsia="ru-RU"/>
        </w:rPr>
        <w:t xml:space="preserve">a) verificarea conformității cu schema de reducere </w:t>
      </w:r>
      <w:r w:rsidR="005E0B05" w:rsidRPr="00AE7C44">
        <w:rPr>
          <w:sz w:val="24"/>
          <w:szCs w:val="24"/>
          <w:lang w:val="ro-RO" w:eastAsia="ru-RU"/>
        </w:rPr>
        <w:t xml:space="preserve">a emisiilor </w:t>
      </w:r>
      <w:r w:rsidRPr="00AE7C44">
        <w:rPr>
          <w:sz w:val="24"/>
          <w:szCs w:val="24"/>
          <w:lang w:val="ro-RO" w:eastAsia="ru-RU"/>
        </w:rPr>
        <w:t>stabilită în</w:t>
      </w:r>
      <w:r w:rsidR="00E979DE" w:rsidRPr="00AE7C44">
        <w:rPr>
          <w:sz w:val="24"/>
          <w:szCs w:val="24"/>
          <w:lang w:val="ro-RO" w:eastAsia="ru-RU"/>
        </w:rPr>
        <w:t xml:space="preserve"> </w:t>
      </w:r>
      <w:r w:rsidRPr="00AE7C44">
        <w:rPr>
          <w:sz w:val="24"/>
          <w:szCs w:val="24"/>
          <w:lang w:val="ro-RO" w:eastAsia="ru-RU"/>
        </w:rPr>
        <w:t>partea</w:t>
      </w:r>
      <w:r w:rsidR="00177F49" w:rsidRPr="00AE7C44">
        <w:rPr>
          <w:sz w:val="24"/>
          <w:szCs w:val="24"/>
          <w:lang w:val="ro-RO" w:eastAsia="ru-RU"/>
        </w:rPr>
        <w:t xml:space="preserve"> a </w:t>
      </w:r>
      <w:r w:rsidRPr="00AE7C44">
        <w:rPr>
          <w:sz w:val="24"/>
          <w:szCs w:val="24"/>
          <w:lang w:val="ro-RO" w:eastAsia="ru-RU"/>
        </w:rPr>
        <w:t>5</w:t>
      </w:r>
      <w:r w:rsidR="00177F49" w:rsidRPr="00AE7C44">
        <w:rPr>
          <w:sz w:val="24"/>
          <w:szCs w:val="24"/>
          <w:lang w:val="ro-RO" w:eastAsia="ru-RU"/>
        </w:rPr>
        <w:t>-a pct. 3</w:t>
      </w:r>
      <w:r w:rsidRPr="00AE7C44">
        <w:rPr>
          <w:sz w:val="24"/>
          <w:szCs w:val="24"/>
          <w:lang w:val="ro-RO" w:eastAsia="ru-RU"/>
        </w:rPr>
        <w:t>, cu o valoare</w:t>
      </w:r>
      <w:r w:rsidR="00177F49" w:rsidRPr="00AE7C44">
        <w:rPr>
          <w:sz w:val="24"/>
          <w:szCs w:val="24"/>
          <w:lang w:val="ro-RO" w:eastAsia="ru-RU"/>
        </w:rPr>
        <w:t>-</w:t>
      </w:r>
      <w:r w:rsidRPr="00AE7C44">
        <w:rPr>
          <w:sz w:val="24"/>
          <w:szCs w:val="24"/>
          <w:lang w:val="ro-RO" w:eastAsia="ru-RU"/>
        </w:rPr>
        <w:t xml:space="preserve">limită a emisiei totale exprimată în emisii de solvent </w:t>
      </w:r>
      <w:r w:rsidR="00177F49" w:rsidRPr="00AE7C44">
        <w:rPr>
          <w:sz w:val="24"/>
          <w:szCs w:val="24"/>
          <w:lang w:val="ro-RO" w:eastAsia="ru-RU"/>
        </w:rPr>
        <w:t xml:space="preserve">organic </w:t>
      </w:r>
      <w:r w:rsidRPr="00AE7C44">
        <w:rPr>
          <w:sz w:val="24"/>
          <w:szCs w:val="24"/>
          <w:lang w:val="ro-RO" w:eastAsia="ru-RU"/>
        </w:rPr>
        <w:t>pe unitate de produs sau într-un alt mod indicat în p</w:t>
      </w:r>
      <w:r w:rsidR="00E979DE" w:rsidRPr="00AE7C44">
        <w:rPr>
          <w:sz w:val="24"/>
          <w:szCs w:val="24"/>
          <w:lang w:val="ro-RO" w:eastAsia="ru-RU"/>
        </w:rPr>
        <w:t>artea a</w:t>
      </w:r>
      <w:r w:rsidRPr="00AE7C44">
        <w:rPr>
          <w:sz w:val="24"/>
          <w:szCs w:val="24"/>
          <w:lang w:val="ro-RO" w:eastAsia="ru-RU"/>
        </w:rPr>
        <w:t xml:space="preserve"> 2</w:t>
      </w:r>
      <w:r w:rsidR="00E979DE" w:rsidRPr="00AE7C44">
        <w:rPr>
          <w:sz w:val="24"/>
          <w:szCs w:val="24"/>
          <w:lang w:val="ro-RO" w:eastAsia="ru-RU"/>
        </w:rPr>
        <w:t>-a</w:t>
      </w:r>
      <w:r w:rsidRPr="00AE7C44">
        <w:rPr>
          <w:sz w:val="24"/>
          <w:szCs w:val="24"/>
          <w:lang w:val="ro-RO" w:eastAsia="ru-RU"/>
        </w:rPr>
        <w:t xml:space="preserve"> și </w:t>
      </w:r>
      <w:r w:rsidR="00E979DE" w:rsidRPr="00AE7C44">
        <w:rPr>
          <w:sz w:val="24"/>
          <w:szCs w:val="24"/>
          <w:lang w:val="ro-RO" w:eastAsia="ru-RU"/>
        </w:rPr>
        <w:t xml:space="preserve">a </w:t>
      </w:r>
      <w:r w:rsidRPr="00AE7C44">
        <w:rPr>
          <w:sz w:val="24"/>
          <w:szCs w:val="24"/>
          <w:lang w:val="ro-RO" w:eastAsia="ru-RU"/>
        </w:rPr>
        <w:t>3</w:t>
      </w:r>
      <w:r w:rsidR="00E979DE" w:rsidRPr="00AE7C44">
        <w:rPr>
          <w:sz w:val="24"/>
          <w:szCs w:val="24"/>
          <w:lang w:val="ro-RO" w:eastAsia="ru-RU"/>
        </w:rPr>
        <w:t>-a:</w:t>
      </w:r>
    </w:p>
    <w:p w14:paraId="26DB0701" w14:textId="16BF9504" w:rsidR="001311D1" w:rsidRPr="00AE7C44" w:rsidRDefault="00E979DE" w:rsidP="00AF74FE">
      <w:pPr>
        <w:rPr>
          <w:sz w:val="24"/>
          <w:szCs w:val="24"/>
          <w:lang w:val="ro-RO" w:eastAsia="ru-RU"/>
        </w:rPr>
      </w:pPr>
      <w:r w:rsidRPr="00AE7C44">
        <w:rPr>
          <w:sz w:val="24"/>
          <w:szCs w:val="24"/>
          <w:lang w:val="ro-RO" w:eastAsia="ru-RU"/>
        </w:rPr>
        <w:t>1</w:t>
      </w:r>
      <w:r w:rsidR="001311D1" w:rsidRPr="00AE7C44">
        <w:rPr>
          <w:sz w:val="24"/>
          <w:szCs w:val="24"/>
          <w:lang w:val="ro-RO" w:eastAsia="ru-RU"/>
        </w:rPr>
        <w:t xml:space="preserve">) pentru toate activitățile care utilizează schema de reducere </w:t>
      </w:r>
      <w:r w:rsidR="006D5E83" w:rsidRPr="00AE7C44">
        <w:rPr>
          <w:sz w:val="24"/>
          <w:szCs w:val="24"/>
          <w:lang w:val="ro-RO" w:eastAsia="ru-RU"/>
        </w:rPr>
        <w:t xml:space="preserve">a emisiilor </w:t>
      </w:r>
      <w:r w:rsidR="001311D1" w:rsidRPr="00AE7C44">
        <w:rPr>
          <w:sz w:val="24"/>
          <w:szCs w:val="24"/>
          <w:lang w:val="ro-RO" w:eastAsia="ru-RU"/>
        </w:rPr>
        <w:t>stabilită în partea</w:t>
      </w:r>
      <w:r w:rsidR="00177F49" w:rsidRPr="00AE7C44">
        <w:rPr>
          <w:sz w:val="24"/>
          <w:szCs w:val="24"/>
          <w:lang w:val="ro-RO" w:eastAsia="ru-RU"/>
        </w:rPr>
        <w:t xml:space="preserve"> a</w:t>
      </w:r>
      <w:r w:rsidR="001311D1" w:rsidRPr="00AE7C44">
        <w:rPr>
          <w:sz w:val="24"/>
          <w:szCs w:val="24"/>
          <w:lang w:val="ro-RO" w:eastAsia="ru-RU"/>
        </w:rPr>
        <w:t xml:space="preserve"> 5</w:t>
      </w:r>
      <w:r w:rsidR="00177F49" w:rsidRPr="00AE7C44">
        <w:rPr>
          <w:sz w:val="24"/>
          <w:szCs w:val="24"/>
          <w:lang w:val="ro-RO" w:eastAsia="ru-RU"/>
        </w:rPr>
        <w:t>-a pct. 3</w:t>
      </w:r>
      <w:r w:rsidR="001311D1" w:rsidRPr="00AE7C44">
        <w:rPr>
          <w:sz w:val="24"/>
          <w:szCs w:val="24"/>
          <w:lang w:val="ro-RO" w:eastAsia="ru-RU"/>
        </w:rPr>
        <w:t>, planul de gestionare a solvenților</w:t>
      </w:r>
      <w:r w:rsidR="00021BE6" w:rsidRPr="00AE7C44">
        <w:rPr>
          <w:sz w:val="24"/>
          <w:szCs w:val="24"/>
          <w:lang w:val="ro-RO" w:eastAsia="ru-RU"/>
        </w:rPr>
        <w:t xml:space="preserve"> organici</w:t>
      </w:r>
      <w:r w:rsidR="001311D1" w:rsidRPr="00AE7C44">
        <w:rPr>
          <w:sz w:val="24"/>
          <w:szCs w:val="24"/>
          <w:lang w:val="ro-RO" w:eastAsia="ru-RU"/>
        </w:rPr>
        <w:t xml:space="preserve"> este elaborat anual pentru a se determina consumul (C). Consumul se calculează conform următoarei </w:t>
      </w:r>
      <w:r w:rsidR="00B372BD" w:rsidRPr="00AE7C44">
        <w:rPr>
          <w:sz w:val="24"/>
          <w:szCs w:val="24"/>
          <w:lang w:val="ro-RO" w:eastAsia="ru-RU"/>
        </w:rPr>
        <w:t>formule</w:t>
      </w:r>
      <w:r w:rsidR="001311D1" w:rsidRPr="00AE7C44">
        <w:rPr>
          <w:sz w:val="24"/>
          <w:szCs w:val="24"/>
          <w:lang w:val="ro-RO" w:eastAsia="ru-RU"/>
        </w:rPr>
        <w:t>:</w:t>
      </w:r>
    </w:p>
    <w:p w14:paraId="699566A6" w14:textId="77777777" w:rsidR="00E20D51" w:rsidRPr="00AE7C44" w:rsidRDefault="00E20D51" w:rsidP="00AF74FE">
      <w:pPr>
        <w:rPr>
          <w:sz w:val="24"/>
          <w:szCs w:val="24"/>
          <w:lang w:val="ro-RO" w:eastAsia="ru-RU"/>
        </w:rPr>
      </w:pPr>
    </w:p>
    <w:p w14:paraId="3BA87FD0" w14:textId="1F245A8E" w:rsidR="001311D1" w:rsidRPr="00AE7C44" w:rsidRDefault="001311D1" w:rsidP="001311D1">
      <w:pPr>
        <w:ind w:firstLine="720"/>
        <w:jc w:val="center"/>
        <w:rPr>
          <w:sz w:val="24"/>
          <w:szCs w:val="24"/>
          <w:lang w:val="ro-RO" w:eastAsia="ru-RU"/>
        </w:rPr>
      </w:pPr>
      <w:r w:rsidRPr="00AE7C44">
        <w:rPr>
          <w:sz w:val="24"/>
          <w:szCs w:val="24"/>
          <w:lang w:val="ro-RO" w:eastAsia="ru-RU"/>
        </w:rPr>
        <w:t>C = I1 – O8</w:t>
      </w:r>
      <w:r w:rsidR="00501E58" w:rsidRPr="00AE7C44">
        <w:rPr>
          <w:sz w:val="24"/>
          <w:szCs w:val="24"/>
          <w:lang w:val="ro-RO" w:eastAsia="ru-RU"/>
        </w:rPr>
        <w:t>.</w:t>
      </w:r>
    </w:p>
    <w:p w14:paraId="606C5147" w14:textId="77777777" w:rsidR="001311D1" w:rsidRPr="00AE7C44" w:rsidRDefault="001311D1" w:rsidP="001311D1">
      <w:pPr>
        <w:ind w:firstLine="720"/>
        <w:jc w:val="center"/>
        <w:rPr>
          <w:sz w:val="24"/>
          <w:szCs w:val="24"/>
          <w:lang w:val="ro-RO" w:eastAsia="ru-RU"/>
        </w:rPr>
      </w:pPr>
    </w:p>
    <w:p w14:paraId="1F5A758B" w14:textId="5F7DE35B" w:rsidR="001F794C" w:rsidRPr="00AE7C44" w:rsidRDefault="001311D1" w:rsidP="001311D1">
      <w:pPr>
        <w:ind w:firstLine="720"/>
        <w:rPr>
          <w:sz w:val="24"/>
          <w:szCs w:val="24"/>
          <w:lang w:val="ro-RO" w:eastAsia="ru-RU"/>
        </w:rPr>
      </w:pPr>
      <w:r w:rsidRPr="00AE7C44">
        <w:rPr>
          <w:sz w:val="24"/>
          <w:szCs w:val="24"/>
          <w:lang w:val="ro-RO" w:eastAsia="ru-RU"/>
        </w:rPr>
        <w:t>În același timp, se determină cantitatea de substanțe solide utilizate în preparatele de acoperire pentru a stabili în fiecare an emisiile anuale de referință și emisia</w:t>
      </w:r>
      <w:r w:rsidR="00501E58" w:rsidRPr="00AE7C44">
        <w:rPr>
          <w:sz w:val="24"/>
          <w:szCs w:val="24"/>
          <w:lang w:val="ro-RO" w:eastAsia="ru-RU"/>
        </w:rPr>
        <w:t>-</w:t>
      </w:r>
      <w:r w:rsidRPr="00AE7C44">
        <w:rPr>
          <w:sz w:val="24"/>
          <w:szCs w:val="24"/>
          <w:lang w:val="ro-RO" w:eastAsia="ru-RU"/>
        </w:rPr>
        <w:t>țintă</w:t>
      </w:r>
      <w:r w:rsidR="00E979DE" w:rsidRPr="00AE7C44">
        <w:rPr>
          <w:sz w:val="24"/>
          <w:szCs w:val="24"/>
          <w:lang w:val="ro-RO" w:eastAsia="ru-RU"/>
        </w:rPr>
        <w:t>;</w:t>
      </w:r>
    </w:p>
    <w:p w14:paraId="040CFEC3" w14:textId="349B6748" w:rsidR="00845264" w:rsidRPr="00AE7C44" w:rsidRDefault="00E979DE" w:rsidP="00E20D51">
      <w:pPr>
        <w:ind w:firstLine="720"/>
        <w:rPr>
          <w:sz w:val="24"/>
          <w:szCs w:val="24"/>
          <w:lang w:val="ro-RO" w:eastAsia="ru-RU"/>
        </w:rPr>
      </w:pPr>
      <w:r w:rsidRPr="00AE7C44">
        <w:rPr>
          <w:sz w:val="24"/>
          <w:szCs w:val="24"/>
          <w:lang w:val="ro-RO" w:eastAsia="ru-RU"/>
        </w:rPr>
        <w:t>2</w:t>
      </w:r>
      <w:r w:rsidR="001311D1" w:rsidRPr="00AE7C44">
        <w:rPr>
          <w:sz w:val="24"/>
          <w:szCs w:val="24"/>
          <w:lang w:val="ro-RO" w:eastAsia="ru-RU"/>
        </w:rPr>
        <w:t xml:space="preserve">) planul de gestionare a solvenților </w:t>
      </w:r>
      <w:r w:rsidR="00845264" w:rsidRPr="00AE7C44">
        <w:rPr>
          <w:sz w:val="24"/>
          <w:szCs w:val="24"/>
          <w:lang w:val="ro-RO" w:eastAsia="ru-RU"/>
        </w:rPr>
        <w:t xml:space="preserve">organici </w:t>
      </w:r>
      <w:r w:rsidR="001311D1" w:rsidRPr="00AE7C44">
        <w:rPr>
          <w:sz w:val="24"/>
          <w:szCs w:val="24"/>
          <w:lang w:val="ro-RO" w:eastAsia="ru-RU"/>
        </w:rPr>
        <w:t>este întocmit anual pentru a determina emisiile (E) și pentru a evalua conformitatea cu valorile</w:t>
      </w:r>
      <w:r w:rsidRPr="00AE7C44">
        <w:rPr>
          <w:sz w:val="24"/>
          <w:szCs w:val="24"/>
          <w:lang w:val="ro-RO" w:eastAsia="ru-RU"/>
        </w:rPr>
        <w:t>-</w:t>
      </w:r>
      <w:r w:rsidR="001311D1" w:rsidRPr="00AE7C44">
        <w:rPr>
          <w:sz w:val="24"/>
          <w:szCs w:val="24"/>
          <w:lang w:val="ro-RO" w:eastAsia="ru-RU"/>
        </w:rPr>
        <w:t>limită ale emisiei totale, exprimate în emisie de solvenți</w:t>
      </w:r>
      <w:r w:rsidRPr="00AE7C44">
        <w:rPr>
          <w:sz w:val="24"/>
          <w:szCs w:val="24"/>
          <w:lang w:val="ro-RO" w:eastAsia="ru-RU"/>
        </w:rPr>
        <w:t xml:space="preserve"> organici</w:t>
      </w:r>
      <w:r w:rsidR="001311D1" w:rsidRPr="00AE7C44">
        <w:rPr>
          <w:sz w:val="24"/>
          <w:szCs w:val="24"/>
          <w:lang w:val="ro-RO" w:eastAsia="ru-RU"/>
        </w:rPr>
        <w:t xml:space="preserve"> pe unitate de produs sau într-un alt mod indicat în </w:t>
      </w:r>
      <w:r w:rsidRPr="00AE7C44">
        <w:rPr>
          <w:sz w:val="24"/>
          <w:szCs w:val="24"/>
          <w:lang w:val="ro-RO" w:eastAsia="ru-RU"/>
        </w:rPr>
        <w:t>p</w:t>
      </w:r>
      <w:r w:rsidR="00501E58" w:rsidRPr="00AE7C44">
        <w:rPr>
          <w:sz w:val="24"/>
          <w:szCs w:val="24"/>
          <w:lang w:val="ro-RO" w:eastAsia="ru-RU"/>
        </w:rPr>
        <w:t>ă</w:t>
      </w:r>
      <w:r w:rsidRPr="00AE7C44">
        <w:rPr>
          <w:sz w:val="24"/>
          <w:szCs w:val="24"/>
          <w:lang w:val="ro-RO" w:eastAsia="ru-RU"/>
        </w:rPr>
        <w:t>r</w:t>
      </w:r>
      <w:r w:rsidR="00501E58" w:rsidRPr="00AE7C44">
        <w:rPr>
          <w:sz w:val="24"/>
          <w:szCs w:val="24"/>
          <w:lang w:val="ro-RO" w:eastAsia="ru-RU"/>
        </w:rPr>
        <w:t>țile</w:t>
      </w:r>
      <w:r w:rsidRPr="00AE7C44">
        <w:rPr>
          <w:sz w:val="24"/>
          <w:szCs w:val="24"/>
          <w:lang w:val="ro-RO" w:eastAsia="ru-RU"/>
        </w:rPr>
        <w:t xml:space="preserve"> </w:t>
      </w:r>
      <w:r w:rsidR="001311D1" w:rsidRPr="00AE7C44">
        <w:rPr>
          <w:sz w:val="24"/>
          <w:szCs w:val="24"/>
          <w:lang w:val="ro-RO" w:eastAsia="ru-RU"/>
        </w:rPr>
        <w:t xml:space="preserve">2 și 3. Emisiile se calculează cu ajutorul </w:t>
      </w:r>
      <w:r w:rsidR="00B372BD" w:rsidRPr="00AE7C44">
        <w:rPr>
          <w:sz w:val="24"/>
          <w:szCs w:val="24"/>
          <w:lang w:val="ro-RO" w:eastAsia="ru-RU"/>
        </w:rPr>
        <w:t>formulei</w:t>
      </w:r>
      <w:r w:rsidR="001311D1" w:rsidRPr="00AE7C44">
        <w:rPr>
          <w:sz w:val="24"/>
          <w:szCs w:val="24"/>
          <w:lang w:val="ro-RO" w:eastAsia="ru-RU"/>
        </w:rPr>
        <w:t>:</w:t>
      </w:r>
    </w:p>
    <w:p w14:paraId="292F51AD" w14:textId="77777777" w:rsidR="00E20D51" w:rsidRPr="00AE7C44" w:rsidRDefault="00E20D51" w:rsidP="001311D1">
      <w:pPr>
        <w:ind w:firstLine="720"/>
        <w:jc w:val="center"/>
        <w:rPr>
          <w:sz w:val="24"/>
          <w:szCs w:val="24"/>
          <w:lang w:val="ro-RO" w:eastAsia="ru-RU"/>
        </w:rPr>
      </w:pPr>
    </w:p>
    <w:p w14:paraId="4888F031" w14:textId="100EF73B" w:rsidR="001311D1" w:rsidRPr="00AE7C44" w:rsidRDefault="001311D1" w:rsidP="001311D1">
      <w:pPr>
        <w:ind w:firstLine="720"/>
        <w:jc w:val="center"/>
        <w:rPr>
          <w:sz w:val="24"/>
          <w:szCs w:val="24"/>
          <w:lang w:val="ro-RO" w:eastAsia="ru-RU"/>
        </w:rPr>
      </w:pPr>
      <w:r w:rsidRPr="00AE7C44">
        <w:rPr>
          <w:sz w:val="24"/>
          <w:szCs w:val="24"/>
          <w:lang w:val="ro-RO" w:eastAsia="ru-RU"/>
        </w:rPr>
        <w:t>E = F + O1,</w:t>
      </w:r>
    </w:p>
    <w:p w14:paraId="01EC5D53" w14:textId="6E68314E" w:rsidR="001311D1" w:rsidRPr="00AE7C44" w:rsidRDefault="001311D1" w:rsidP="001311D1">
      <w:pPr>
        <w:ind w:firstLine="720"/>
        <w:rPr>
          <w:sz w:val="24"/>
          <w:szCs w:val="24"/>
          <w:lang w:val="ro-RO" w:eastAsia="ru-RU"/>
        </w:rPr>
      </w:pPr>
      <w:r w:rsidRPr="00AE7C44">
        <w:rPr>
          <w:sz w:val="24"/>
          <w:szCs w:val="24"/>
          <w:lang w:val="ro-RO" w:eastAsia="ru-RU"/>
        </w:rPr>
        <w:t>unde:</w:t>
      </w:r>
    </w:p>
    <w:p w14:paraId="3DC6BC9F" w14:textId="15D6B04D" w:rsidR="00E979DE" w:rsidRPr="00AE7C44" w:rsidRDefault="001311D1" w:rsidP="001311D1">
      <w:pPr>
        <w:ind w:firstLine="720"/>
        <w:rPr>
          <w:sz w:val="24"/>
          <w:szCs w:val="24"/>
          <w:lang w:val="ro-RO" w:eastAsia="ru-RU"/>
        </w:rPr>
      </w:pPr>
      <w:r w:rsidRPr="00AE7C44">
        <w:rPr>
          <w:sz w:val="24"/>
          <w:szCs w:val="24"/>
          <w:lang w:val="ro-RO" w:eastAsia="ru-RU"/>
        </w:rPr>
        <w:t>F este emisia fugitivă definită la lit</w:t>
      </w:r>
      <w:r w:rsidR="00E979DE" w:rsidRPr="00AE7C44">
        <w:rPr>
          <w:sz w:val="24"/>
          <w:szCs w:val="24"/>
          <w:lang w:val="ro-RO" w:eastAsia="ru-RU"/>
        </w:rPr>
        <w:t>.</w:t>
      </w:r>
      <w:r w:rsidRPr="00AE7C44">
        <w:rPr>
          <w:sz w:val="24"/>
          <w:szCs w:val="24"/>
          <w:lang w:val="ro-RO" w:eastAsia="ru-RU"/>
        </w:rPr>
        <w:t xml:space="preserve"> b) p</w:t>
      </w:r>
      <w:r w:rsidR="00E979DE" w:rsidRPr="00AE7C44">
        <w:rPr>
          <w:sz w:val="24"/>
          <w:szCs w:val="24"/>
          <w:lang w:val="ro-RO" w:eastAsia="ru-RU"/>
        </w:rPr>
        <w:t>ct.</w:t>
      </w:r>
      <w:r w:rsidRPr="00AE7C44">
        <w:rPr>
          <w:sz w:val="24"/>
          <w:szCs w:val="24"/>
          <w:lang w:val="ro-RO" w:eastAsia="ru-RU"/>
        </w:rPr>
        <w:t xml:space="preserve"> </w:t>
      </w:r>
      <w:r w:rsidR="00E979DE" w:rsidRPr="00AE7C44">
        <w:rPr>
          <w:sz w:val="24"/>
          <w:szCs w:val="24"/>
          <w:lang w:val="ro-RO" w:eastAsia="ru-RU"/>
        </w:rPr>
        <w:t>1</w:t>
      </w:r>
      <w:r w:rsidRPr="00AE7C44">
        <w:rPr>
          <w:sz w:val="24"/>
          <w:szCs w:val="24"/>
          <w:lang w:val="ro-RO" w:eastAsia="ru-RU"/>
        </w:rPr>
        <w:t>). Cifra de emisie se împarte</w:t>
      </w:r>
      <w:r w:rsidR="00E979DE" w:rsidRPr="00AE7C44">
        <w:rPr>
          <w:sz w:val="24"/>
          <w:szCs w:val="24"/>
          <w:lang w:val="ro-RO" w:eastAsia="ru-RU"/>
        </w:rPr>
        <w:t xml:space="preserve"> </w:t>
      </w:r>
      <w:r w:rsidRPr="00AE7C44">
        <w:rPr>
          <w:sz w:val="24"/>
          <w:szCs w:val="24"/>
          <w:lang w:val="ro-RO" w:eastAsia="ru-RU"/>
        </w:rPr>
        <w:t>apoi la parametrul aplicabil produsului în cauză</w:t>
      </w:r>
      <w:r w:rsidR="00E979DE" w:rsidRPr="00AE7C44">
        <w:rPr>
          <w:sz w:val="24"/>
          <w:szCs w:val="24"/>
          <w:lang w:val="ro-RO" w:eastAsia="ru-RU"/>
        </w:rPr>
        <w:t>;</w:t>
      </w:r>
      <w:r w:rsidRPr="00AE7C44">
        <w:rPr>
          <w:sz w:val="24"/>
          <w:szCs w:val="24"/>
          <w:lang w:val="ro-RO" w:eastAsia="ru-RU"/>
        </w:rPr>
        <w:t xml:space="preserve">  </w:t>
      </w:r>
    </w:p>
    <w:p w14:paraId="63C4F4CB" w14:textId="7D02C916" w:rsidR="001311D1" w:rsidRPr="00AE7C44" w:rsidRDefault="00E979DE" w:rsidP="001311D1">
      <w:pPr>
        <w:ind w:firstLine="720"/>
        <w:rPr>
          <w:sz w:val="24"/>
          <w:szCs w:val="24"/>
          <w:lang w:val="ro-RO" w:eastAsia="ru-RU"/>
        </w:rPr>
      </w:pPr>
      <w:r w:rsidRPr="00AE7C44">
        <w:rPr>
          <w:sz w:val="24"/>
          <w:szCs w:val="24"/>
          <w:lang w:val="ro-RO" w:eastAsia="ru-RU"/>
        </w:rPr>
        <w:t>3</w:t>
      </w:r>
      <w:r w:rsidR="001311D1" w:rsidRPr="00AE7C44">
        <w:rPr>
          <w:sz w:val="24"/>
          <w:szCs w:val="24"/>
          <w:lang w:val="ro-RO" w:eastAsia="ru-RU"/>
        </w:rPr>
        <w:t xml:space="preserve">) planul de gestionare a solvenților este întocmit anual pentru a determina totalul emisiilor din toate activitățile în cauză și pentru a evalua conformitatea cu cerințele de la </w:t>
      </w:r>
      <w:r w:rsidRPr="00AE7C44">
        <w:rPr>
          <w:sz w:val="24"/>
          <w:szCs w:val="24"/>
          <w:lang w:val="ro-RO" w:eastAsia="ru-RU"/>
        </w:rPr>
        <w:t xml:space="preserve">art. </w:t>
      </w:r>
      <w:r w:rsidR="001311D1" w:rsidRPr="00AE7C44">
        <w:rPr>
          <w:sz w:val="24"/>
          <w:szCs w:val="24"/>
          <w:lang w:val="ro-RO" w:eastAsia="ru-RU"/>
        </w:rPr>
        <w:t xml:space="preserve">51 </w:t>
      </w:r>
      <w:r w:rsidRPr="00AE7C44">
        <w:rPr>
          <w:sz w:val="24"/>
          <w:szCs w:val="24"/>
          <w:lang w:val="ro-RO" w:eastAsia="ru-RU"/>
        </w:rPr>
        <w:t xml:space="preserve">alin. </w:t>
      </w:r>
      <w:r w:rsidR="001311D1" w:rsidRPr="00AE7C44">
        <w:rPr>
          <w:sz w:val="24"/>
          <w:szCs w:val="24"/>
          <w:lang w:val="ro-RO" w:eastAsia="ru-RU"/>
        </w:rPr>
        <w:t xml:space="preserve">(6) </w:t>
      </w:r>
      <w:r w:rsidRPr="00AE7C44">
        <w:rPr>
          <w:sz w:val="24"/>
          <w:szCs w:val="24"/>
          <w:lang w:val="ro-RO" w:eastAsia="ru-RU"/>
        </w:rPr>
        <w:t xml:space="preserve">lit. </w:t>
      </w:r>
      <w:r w:rsidR="001311D1" w:rsidRPr="00AE7C44">
        <w:rPr>
          <w:sz w:val="24"/>
          <w:szCs w:val="24"/>
          <w:lang w:val="ro-RO" w:eastAsia="ru-RU"/>
        </w:rPr>
        <w:t>b) p</w:t>
      </w:r>
      <w:r w:rsidRPr="00AE7C44">
        <w:rPr>
          <w:sz w:val="24"/>
          <w:szCs w:val="24"/>
          <w:lang w:val="ro-RO" w:eastAsia="ru-RU"/>
        </w:rPr>
        <w:t>ct.</w:t>
      </w:r>
      <w:r w:rsidR="001311D1" w:rsidRPr="00AE7C44">
        <w:rPr>
          <w:sz w:val="24"/>
          <w:szCs w:val="24"/>
          <w:lang w:val="ro-RO" w:eastAsia="ru-RU"/>
        </w:rPr>
        <w:t xml:space="preserve"> </w:t>
      </w:r>
      <w:r w:rsidRPr="00AE7C44">
        <w:rPr>
          <w:sz w:val="24"/>
          <w:szCs w:val="24"/>
          <w:lang w:val="ro-RO" w:eastAsia="ru-RU"/>
        </w:rPr>
        <w:t>2</w:t>
      </w:r>
      <w:r w:rsidR="001311D1" w:rsidRPr="00AE7C44">
        <w:rPr>
          <w:sz w:val="24"/>
          <w:szCs w:val="24"/>
          <w:lang w:val="ro-RO" w:eastAsia="ru-RU"/>
        </w:rPr>
        <w:t>, iar cifra astfel obținută se compară apoi cu totalul emisiilor care ar fi fost obținute în cazul în care cerințele din părțile 2, 3 și 5 ar fi fost respectate pentru fiecare activitate separat</w:t>
      </w:r>
      <w:r w:rsidR="007F0EC6" w:rsidRPr="00AE7C44">
        <w:rPr>
          <w:sz w:val="24"/>
          <w:szCs w:val="24"/>
          <w:lang w:val="ro-RO" w:eastAsia="ru-RU"/>
        </w:rPr>
        <w:t>;</w:t>
      </w:r>
      <w:r w:rsidR="001311D1" w:rsidRPr="00AE7C44">
        <w:rPr>
          <w:sz w:val="24"/>
          <w:szCs w:val="24"/>
          <w:lang w:val="ro-RO" w:eastAsia="ru-RU"/>
        </w:rPr>
        <w:t xml:space="preserve"> </w:t>
      </w:r>
    </w:p>
    <w:p w14:paraId="15F00012" w14:textId="089A7461" w:rsidR="001311D1" w:rsidRPr="00AE7C44" w:rsidRDefault="001311D1" w:rsidP="001311D1">
      <w:pPr>
        <w:ind w:firstLine="720"/>
        <w:rPr>
          <w:sz w:val="24"/>
          <w:szCs w:val="24"/>
          <w:lang w:val="ro-RO" w:eastAsia="ru-RU"/>
        </w:rPr>
      </w:pPr>
      <w:r w:rsidRPr="00AE7C44">
        <w:rPr>
          <w:sz w:val="24"/>
          <w:szCs w:val="24"/>
          <w:lang w:val="ro-RO" w:eastAsia="ru-RU"/>
        </w:rPr>
        <w:t xml:space="preserve">b) </w:t>
      </w:r>
      <w:r w:rsidR="00E979DE" w:rsidRPr="00AE7C44">
        <w:rPr>
          <w:sz w:val="24"/>
          <w:szCs w:val="24"/>
          <w:lang w:val="ro-RO" w:eastAsia="ru-RU"/>
        </w:rPr>
        <w:t>d</w:t>
      </w:r>
      <w:r w:rsidRPr="00AE7C44">
        <w:rPr>
          <w:sz w:val="24"/>
          <w:szCs w:val="24"/>
          <w:lang w:val="ro-RO" w:eastAsia="ru-RU"/>
        </w:rPr>
        <w:t>eterminarea emisiilor fugitive în vederea comparării lor cu valorile</w:t>
      </w:r>
      <w:r w:rsidR="00E979DE" w:rsidRPr="00AE7C44">
        <w:rPr>
          <w:sz w:val="24"/>
          <w:szCs w:val="24"/>
          <w:lang w:val="ro-RO" w:eastAsia="ru-RU"/>
        </w:rPr>
        <w:t>-</w:t>
      </w:r>
      <w:r w:rsidRPr="00AE7C44">
        <w:rPr>
          <w:sz w:val="24"/>
          <w:szCs w:val="24"/>
          <w:lang w:val="ro-RO" w:eastAsia="ru-RU"/>
        </w:rPr>
        <w:t xml:space="preserve">limită ale emisiilor fugitive din partea </w:t>
      </w:r>
      <w:r w:rsidR="00E979DE" w:rsidRPr="00AE7C44">
        <w:rPr>
          <w:sz w:val="24"/>
          <w:szCs w:val="24"/>
          <w:lang w:val="ro-RO" w:eastAsia="ru-RU"/>
        </w:rPr>
        <w:t xml:space="preserve">a </w:t>
      </w:r>
      <w:r w:rsidRPr="00AE7C44">
        <w:rPr>
          <w:sz w:val="24"/>
          <w:szCs w:val="24"/>
          <w:lang w:val="ro-RO" w:eastAsia="ru-RU"/>
        </w:rPr>
        <w:t>2</w:t>
      </w:r>
      <w:r w:rsidR="00E979DE" w:rsidRPr="00AE7C44">
        <w:rPr>
          <w:sz w:val="24"/>
          <w:szCs w:val="24"/>
          <w:lang w:val="ro-RO" w:eastAsia="ru-RU"/>
        </w:rPr>
        <w:t>-a</w:t>
      </w:r>
      <w:r w:rsidRPr="00AE7C44">
        <w:rPr>
          <w:sz w:val="24"/>
          <w:szCs w:val="24"/>
          <w:lang w:val="ro-RO" w:eastAsia="ru-RU"/>
        </w:rPr>
        <w:t>:</w:t>
      </w:r>
    </w:p>
    <w:p w14:paraId="333F615F" w14:textId="22C4F6F8" w:rsidR="001311D1" w:rsidRPr="00AE7C44" w:rsidRDefault="00E979DE" w:rsidP="001311D1">
      <w:pPr>
        <w:ind w:firstLine="720"/>
        <w:rPr>
          <w:sz w:val="24"/>
          <w:szCs w:val="24"/>
          <w:lang w:val="ro-RO" w:eastAsia="ru-RU"/>
        </w:rPr>
      </w:pPr>
      <w:r w:rsidRPr="00AE7C44">
        <w:rPr>
          <w:sz w:val="24"/>
          <w:szCs w:val="24"/>
          <w:lang w:val="ro-RO" w:eastAsia="ru-RU"/>
        </w:rPr>
        <w:t>1</w:t>
      </w:r>
      <w:r w:rsidR="001311D1" w:rsidRPr="00AE7C44">
        <w:rPr>
          <w:sz w:val="24"/>
          <w:szCs w:val="24"/>
          <w:lang w:val="ro-RO" w:eastAsia="ru-RU"/>
        </w:rPr>
        <w:t xml:space="preserve">) </w:t>
      </w:r>
      <w:r w:rsidRPr="00AE7C44">
        <w:rPr>
          <w:sz w:val="24"/>
          <w:szCs w:val="24"/>
          <w:lang w:val="ro-RO" w:eastAsia="ru-RU"/>
        </w:rPr>
        <w:t>e</w:t>
      </w:r>
      <w:r w:rsidR="001311D1" w:rsidRPr="00AE7C44">
        <w:rPr>
          <w:sz w:val="24"/>
          <w:szCs w:val="24"/>
          <w:lang w:val="ro-RO" w:eastAsia="ru-RU"/>
        </w:rPr>
        <w:t xml:space="preserve">misiile fugitive se calculează cu ajutorul uneia dintre </w:t>
      </w:r>
      <w:r w:rsidR="00B372BD" w:rsidRPr="00AE7C44">
        <w:rPr>
          <w:sz w:val="24"/>
          <w:szCs w:val="24"/>
          <w:lang w:val="ro-RO" w:eastAsia="ru-RU"/>
        </w:rPr>
        <w:t>formule</w:t>
      </w:r>
      <w:r w:rsidR="001311D1" w:rsidRPr="00AE7C44">
        <w:rPr>
          <w:sz w:val="24"/>
          <w:szCs w:val="24"/>
          <w:lang w:val="ro-RO" w:eastAsia="ru-RU"/>
        </w:rPr>
        <w:t>:</w:t>
      </w:r>
    </w:p>
    <w:p w14:paraId="11C854A0" w14:textId="77777777" w:rsidR="00E979DE" w:rsidRPr="00AE7C44" w:rsidRDefault="00E979DE" w:rsidP="001311D1">
      <w:pPr>
        <w:ind w:firstLine="720"/>
        <w:rPr>
          <w:sz w:val="24"/>
          <w:szCs w:val="24"/>
          <w:lang w:val="ro-RO" w:eastAsia="ru-RU"/>
        </w:rPr>
      </w:pPr>
    </w:p>
    <w:p w14:paraId="21874125" w14:textId="2E387ED0" w:rsidR="001311D1" w:rsidRPr="00AE7C44" w:rsidRDefault="001311D1" w:rsidP="001311D1">
      <w:pPr>
        <w:ind w:firstLine="720"/>
        <w:jc w:val="center"/>
        <w:rPr>
          <w:sz w:val="24"/>
          <w:szCs w:val="24"/>
          <w:lang w:val="ro-RO" w:eastAsia="ru-RU"/>
        </w:rPr>
      </w:pPr>
      <w:r w:rsidRPr="00AE7C44">
        <w:rPr>
          <w:sz w:val="24"/>
          <w:szCs w:val="24"/>
          <w:lang w:val="ro-RO" w:eastAsia="ru-RU"/>
        </w:rPr>
        <w:t>F = I1 – O1 – O5 – O6 – O7 – O8 sau</w:t>
      </w:r>
    </w:p>
    <w:p w14:paraId="5CDAF4CB" w14:textId="12A43E7E" w:rsidR="001311D1" w:rsidRPr="00AE7C44" w:rsidRDefault="001311D1" w:rsidP="001311D1">
      <w:pPr>
        <w:ind w:firstLine="720"/>
        <w:jc w:val="center"/>
        <w:rPr>
          <w:sz w:val="24"/>
          <w:szCs w:val="24"/>
          <w:lang w:val="ro-RO" w:eastAsia="ru-RU"/>
        </w:rPr>
      </w:pPr>
      <w:r w:rsidRPr="00AE7C44">
        <w:rPr>
          <w:sz w:val="24"/>
          <w:szCs w:val="24"/>
          <w:lang w:val="ro-RO" w:eastAsia="ru-RU"/>
        </w:rPr>
        <w:t>F = O2 + O3 + O4 + O9</w:t>
      </w:r>
      <w:r w:rsidR="00BC5448" w:rsidRPr="00AE7C44">
        <w:rPr>
          <w:sz w:val="24"/>
          <w:szCs w:val="24"/>
          <w:lang w:val="ro-RO" w:eastAsia="ru-RU"/>
        </w:rPr>
        <w:t>,</w:t>
      </w:r>
    </w:p>
    <w:p w14:paraId="1D4E03AD" w14:textId="3FDF69D9" w:rsidR="00E979DE" w:rsidRPr="00AE7C44" w:rsidRDefault="00E979DE" w:rsidP="00C53148">
      <w:pPr>
        <w:ind w:firstLine="720"/>
        <w:jc w:val="left"/>
        <w:rPr>
          <w:sz w:val="24"/>
          <w:szCs w:val="24"/>
          <w:lang w:val="ro-RO" w:eastAsia="ru-RU"/>
        </w:rPr>
      </w:pPr>
      <w:r w:rsidRPr="00AE7C44">
        <w:rPr>
          <w:sz w:val="24"/>
          <w:szCs w:val="24"/>
          <w:lang w:val="ro-RO" w:eastAsia="ru-RU"/>
        </w:rPr>
        <w:t>unde:</w:t>
      </w:r>
    </w:p>
    <w:p w14:paraId="56EDED1B" w14:textId="77777777" w:rsidR="001311D1" w:rsidRPr="00AE7C44" w:rsidRDefault="001311D1" w:rsidP="001311D1">
      <w:pPr>
        <w:ind w:firstLine="720"/>
        <w:rPr>
          <w:sz w:val="24"/>
          <w:szCs w:val="24"/>
          <w:lang w:val="ro-RO" w:eastAsia="ru-RU"/>
        </w:rPr>
      </w:pPr>
      <w:r w:rsidRPr="00AE7C44">
        <w:rPr>
          <w:sz w:val="24"/>
          <w:szCs w:val="24"/>
          <w:lang w:val="ro-RO" w:eastAsia="ru-RU"/>
        </w:rPr>
        <w:t xml:space="preserve">F se determină fie prin măsurarea directă a cantităților, fie printr-o metodă sau un calcul echivalent, de exemplu pe baza eficacității în capturarea emisiilor din cadrul procesului. </w:t>
      </w:r>
    </w:p>
    <w:p w14:paraId="00AE0B17" w14:textId="23EF3A9A" w:rsidR="001311D1" w:rsidRPr="00AE7C44" w:rsidRDefault="001311D1" w:rsidP="001311D1">
      <w:pPr>
        <w:ind w:firstLine="720"/>
        <w:rPr>
          <w:sz w:val="24"/>
          <w:szCs w:val="24"/>
          <w:lang w:val="ro-RO" w:eastAsia="ru-RU"/>
        </w:rPr>
      </w:pPr>
      <w:r w:rsidRPr="00AE7C44">
        <w:rPr>
          <w:sz w:val="24"/>
          <w:szCs w:val="24"/>
          <w:lang w:val="ro-RO" w:eastAsia="ru-RU"/>
        </w:rPr>
        <w:t>Valoarea</w:t>
      </w:r>
      <w:r w:rsidR="00E979DE" w:rsidRPr="00AE7C44">
        <w:rPr>
          <w:sz w:val="24"/>
          <w:szCs w:val="24"/>
          <w:lang w:val="ro-RO" w:eastAsia="ru-RU"/>
        </w:rPr>
        <w:t>-</w:t>
      </w:r>
      <w:r w:rsidRPr="00AE7C44">
        <w:rPr>
          <w:sz w:val="24"/>
          <w:szCs w:val="24"/>
          <w:lang w:val="ro-RO" w:eastAsia="ru-RU"/>
        </w:rPr>
        <w:t xml:space="preserve">limită a emisiei fugitive se exprimă ca proporție din cantitatea utilizată ca mărime de intrare, care se calculează cu ajutorul </w:t>
      </w:r>
      <w:r w:rsidR="00B372BD" w:rsidRPr="00AE7C44">
        <w:rPr>
          <w:sz w:val="24"/>
          <w:szCs w:val="24"/>
          <w:lang w:val="ro-RO" w:eastAsia="ru-RU"/>
        </w:rPr>
        <w:t>formulei</w:t>
      </w:r>
      <w:r w:rsidRPr="00AE7C44">
        <w:rPr>
          <w:sz w:val="24"/>
          <w:szCs w:val="24"/>
          <w:lang w:val="ro-RO" w:eastAsia="ru-RU"/>
        </w:rPr>
        <w:t>:</w:t>
      </w:r>
    </w:p>
    <w:p w14:paraId="5514D78D" w14:textId="77777777" w:rsidR="00E979DE" w:rsidRPr="00AE7C44" w:rsidRDefault="00E979DE" w:rsidP="001311D1">
      <w:pPr>
        <w:ind w:firstLine="720"/>
        <w:rPr>
          <w:sz w:val="24"/>
          <w:szCs w:val="24"/>
          <w:lang w:val="ro-RO" w:eastAsia="ru-RU"/>
        </w:rPr>
      </w:pPr>
    </w:p>
    <w:p w14:paraId="2FEC2282" w14:textId="41FE34F3" w:rsidR="001311D1" w:rsidRPr="00AE7C44" w:rsidRDefault="001311D1" w:rsidP="00E979DE">
      <w:pPr>
        <w:ind w:firstLine="720"/>
        <w:jc w:val="center"/>
        <w:rPr>
          <w:sz w:val="24"/>
          <w:szCs w:val="24"/>
          <w:lang w:val="ro-RO" w:eastAsia="ru-RU"/>
        </w:rPr>
      </w:pPr>
      <w:r w:rsidRPr="00AE7C44">
        <w:rPr>
          <w:sz w:val="24"/>
          <w:szCs w:val="24"/>
          <w:lang w:val="ro-RO" w:eastAsia="ru-RU"/>
        </w:rPr>
        <w:t>I = I1 + I2</w:t>
      </w:r>
      <w:r w:rsidR="00BC5448" w:rsidRPr="00AE7C44">
        <w:rPr>
          <w:sz w:val="24"/>
          <w:szCs w:val="24"/>
          <w:lang w:val="ro-RO" w:eastAsia="ru-RU"/>
        </w:rPr>
        <w:t>;</w:t>
      </w:r>
    </w:p>
    <w:p w14:paraId="63E305A7" w14:textId="77777777" w:rsidR="00E979DE" w:rsidRPr="00AE7C44" w:rsidRDefault="00E979DE" w:rsidP="00C53148">
      <w:pPr>
        <w:ind w:firstLine="720"/>
        <w:jc w:val="center"/>
        <w:rPr>
          <w:sz w:val="24"/>
          <w:szCs w:val="24"/>
          <w:lang w:val="ro-RO" w:eastAsia="ru-RU"/>
        </w:rPr>
      </w:pPr>
    </w:p>
    <w:p w14:paraId="082AD2BF" w14:textId="73EBEA00" w:rsidR="001311D1" w:rsidRPr="00AE7C44" w:rsidRDefault="00E979DE" w:rsidP="00AE7C44">
      <w:pPr>
        <w:ind w:firstLine="720"/>
        <w:rPr>
          <w:sz w:val="24"/>
          <w:szCs w:val="24"/>
          <w:lang w:val="ro-RO" w:eastAsia="ru-RU"/>
        </w:rPr>
      </w:pPr>
      <w:r w:rsidRPr="00AE7C44">
        <w:rPr>
          <w:sz w:val="24"/>
          <w:szCs w:val="24"/>
          <w:lang w:val="ro-RO" w:eastAsia="ru-RU"/>
        </w:rPr>
        <w:t>2</w:t>
      </w:r>
      <w:r w:rsidR="001311D1" w:rsidRPr="00AE7C44">
        <w:rPr>
          <w:sz w:val="24"/>
          <w:szCs w:val="24"/>
          <w:lang w:val="ro-RO" w:eastAsia="ru-RU"/>
        </w:rPr>
        <w:t xml:space="preserve">) </w:t>
      </w:r>
      <w:r w:rsidRPr="00AE7C44">
        <w:rPr>
          <w:sz w:val="24"/>
          <w:szCs w:val="24"/>
          <w:lang w:val="ro-RO" w:eastAsia="ru-RU"/>
        </w:rPr>
        <w:t>e</w:t>
      </w:r>
      <w:r w:rsidR="001311D1" w:rsidRPr="00AE7C44">
        <w:rPr>
          <w:sz w:val="24"/>
          <w:szCs w:val="24"/>
          <w:lang w:val="ro-RO" w:eastAsia="ru-RU"/>
        </w:rPr>
        <w:t>misiile fugitive se determină cu ajutorul unui set de măsurători limitat, dar cuprinzător</w:t>
      </w:r>
      <w:r w:rsidR="00021BE6" w:rsidRPr="00AE7C44">
        <w:rPr>
          <w:sz w:val="24"/>
          <w:szCs w:val="24"/>
          <w:lang w:val="ro-RO" w:eastAsia="ru-RU"/>
        </w:rPr>
        <w:t>,</w:t>
      </w:r>
      <w:r w:rsidR="001311D1" w:rsidRPr="00AE7C44">
        <w:rPr>
          <w:sz w:val="24"/>
          <w:szCs w:val="24"/>
          <w:lang w:val="ro-RO" w:eastAsia="ru-RU"/>
        </w:rPr>
        <w:t xml:space="preserve"> </w:t>
      </w:r>
      <w:r w:rsidRPr="00AE7C44">
        <w:rPr>
          <w:sz w:val="24"/>
          <w:szCs w:val="24"/>
          <w:lang w:val="ro-RO" w:eastAsia="ru-RU"/>
        </w:rPr>
        <w:t xml:space="preserve">nefiind </w:t>
      </w:r>
      <w:r w:rsidR="001311D1" w:rsidRPr="00AE7C44">
        <w:rPr>
          <w:sz w:val="24"/>
          <w:szCs w:val="24"/>
          <w:lang w:val="ro-RO" w:eastAsia="ru-RU"/>
        </w:rPr>
        <w:t>necesară o altă determinare până la modificarea echipamentului.</w:t>
      </w:r>
    </w:p>
    <w:p w14:paraId="16D2F202" w14:textId="139B5BD7" w:rsidR="001311D1" w:rsidRPr="00AE7C44" w:rsidRDefault="001311D1" w:rsidP="001311D1">
      <w:pPr>
        <w:ind w:firstLine="0"/>
        <w:jc w:val="center"/>
        <w:rPr>
          <w:b/>
          <w:sz w:val="24"/>
          <w:szCs w:val="24"/>
          <w:lang w:val="ro-RO" w:eastAsia="ru-RU"/>
        </w:rPr>
      </w:pPr>
      <w:r w:rsidRPr="00AE7C44">
        <w:rPr>
          <w:b/>
          <w:sz w:val="24"/>
          <w:szCs w:val="24"/>
          <w:lang w:val="ro-RO" w:eastAsia="ru-RU"/>
        </w:rPr>
        <w:t xml:space="preserve">PARTEA </w:t>
      </w:r>
      <w:r w:rsidR="00E979DE" w:rsidRPr="00AE7C44">
        <w:rPr>
          <w:b/>
          <w:sz w:val="24"/>
          <w:szCs w:val="24"/>
          <w:lang w:val="ro-RO" w:eastAsia="ru-RU"/>
        </w:rPr>
        <w:t xml:space="preserve">a </w:t>
      </w:r>
      <w:r w:rsidRPr="00AE7C44">
        <w:rPr>
          <w:b/>
          <w:sz w:val="24"/>
          <w:szCs w:val="24"/>
          <w:lang w:val="ro-RO" w:eastAsia="ru-RU"/>
        </w:rPr>
        <w:t>8</w:t>
      </w:r>
      <w:r w:rsidR="00E979DE" w:rsidRPr="00AE7C44">
        <w:rPr>
          <w:b/>
          <w:sz w:val="24"/>
          <w:szCs w:val="24"/>
          <w:lang w:val="ro-RO" w:eastAsia="ru-RU"/>
        </w:rPr>
        <w:t>-a</w:t>
      </w:r>
    </w:p>
    <w:p w14:paraId="6E5D6B49" w14:textId="3C7CE5BB" w:rsidR="001311D1" w:rsidRPr="00AE7C44" w:rsidRDefault="001311D1" w:rsidP="00AE7C44">
      <w:pPr>
        <w:ind w:firstLine="0"/>
        <w:jc w:val="center"/>
        <w:rPr>
          <w:b/>
          <w:sz w:val="24"/>
          <w:szCs w:val="24"/>
          <w:lang w:val="ro-RO" w:eastAsia="ru-RU"/>
        </w:rPr>
      </w:pPr>
      <w:r w:rsidRPr="00AE7C44">
        <w:rPr>
          <w:b/>
          <w:sz w:val="24"/>
          <w:szCs w:val="24"/>
          <w:lang w:val="ro-RO" w:eastAsia="ru-RU"/>
        </w:rPr>
        <w:t>Evaluarea respectării valorilor</w:t>
      </w:r>
      <w:r w:rsidR="00E979DE" w:rsidRPr="00AE7C44">
        <w:rPr>
          <w:b/>
          <w:sz w:val="24"/>
          <w:szCs w:val="24"/>
          <w:lang w:val="ro-RO" w:eastAsia="ru-RU"/>
        </w:rPr>
        <w:t>-</w:t>
      </w:r>
      <w:r w:rsidRPr="00AE7C44">
        <w:rPr>
          <w:b/>
          <w:sz w:val="24"/>
          <w:szCs w:val="24"/>
          <w:lang w:val="ro-RO" w:eastAsia="ru-RU"/>
        </w:rPr>
        <w:t>limită de emisie pentru gazele reziduale</w:t>
      </w:r>
    </w:p>
    <w:p w14:paraId="11CE7D60" w14:textId="62EF5E0F" w:rsidR="001311D1" w:rsidRPr="00AE7C44" w:rsidRDefault="001311D1" w:rsidP="001311D1">
      <w:pPr>
        <w:ind w:firstLine="720"/>
        <w:rPr>
          <w:sz w:val="24"/>
          <w:szCs w:val="24"/>
          <w:lang w:val="ro-RO" w:eastAsia="ru-RU"/>
        </w:rPr>
      </w:pPr>
      <w:r w:rsidRPr="00AE7C44">
        <w:rPr>
          <w:sz w:val="24"/>
          <w:szCs w:val="24"/>
          <w:lang w:val="ro-RO" w:eastAsia="ru-RU"/>
        </w:rPr>
        <w:t>1. În cazul măsurătorilor continue, se consideră că valorile</w:t>
      </w:r>
      <w:r w:rsidR="00E979DE" w:rsidRPr="00AE7C44">
        <w:rPr>
          <w:sz w:val="24"/>
          <w:szCs w:val="24"/>
          <w:lang w:val="ro-RO" w:eastAsia="ru-RU"/>
        </w:rPr>
        <w:t>-</w:t>
      </w:r>
      <w:r w:rsidRPr="00AE7C44">
        <w:rPr>
          <w:sz w:val="24"/>
          <w:szCs w:val="24"/>
          <w:lang w:val="ro-RO" w:eastAsia="ru-RU"/>
        </w:rPr>
        <w:t xml:space="preserve">limită de emisie sunt respectate </w:t>
      </w:r>
      <w:r w:rsidR="00C109BD" w:rsidRPr="00AE7C44">
        <w:rPr>
          <w:sz w:val="24"/>
          <w:szCs w:val="24"/>
          <w:lang w:val="ro-RO" w:eastAsia="ru-RU"/>
        </w:rPr>
        <w:t>atunci când</w:t>
      </w:r>
      <w:r w:rsidRPr="00AE7C44">
        <w:rPr>
          <w:sz w:val="24"/>
          <w:szCs w:val="24"/>
          <w:lang w:val="ro-RO" w:eastAsia="ru-RU"/>
        </w:rPr>
        <w:t>:</w:t>
      </w:r>
    </w:p>
    <w:p w14:paraId="39AC772F" w14:textId="13F85672" w:rsidR="001311D1" w:rsidRPr="00AE7C44" w:rsidRDefault="001311D1" w:rsidP="001311D1">
      <w:pPr>
        <w:ind w:firstLine="720"/>
        <w:rPr>
          <w:sz w:val="24"/>
          <w:szCs w:val="24"/>
          <w:lang w:val="ro-RO" w:eastAsia="ru-RU"/>
        </w:rPr>
      </w:pPr>
      <w:r w:rsidRPr="00AE7C44">
        <w:rPr>
          <w:sz w:val="24"/>
          <w:szCs w:val="24"/>
          <w:lang w:val="ro-RO" w:eastAsia="ru-RU"/>
        </w:rPr>
        <w:t>a) niciuna dintre mediile aritmetice ale tuturor citirilor valide efectuate în decursul oricărei perioade de 24 de ore de funcționare a unei instalații sau activități, cu excepția operațiunilor de pornire, de oprire și de întreținere a echipamentelor, nu depășește valorile</w:t>
      </w:r>
      <w:r w:rsidR="00E979DE" w:rsidRPr="00AE7C44">
        <w:rPr>
          <w:sz w:val="24"/>
          <w:szCs w:val="24"/>
          <w:lang w:val="ro-RO" w:eastAsia="ru-RU"/>
        </w:rPr>
        <w:t>-</w:t>
      </w:r>
      <w:r w:rsidRPr="00AE7C44">
        <w:rPr>
          <w:sz w:val="24"/>
          <w:szCs w:val="24"/>
          <w:lang w:val="ro-RO" w:eastAsia="ru-RU"/>
        </w:rPr>
        <w:t>limită de emisie;</w:t>
      </w:r>
    </w:p>
    <w:p w14:paraId="75963528" w14:textId="1E8607C9" w:rsidR="001311D1" w:rsidRPr="00AE7C44" w:rsidRDefault="001311D1" w:rsidP="00AE7C44">
      <w:pPr>
        <w:ind w:firstLine="720"/>
        <w:rPr>
          <w:sz w:val="24"/>
          <w:szCs w:val="24"/>
          <w:lang w:val="ro-RO" w:eastAsia="ru-RU"/>
        </w:rPr>
      </w:pPr>
      <w:r w:rsidRPr="00AE7C44">
        <w:rPr>
          <w:sz w:val="24"/>
          <w:szCs w:val="24"/>
          <w:lang w:val="ro-RO" w:eastAsia="ru-RU"/>
        </w:rPr>
        <w:lastRenderedPageBreak/>
        <w:t>b) niciuna dintre mediile calculate la o oră nu depășește valorile</w:t>
      </w:r>
      <w:r w:rsidR="00E979DE" w:rsidRPr="00AE7C44">
        <w:rPr>
          <w:sz w:val="24"/>
          <w:szCs w:val="24"/>
          <w:lang w:val="ro-RO" w:eastAsia="ru-RU"/>
        </w:rPr>
        <w:t>-</w:t>
      </w:r>
      <w:r w:rsidRPr="00AE7C44">
        <w:rPr>
          <w:sz w:val="24"/>
          <w:szCs w:val="24"/>
          <w:lang w:val="ro-RO" w:eastAsia="ru-RU"/>
        </w:rPr>
        <w:t>limită de emisie cu un factor mai mare de 1,5.</w:t>
      </w:r>
    </w:p>
    <w:p w14:paraId="4A74E675" w14:textId="4DDAB522" w:rsidR="001311D1" w:rsidRPr="00AE7C44" w:rsidRDefault="001311D1" w:rsidP="001311D1">
      <w:pPr>
        <w:ind w:firstLine="720"/>
        <w:rPr>
          <w:sz w:val="24"/>
          <w:szCs w:val="24"/>
          <w:lang w:val="ro-RO" w:eastAsia="ru-RU"/>
        </w:rPr>
      </w:pPr>
      <w:r w:rsidRPr="00AE7C44">
        <w:rPr>
          <w:sz w:val="24"/>
          <w:szCs w:val="24"/>
          <w:lang w:val="ro-RO" w:eastAsia="ru-RU"/>
        </w:rPr>
        <w:t>2. În cazul măsurătorilor periodice, se consideră că valorile</w:t>
      </w:r>
      <w:r w:rsidR="00E979DE" w:rsidRPr="00AE7C44">
        <w:rPr>
          <w:sz w:val="24"/>
          <w:szCs w:val="24"/>
          <w:lang w:val="ro-RO" w:eastAsia="ru-RU"/>
        </w:rPr>
        <w:t>-</w:t>
      </w:r>
      <w:r w:rsidRPr="00AE7C44">
        <w:rPr>
          <w:sz w:val="24"/>
          <w:szCs w:val="24"/>
          <w:lang w:val="ro-RO" w:eastAsia="ru-RU"/>
        </w:rPr>
        <w:t xml:space="preserve">limită de emisie sunt respectate </w:t>
      </w:r>
      <w:r w:rsidR="00C109BD" w:rsidRPr="00AE7C44">
        <w:rPr>
          <w:sz w:val="24"/>
          <w:szCs w:val="24"/>
          <w:lang w:val="ro-RO" w:eastAsia="ru-RU"/>
        </w:rPr>
        <w:t>atunci când,</w:t>
      </w:r>
      <w:r w:rsidRPr="00AE7C44">
        <w:rPr>
          <w:sz w:val="24"/>
          <w:szCs w:val="24"/>
          <w:lang w:val="ro-RO" w:eastAsia="ru-RU"/>
        </w:rPr>
        <w:t xml:space="preserve"> în cursul unui exercițiu de monitorizare:</w:t>
      </w:r>
    </w:p>
    <w:p w14:paraId="01B9E243" w14:textId="5A63A69A" w:rsidR="001311D1" w:rsidRPr="00AE7C44" w:rsidRDefault="001311D1" w:rsidP="001311D1">
      <w:pPr>
        <w:ind w:firstLine="720"/>
        <w:rPr>
          <w:sz w:val="24"/>
          <w:szCs w:val="24"/>
          <w:lang w:val="ro-RO" w:eastAsia="ru-RU"/>
        </w:rPr>
      </w:pPr>
      <w:r w:rsidRPr="00AE7C44">
        <w:rPr>
          <w:sz w:val="24"/>
          <w:szCs w:val="24"/>
          <w:lang w:val="ro-RO" w:eastAsia="ru-RU"/>
        </w:rPr>
        <w:t>a) media tuturor valorilor măsurate nu depășește valorile</w:t>
      </w:r>
      <w:r w:rsidR="00E979DE" w:rsidRPr="00AE7C44">
        <w:rPr>
          <w:sz w:val="24"/>
          <w:szCs w:val="24"/>
          <w:lang w:val="ro-RO" w:eastAsia="ru-RU"/>
        </w:rPr>
        <w:t>-</w:t>
      </w:r>
      <w:r w:rsidRPr="00AE7C44">
        <w:rPr>
          <w:sz w:val="24"/>
          <w:szCs w:val="24"/>
          <w:lang w:val="ro-RO" w:eastAsia="ru-RU"/>
        </w:rPr>
        <w:t>limită de emisie;</w:t>
      </w:r>
    </w:p>
    <w:p w14:paraId="6C147034" w14:textId="16E55D20" w:rsidR="005E0B05" w:rsidRPr="00AE7C44" w:rsidRDefault="001311D1" w:rsidP="00AE7C44">
      <w:pPr>
        <w:ind w:firstLine="720"/>
        <w:rPr>
          <w:sz w:val="24"/>
          <w:szCs w:val="24"/>
          <w:lang w:val="ro-RO" w:eastAsia="ru-RU"/>
        </w:rPr>
      </w:pPr>
      <w:r w:rsidRPr="00AE7C44">
        <w:rPr>
          <w:sz w:val="24"/>
          <w:szCs w:val="24"/>
          <w:lang w:val="ro-RO" w:eastAsia="ru-RU"/>
        </w:rPr>
        <w:t>b) niciuna dintre mediile calculate la o oră nu depășește valorile</w:t>
      </w:r>
      <w:r w:rsidR="00E979DE" w:rsidRPr="00AE7C44">
        <w:rPr>
          <w:sz w:val="24"/>
          <w:szCs w:val="24"/>
          <w:lang w:val="ro-RO" w:eastAsia="ru-RU"/>
        </w:rPr>
        <w:t>-</w:t>
      </w:r>
      <w:r w:rsidRPr="00AE7C44">
        <w:rPr>
          <w:sz w:val="24"/>
          <w:szCs w:val="24"/>
          <w:lang w:val="ro-RO" w:eastAsia="ru-RU"/>
        </w:rPr>
        <w:t>limită de emisie cu un factor mai mare de 1,5.</w:t>
      </w:r>
    </w:p>
    <w:p w14:paraId="53DFF684" w14:textId="78324374" w:rsidR="00E979DE" w:rsidRPr="00AE7C44" w:rsidRDefault="001311D1" w:rsidP="00AE7C44">
      <w:pPr>
        <w:ind w:firstLine="720"/>
        <w:rPr>
          <w:sz w:val="24"/>
          <w:szCs w:val="24"/>
          <w:lang w:val="ro-RO" w:eastAsia="ru-RU"/>
        </w:rPr>
      </w:pPr>
      <w:r w:rsidRPr="00AE7C44">
        <w:rPr>
          <w:sz w:val="24"/>
          <w:szCs w:val="24"/>
          <w:lang w:val="ro-RO" w:eastAsia="ru-RU"/>
        </w:rPr>
        <w:t>3. Conformitatea</w:t>
      </w:r>
      <w:r w:rsidR="00021BE6" w:rsidRPr="00AE7C44">
        <w:rPr>
          <w:sz w:val="24"/>
          <w:szCs w:val="24"/>
          <w:lang w:val="ro-RO" w:eastAsia="ru-RU"/>
        </w:rPr>
        <w:t xml:space="preserve"> </w:t>
      </w:r>
      <w:r w:rsidRPr="00AE7C44">
        <w:rPr>
          <w:sz w:val="24"/>
          <w:szCs w:val="24"/>
          <w:lang w:val="ro-RO" w:eastAsia="ru-RU"/>
        </w:rPr>
        <w:t xml:space="preserve">cu partea </w:t>
      </w:r>
      <w:r w:rsidR="00E979DE" w:rsidRPr="00AE7C44">
        <w:rPr>
          <w:sz w:val="24"/>
          <w:szCs w:val="24"/>
          <w:lang w:val="ro-RO" w:eastAsia="ru-RU"/>
        </w:rPr>
        <w:t xml:space="preserve">a </w:t>
      </w:r>
      <w:r w:rsidRPr="00AE7C44">
        <w:rPr>
          <w:sz w:val="24"/>
          <w:szCs w:val="24"/>
          <w:lang w:val="ro-RO" w:eastAsia="ru-RU"/>
        </w:rPr>
        <w:t>4</w:t>
      </w:r>
      <w:r w:rsidR="00E979DE" w:rsidRPr="00AE7C44">
        <w:rPr>
          <w:sz w:val="24"/>
          <w:szCs w:val="24"/>
          <w:lang w:val="ro-RO" w:eastAsia="ru-RU"/>
        </w:rPr>
        <w:t>-a</w:t>
      </w:r>
      <w:r w:rsidRPr="00AE7C44">
        <w:rPr>
          <w:sz w:val="24"/>
          <w:szCs w:val="24"/>
          <w:lang w:val="ro-RO" w:eastAsia="ru-RU"/>
        </w:rPr>
        <w:t xml:space="preserve"> se verifică pe baza sumei concentrațiilor masice ale fiecăruia dintre compușii organici volatili în cauză. În toate celelalte cazuri</w:t>
      </w:r>
      <w:r w:rsidR="00C109BD" w:rsidRPr="00AE7C44">
        <w:rPr>
          <w:sz w:val="24"/>
          <w:szCs w:val="24"/>
          <w:lang w:val="ro-RO" w:eastAsia="ru-RU"/>
        </w:rPr>
        <w:t>,</w:t>
      </w:r>
      <w:r w:rsidR="00E979DE" w:rsidRPr="00AE7C44">
        <w:rPr>
          <w:sz w:val="24"/>
          <w:szCs w:val="24"/>
          <w:lang w:val="ro-RO" w:eastAsia="ru-RU"/>
        </w:rPr>
        <w:t xml:space="preserve"> dacă</w:t>
      </w:r>
      <w:r w:rsidRPr="00AE7C44">
        <w:rPr>
          <w:sz w:val="24"/>
          <w:szCs w:val="24"/>
          <w:lang w:val="ro-RO" w:eastAsia="ru-RU"/>
        </w:rPr>
        <w:t xml:space="preserve"> nu există dispoziții contrare în partea</w:t>
      </w:r>
      <w:r w:rsidR="00E979DE" w:rsidRPr="00AE7C44">
        <w:rPr>
          <w:sz w:val="24"/>
          <w:szCs w:val="24"/>
          <w:lang w:val="ro-RO" w:eastAsia="ru-RU"/>
        </w:rPr>
        <w:t xml:space="preserve"> a</w:t>
      </w:r>
      <w:r w:rsidRPr="00AE7C44">
        <w:rPr>
          <w:sz w:val="24"/>
          <w:szCs w:val="24"/>
          <w:lang w:val="ro-RO" w:eastAsia="ru-RU"/>
        </w:rPr>
        <w:t xml:space="preserve"> 2</w:t>
      </w:r>
      <w:r w:rsidR="00E979DE" w:rsidRPr="00AE7C44">
        <w:rPr>
          <w:sz w:val="24"/>
          <w:szCs w:val="24"/>
          <w:lang w:val="ro-RO" w:eastAsia="ru-RU"/>
        </w:rPr>
        <w:t>-a</w:t>
      </w:r>
      <w:r w:rsidRPr="00AE7C44">
        <w:rPr>
          <w:sz w:val="24"/>
          <w:szCs w:val="24"/>
          <w:lang w:val="ro-RO" w:eastAsia="ru-RU"/>
        </w:rPr>
        <w:t>, conformitatea se verifică pe baza masei totale a carbonului organic emis.</w:t>
      </w:r>
    </w:p>
    <w:p w14:paraId="75293D77" w14:textId="506F8789" w:rsidR="001311D1" w:rsidRPr="00AE7C44" w:rsidRDefault="001311D1" w:rsidP="00AE7C44">
      <w:pPr>
        <w:ind w:firstLine="720"/>
        <w:rPr>
          <w:sz w:val="24"/>
          <w:szCs w:val="24"/>
          <w:lang w:val="ro-RO" w:eastAsia="ru-RU"/>
        </w:rPr>
      </w:pPr>
      <w:r w:rsidRPr="00AE7C44">
        <w:rPr>
          <w:sz w:val="24"/>
          <w:szCs w:val="24"/>
          <w:lang w:val="ro-RO" w:eastAsia="ru-RU"/>
        </w:rPr>
        <w:t>4. Se pot adăuga volume de gaz la gazele reziduale în scopul răcirii sau diluării, în cazul în care această operațiune este justificată din punct de vedere tehnic, dar acestea nu se iau în considerare la determinarea concentrației masice a substanțe</w:t>
      </w:r>
      <w:r w:rsidR="00AE7C44">
        <w:rPr>
          <w:sz w:val="24"/>
          <w:szCs w:val="24"/>
          <w:lang w:val="ro-RO" w:eastAsia="ru-RU"/>
        </w:rPr>
        <w:t>i poluante din gazele reziduale.</w:t>
      </w:r>
    </w:p>
    <w:sectPr w:rsidR="001311D1" w:rsidRPr="00AE7C44" w:rsidSect="006A43C3">
      <w:pgSz w:w="11907" w:h="16840" w:code="9"/>
      <w:pgMar w:top="1134" w:right="567" w:bottom="1134" w:left="1814" w:header="1134" w:footer="85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D094E" w14:textId="77777777" w:rsidR="000049FA" w:rsidRDefault="000049FA" w:rsidP="00026B87">
      <w:r>
        <w:separator/>
      </w:r>
    </w:p>
  </w:endnote>
  <w:endnote w:type="continuationSeparator" w:id="0">
    <w:p w14:paraId="3746639C" w14:textId="77777777" w:rsidR="000049FA" w:rsidRDefault="000049FA"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Arial"/>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EUAlbertina">
    <w:altName w:val="Arial"/>
    <w:panose1 w:val="00000000000000000000"/>
    <w:charset w:val="00"/>
    <w:family w:val="roman"/>
    <w:notTrueType/>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565FB" w14:textId="00C0E175" w:rsidR="001D364E" w:rsidRPr="001D364E" w:rsidRDefault="001D364E" w:rsidP="001D364E">
    <w:pPr>
      <w:pStyle w:val="a9"/>
      <w:ind w:firstLine="0"/>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5D38B" w14:textId="77777777" w:rsidR="000049FA" w:rsidRDefault="000049FA" w:rsidP="00026B87">
      <w:r>
        <w:separator/>
      </w:r>
    </w:p>
  </w:footnote>
  <w:footnote w:type="continuationSeparator" w:id="0">
    <w:p w14:paraId="449B9E31" w14:textId="77777777" w:rsidR="000049FA" w:rsidRDefault="000049FA" w:rsidP="00026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5D26D" w14:textId="77777777" w:rsidR="000D7A09" w:rsidRPr="00B16328" w:rsidRDefault="000D7A09" w:rsidP="0029400E">
    <w:pPr>
      <w:pStyle w:val="a7"/>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83"/>
    <w:multiLevelType w:val="multilevel"/>
    <w:tmpl w:val="74C8AAB2"/>
    <w:lvl w:ilvl="0">
      <w:start w:val="1"/>
      <w:numFmt w:val="decimal"/>
      <w:pStyle w:val="Stil1"/>
      <w:lvlText w:val="%1."/>
      <w:lvlJc w:val="left"/>
      <w:pPr>
        <w:ind w:left="1477" w:hanging="349"/>
      </w:pPr>
      <w:rPr>
        <w:rFonts w:ascii="Cambria" w:hAnsi="Cambria" w:cs="Cambria"/>
        <w:b w:val="0"/>
        <w:bCs w:val="0"/>
        <w:color w:val="231F20"/>
        <w:w w:val="99"/>
        <w:sz w:val="17"/>
        <w:szCs w:val="17"/>
      </w:rPr>
    </w:lvl>
    <w:lvl w:ilvl="1">
      <w:start w:val="1"/>
      <w:numFmt w:val="lowerLetter"/>
      <w:lvlText w:val="(%2)"/>
      <w:lvlJc w:val="left"/>
      <w:pPr>
        <w:ind w:left="1818" w:hanging="342"/>
      </w:pPr>
      <w:rPr>
        <w:rFonts w:ascii="Cambria" w:hAnsi="Cambria" w:cs="Cambria"/>
        <w:b w:val="0"/>
        <w:bCs w:val="0"/>
        <w:color w:val="231F20"/>
        <w:w w:val="75"/>
        <w:sz w:val="17"/>
        <w:szCs w:val="17"/>
      </w:rPr>
    </w:lvl>
    <w:lvl w:ilvl="2">
      <w:start w:val="1"/>
      <w:numFmt w:val="lowerRoman"/>
      <w:lvlText w:val="(%3)"/>
      <w:lvlJc w:val="left"/>
      <w:pPr>
        <w:ind w:left="2159" w:hanging="342"/>
      </w:pPr>
      <w:rPr>
        <w:rFonts w:ascii="Cambria" w:hAnsi="Cambria" w:cs="Cambria"/>
        <w:b w:val="0"/>
        <w:bCs w:val="0"/>
        <w:color w:val="231F20"/>
        <w:w w:val="73"/>
        <w:sz w:val="17"/>
        <w:szCs w:val="17"/>
      </w:rPr>
    </w:lvl>
    <w:lvl w:ilvl="3">
      <w:numFmt w:val="bullet"/>
      <w:lvlText w:val="•"/>
      <w:lvlJc w:val="left"/>
      <w:pPr>
        <w:ind w:left="1820" w:hanging="342"/>
      </w:pPr>
    </w:lvl>
    <w:lvl w:ilvl="4">
      <w:numFmt w:val="bullet"/>
      <w:lvlText w:val="•"/>
      <w:lvlJc w:val="left"/>
      <w:pPr>
        <w:ind w:left="2159" w:hanging="342"/>
      </w:pPr>
    </w:lvl>
    <w:lvl w:ilvl="5">
      <w:numFmt w:val="bullet"/>
      <w:lvlText w:val="•"/>
      <w:lvlJc w:val="left"/>
      <w:pPr>
        <w:ind w:left="3539" w:hanging="342"/>
      </w:pPr>
    </w:lvl>
    <w:lvl w:ilvl="6">
      <w:numFmt w:val="bullet"/>
      <w:lvlText w:val="•"/>
      <w:lvlJc w:val="left"/>
      <w:pPr>
        <w:ind w:left="4919" w:hanging="342"/>
      </w:pPr>
    </w:lvl>
    <w:lvl w:ilvl="7">
      <w:numFmt w:val="bullet"/>
      <w:lvlText w:val="•"/>
      <w:lvlJc w:val="left"/>
      <w:pPr>
        <w:ind w:left="6299" w:hanging="342"/>
      </w:pPr>
    </w:lvl>
    <w:lvl w:ilvl="8">
      <w:numFmt w:val="bullet"/>
      <w:lvlText w:val="•"/>
      <w:lvlJc w:val="left"/>
      <w:pPr>
        <w:ind w:left="7680" w:hanging="342"/>
      </w:pPr>
    </w:lvl>
  </w:abstractNum>
  <w:abstractNum w:abstractNumId="1" w15:restartNumberingAfterBreak="0">
    <w:nsid w:val="00ED3400"/>
    <w:multiLevelType w:val="hybridMultilevel"/>
    <w:tmpl w:val="97865988"/>
    <w:lvl w:ilvl="0" w:tplc="9A32DE7A">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7589"/>
    <w:multiLevelType w:val="hybridMultilevel"/>
    <w:tmpl w:val="010461FE"/>
    <w:lvl w:ilvl="0" w:tplc="B5200C52">
      <w:start w:val="5"/>
      <w:numFmt w:val="decimal"/>
      <w:lvlText w:val="%1."/>
      <w:lvlJc w:val="left"/>
      <w:pPr>
        <w:ind w:left="1080" w:hanging="360"/>
      </w:pPr>
      <w:rPr>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3B42730"/>
    <w:multiLevelType w:val="hybridMultilevel"/>
    <w:tmpl w:val="2598AE9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46360BD"/>
    <w:multiLevelType w:val="hybridMultilevel"/>
    <w:tmpl w:val="E4540C9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A4205B8"/>
    <w:multiLevelType w:val="hybridMultilevel"/>
    <w:tmpl w:val="C1E401BE"/>
    <w:lvl w:ilvl="0" w:tplc="04190017">
      <w:start w:val="1"/>
      <w:numFmt w:val="lowerLetter"/>
      <w:lvlText w:val="%1)"/>
      <w:lvlJc w:val="left"/>
      <w:pPr>
        <w:ind w:left="1140" w:hanging="360"/>
      </w:pPr>
    </w:lvl>
    <w:lvl w:ilvl="1" w:tplc="04190017">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6" w15:restartNumberingAfterBreak="0">
    <w:nsid w:val="2BB87DE2"/>
    <w:multiLevelType w:val="hybridMultilevel"/>
    <w:tmpl w:val="CC1855FA"/>
    <w:lvl w:ilvl="0" w:tplc="3ACE62F6">
      <w:start w:val="4"/>
      <w:numFmt w:val="decimal"/>
      <w:lvlText w:val="%1."/>
      <w:lvlJc w:val="left"/>
      <w:pPr>
        <w:ind w:left="720" w:hanging="360"/>
      </w:pPr>
      <w:rPr>
        <w:rFonts w:eastAsia="Times New Roman"/>
        <w:b/>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BFF178B"/>
    <w:multiLevelType w:val="hybridMultilevel"/>
    <w:tmpl w:val="AD0C2FBC"/>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05E3394"/>
    <w:multiLevelType w:val="hybridMultilevel"/>
    <w:tmpl w:val="09E03808"/>
    <w:lvl w:ilvl="0" w:tplc="0419000F">
      <w:start w:val="1"/>
      <w:numFmt w:val="decimal"/>
      <w:pStyle w:val="countingnew"/>
      <w:lvlText w:val="%1."/>
      <w:lvlJc w:val="left"/>
      <w:pPr>
        <w:ind w:left="360" w:hanging="360"/>
      </w:pPr>
    </w:lvl>
    <w:lvl w:ilvl="1" w:tplc="04190019">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E01C02"/>
    <w:multiLevelType w:val="hybridMultilevel"/>
    <w:tmpl w:val="3C2859D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1EF50F7"/>
    <w:multiLevelType w:val="hybridMultilevel"/>
    <w:tmpl w:val="FD40106E"/>
    <w:lvl w:ilvl="0" w:tplc="0409000F">
      <w:start w:val="1"/>
      <w:numFmt w:val="decimal"/>
      <w:pStyle w:val="paragraph"/>
      <w:lvlText w:val="%1."/>
      <w:lvlJc w:val="left"/>
      <w:pPr>
        <w:ind w:left="360" w:hanging="360"/>
      </w:pPr>
      <w:rPr>
        <w:rFonts w:ascii="Times New Roman" w:eastAsia="Times New Roman" w:hAnsi="Times New Roman" w:cs="Times New Roman"/>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A74E83"/>
    <w:multiLevelType w:val="hybridMultilevel"/>
    <w:tmpl w:val="6DAE40A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5C05655"/>
    <w:multiLevelType w:val="hybridMultilevel"/>
    <w:tmpl w:val="3D4A958E"/>
    <w:lvl w:ilvl="0" w:tplc="963ACB3C">
      <w:start w:val="2"/>
      <w:numFmt w:val="decimal"/>
      <w:lvlText w:val="(%1)"/>
      <w:lvlJc w:val="left"/>
      <w:pPr>
        <w:ind w:left="1117" w:hanging="408"/>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13" w15:restartNumberingAfterBreak="0">
    <w:nsid w:val="39A7007C"/>
    <w:multiLevelType w:val="hybridMultilevel"/>
    <w:tmpl w:val="8398D246"/>
    <w:lvl w:ilvl="0" w:tplc="04190011">
      <w:start w:val="2"/>
      <w:numFmt w:val="decimal"/>
      <w:pStyle w:val="countingnormal1"/>
      <w:lvlText w:val="%1."/>
      <w:lvlJc w:val="left"/>
      <w:pPr>
        <w:tabs>
          <w:tab w:val="num" w:pos="360"/>
        </w:tabs>
        <w:ind w:left="360" w:hanging="360"/>
      </w:pPr>
      <w:rPr>
        <w:rFonts w:hint="default"/>
      </w:rPr>
    </w:lvl>
    <w:lvl w:ilvl="1" w:tplc="04190019">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14" w15:restartNumberingAfterBreak="0">
    <w:nsid w:val="3BBE1808"/>
    <w:multiLevelType w:val="hybridMultilevel"/>
    <w:tmpl w:val="74FA1D76"/>
    <w:lvl w:ilvl="0" w:tplc="DFC2B59A">
      <w:start w:val="2"/>
      <w:numFmt w:val="low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15" w15:restartNumberingAfterBreak="0">
    <w:nsid w:val="473E5F84"/>
    <w:multiLevelType w:val="hybridMultilevel"/>
    <w:tmpl w:val="D850EF8E"/>
    <w:lvl w:ilvl="0" w:tplc="627A7B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B57470"/>
    <w:multiLevelType w:val="hybridMultilevel"/>
    <w:tmpl w:val="D28496B2"/>
    <w:lvl w:ilvl="0" w:tplc="2DC43446">
      <w:start w:val="1"/>
      <w:numFmt w:val="decimal"/>
      <w:pStyle w:val="countinga"/>
      <w:lvlText w:val="(%1)"/>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BF00E5BE">
      <w:start w:val="1"/>
      <w:numFmt w:val="decimal"/>
      <w:lvlText w:val="%2)"/>
      <w:lvlJc w:val="left"/>
      <w:pPr>
        <w:ind w:left="1440" w:hanging="360"/>
      </w:pPr>
      <w:rPr>
        <w:rFonts w:hint="default"/>
      </w:r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7" w15:restartNumberingAfterBreak="0">
    <w:nsid w:val="4F2E4B1A"/>
    <w:multiLevelType w:val="hybridMultilevel"/>
    <w:tmpl w:val="CD2CC7C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4F926A74"/>
    <w:multiLevelType w:val="hybridMultilevel"/>
    <w:tmpl w:val="F336FCE4"/>
    <w:lvl w:ilvl="0" w:tplc="04190017">
      <w:start w:val="1"/>
      <w:numFmt w:val="lowerLetter"/>
      <w:lvlText w:val="%1)"/>
      <w:lvlJc w:val="left"/>
      <w:pPr>
        <w:ind w:left="720" w:hanging="360"/>
      </w:pPr>
    </w:lvl>
    <w:lvl w:ilvl="1" w:tplc="04190017">
      <w:start w:val="1"/>
      <w:numFmt w:val="lowerLetter"/>
      <w:lvlText w:val="%2)"/>
      <w:lvlJc w:val="left"/>
      <w:pPr>
        <w:ind w:left="1440" w:hanging="360"/>
      </w:pPr>
    </w:lvl>
    <w:lvl w:ilvl="2" w:tplc="5F04B27A">
      <w:start w:val="1"/>
      <w:numFmt w:val="decimal"/>
      <w:lvlText w:val="%3."/>
      <w:lvlJc w:val="left"/>
      <w:pPr>
        <w:ind w:left="2340" w:hanging="36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3C60F4C"/>
    <w:multiLevelType w:val="hybridMultilevel"/>
    <w:tmpl w:val="EDCC39DA"/>
    <w:lvl w:ilvl="0" w:tplc="8BCA3482">
      <w:start w:val="6"/>
      <w:numFmt w:val="decimal"/>
      <w:lvlText w:val="%1."/>
      <w:lvlJc w:val="left"/>
      <w:pPr>
        <w:ind w:left="720" w:hanging="360"/>
      </w:pPr>
      <w:rPr>
        <w:rFonts w:eastAsia="Times New Roman"/>
        <w:b/>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63333BA"/>
    <w:multiLevelType w:val="hybridMultilevel"/>
    <w:tmpl w:val="786C2E36"/>
    <w:lvl w:ilvl="0" w:tplc="E4481EAE">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5B162CE1"/>
    <w:multiLevelType w:val="hybridMultilevel"/>
    <w:tmpl w:val="1576C6A8"/>
    <w:lvl w:ilvl="0" w:tplc="7EAE5B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5F949C1"/>
    <w:multiLevelType w:val="hybridMultilevel"/>
    <w:tmpl w:val="19B808E8"/>
    <w:lvl w:ilvl="0" w:tplc="04190017">
      <w:start w:val="1"/>
      <w:numFmt w:val="lowerLetter"/>
      <w:lvlText w:val="%1)"/>
      <w:lvlJc w:val="left"/>
      <w:pPr>
        <w:ind w:left="720" w:hanging="360"/>
      </w:pPr>
    </w:lvl>
    <w:lvl w:ilvl="1" w:tplc="04190017">
      <w:start w:val="1"/>
      <w:numFmt w:val="lowerLetter"/>
      <w:lvlText w:val="%2)"/>
      <w:lvlJc w:val="left"/>
      <w:pPr>
        <w:ind w:left="1440" w:hanging="360"/>
      </w:pPr>
    </w:lvl>
    <w:lvl w:ilvl="2" w:tplc="0E564C2C">
      <w:start w:val="1"/>
      <w:numFmt w:val="decimal"/>
      <w:lvlText w:val="%3."/>
      <w:lvlJc w:val="left"/>
      <w:pPr>
        <w:ind w:left="2340" w:hanging="360"/>
      </w:pPr>
      <w:rPr>
        <w:rFonts w:eastAsia="Times New Roman"/>
        <w:b/>
        <w:color w:val="000000"/>
      </w:r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66052C1F"/>
    <w:multiLevelType w:val="hybridMultilevel"/>
    <w:tmpl w:val="4D02CAF2"/>
    <w:lvl w:ilvl="0" w:tplc="2738ED10">
      <w:start w:val="1"/>
      <w:numFmt w:val="lowerLetter"/>
      <w:lvlText w:val="%1)"/>
      <w:lvlJc w:val="left"/>
      <w:pPr>
        <w:ind w:left="786" w:hanging="360"/>
      </w:pPr>
      <w:rPr>
        <w:strike/>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24" w15:restartNumberingAfterBreak="0">
    <w:nsid w:val="6865489B"/>
    <w:multiLevelType w:val="hybridMultilevel"/>
    <w:tmpl w:val="BBCC1EDA"/>
    <w:lvl w:ilvl="0" w:tplc="A37E85C0">
      <w:start w:val="1"/>
      <w:numFmt w:val="decimal"/>
      <w:lvlText w:val="(%1)"/>
      <w:lvlJc w:val="left"/>
      <w:pPr>
        <w:ind w:left="1069" w:hanging="360"/>
      </w:pPr>
      <w:rPr>
        <w:rFonts w:eastAsia="Times New Roman"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25" w15:restartNumberingAfterBreak="0">
    <w:nsid w:val="6BE90A18"/>
    <w:multiLevelType w:val="hybridMultilevel"/>
    <w:tmpl w:val="E4540C9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6C5E222D"/>
    <w:multiLevelType w:val="hybridMultilevel"/>
    <w:tmpl w:val="5A225F36"/>
    <w:lvl w:ilvl="0" w:tplc="74DEED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2C01319"/>
    <w:multiLevelType w:val="hybridMultilevel"/>
    <w:tmpl w:val="E976E4D6"/>
    <w:lvl w:ilvl="0" w:tplc="86EA2734">
      <w:start w:val="1"/>
      <w:numFmt w:val="lowerLetter"/>
      <w:lvlText w:val="%1)"/>
      <w:lvlJc w:val="left"/>
      <w:pPr>
        <w:ind w:left="928" w:hanging="360"/>
      </w:pPr>
      <w:rPr>
        <w:strike/>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28" w15:restartNumberingAfterBreak="0">
    <w:nsid w:val="79AB56AD"/>
    <w:multiLevelType w:val="hybridMultilevel"/>
    <w:tmpl w:val="0EAC44C0"/>
    <w:lvl w:ilvl="0" w:tplc="04190017">
      <w:start w:val="1"/>
      <w:numFmt w:val="lowerLetter"/>
      <w:lvlText w:val="%1)"/>
      <w:lvlJc w:val="left"/>
      <w:pPr>
        <w:ind w:left="720" w:hanging="360"/>
      </w:pPr>
    </w:lvl>
    <w:lvl w:ilvl="1" w:tplc="D956664C">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3"/>
  </w:num>
  <w:num w:numId="2">
    <w:abstractNumId w:val="8"/>
  </w:num>
  <w:num w:numId="3">
    <w:abstractNumId w:val="10"/>
  </w:num>
  <w:num w:numId="4">
    <w:abstractNumId w:val="16"/>
  </w:num>
  <w:num w:numId="5">
    <w:abstractNumId w:val="5"/>
  </w:num>
  <w:num w:numId="6">
    <w:abstractNumId w:val="1"/>
  </w:num>
  <w:num w:numId="7">
    <w:abstractNumId w:val="26"/>
  </w:num>
  <w:num w:numId="8">
    <w:abstractNumId w:val="24"/>
  </w:num>
  <w:num w:numId="9">
    <w:abstractNumId w:val="0"/>
  </w:num>
  <w:num w:numId="10">
    <w:abstractNumId w:val="2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CE0"/>
    <w:rsid w:val="00000CF4"/>
    <w:rsid w:val="00001217"/>
    <w:rsid w:val="00003D83"/>
    <w:rsid w:val="000041D7"/>
    <w:rsid w:val="000049FA"/>
    <w:rsid w:val="00005878"/>
    <w:rsid w:val="000072DC"/>
    <w:rsid w:val="000107EB"/>
    <w:rsid w:val="00010BB0"/>
    <w:rsid w:val="00010CFB"/>
    <w:rsid w:val="0001112E"/>
    <w:rsid w:val="0001158A"/>
    <w:rsid w:val="0001282E"/>
    <w:rsid w:val="000132B9"/>
    <w:rsid w:val="0001777C"/>
    <w:rsid w:val="0002080E"/>
    <w:rsid w:val="0002145D"/>
    <w:rsid w:val="00021BE6"/>
    <w:rsid w:val="000221B8"/>
    <w:rsid w:val="00025B93"/>
    <w:rsid w:val="00026B87"/>
    <w:rsid w:val="000270A0"/>
    <w:rsid w:val="00033D76"/>
    <w:rsid w:val="00035F77"/>
    <w:rsid w:val="00037B1D"/>
    <w:rsid w:val="00042826"/>
    <w:rsid w:val="000442DE"/>
    <w:rsid w:val="00045DF5"/>
    <w:rsid w:val="0004624B"/>
    <w:rsid w:val="000463CF"/>
    <w:rsid w:val="00046902"/>
    <w:rsid w:val="00047C5B"/>
    <w:rsid w:val="000504DB"/>
    <w:rsid w:val="00051E76"/>
    <w:rsid w:val="00054D31"/>
    <w:rsid w:val="0005515C"/>
    <w:rsid w:val="0005544B"/>
    <w:rsid w:val="000559AC"/>
    <w:rsid w:val="00055E29"/>
    <w:rsid w:val="000560DE"/>
    <w:rsid w:val="00056A80"/>
    <w:rsid w:val="00060A62"/>
    <w:rsid w:val="00062120"/>
    <w:rsid w:val="00063CCE"/>
    <w:rsid w:val="000649CC"/>
    <w:rsid w:val="00066B08"/>
    <w:rsid w:val="000671CA"/>
    <w:rsid w:val="00067717"/>
    <w:rsid w:val="0006797C"/>
    <w:rsid w:val="00070198"/>
    <w:rsid w:val="00070BD1"/>
    <w:rsid w:val="00071C87"/>
    <w:rsid w:val="0007302F"/>
    <w:rsid w:val="000731C8"/>
    <w:rsid w:val="000733A1"/>
    <w:rsid w:val="000740A3"/>
    <w:rsid w:val="00075CE0"/>
    <w:rsid w:val="0007722A"/>
    <w:rsid w:val="00077246"/>
    <w:rsid w:val="00077B6F"/>
    <w:rsid w:val="000823EC"/>
    <w:rsid w:val="00084F1E"/>
    <w:rsid w:val="00085DA8"/>
    <w:rsid w:val="00087489"/>
    <w:rsid w:val="00087FA4"/>
    <w:rsid w:val="0009024F"/>
    <w:rsid w:val="000914AA"/>
    <w:rsid w:val="00092182"/>
    <w:rsid w:val="00092D9D"/>
    <w:rsid w:val="000932B1"/>
    <w:rsid w:val="0009503C"/>
    <w:rsid w:val="0009625B"/>
    <w:rsid w:val="000A05FE"/>
    <w:rsid w:val="000A0690"/>
    <w:rsid w:val="000A4588"/>
    <w:rsid w:val="000A5D86"/>
    <w:rsid w:val="000A71D8"/>
    <w:rsid w:val="000A7C1B"/>
    <w:rsid w:val="000A7F59"/>
    <w:rsid w:val="000B0040"/>
    <w:rsid w:val="000B18A2"/>
    <w:rsid w:val="000B5E04"/>
    <w:rsid w:val="000B66A7"/>
    <w:rsid w:val="000C0C70"/>
    <w:rsid w:val="000C2940"/>
    <w:rsid w:val="000C3000"/>
    <w:rsid w:val="000C37DE"/>
    <w:rsid w:val="000C526E"/>
    <w:rsid w:val="000C5471"/>
    <w:rsid w:val="000C6883"/>
    <w:rsid w:val="000D135A"/>
    <w:rsid w:val="000D22DB"/>
    <w:rsid w:val="000D2688"/>
    <w:rsid w:val="000D3405"/>
    <w:rsid w:val="000D4D47"/>
    <w:rsid w:val="000D4E82"/>
    <w:rsid w:val="000D5A12"/>
    <w:rsid w:val="000D67F5"/>
    <w:rsid w:val="000D6820"/>
    <w:rsid w:val="000D7424"/>
    <w:rsid w:val="000D7A09"/>
    <w:rsid w:val="000E4FF1"/>
    <w:rsid w:val="000E5A61"/>
    <w:rsid w:val="000F0FD7"/>
    <w:rsid w:val="000F3A29"/>
    <w:rsid w:val="000F4862"/>
    <w:rsid w:val="000F5084"/>
    <w:rsid w:val="000F6E86"/>
    <w:rsid w:val="000F7792"/>
    <w:rsid w:val="000F7920"/>
    <w:rsid w:val="00100C35"/>
    <w:rsid w:val="00100D8D"/>
    <w:rsid w:val="001060DF"/>
    <w:rsid w:val="001100A2"/>
    <w:rsid w:val="00110A60"/>
    <w:rsid w:val="00111319"/>
    <w:rsid w:val="00113F76"/>
    <w:rsid w:val="0011431E"/>
    <w:rsid w:val="001151EE"/>
    <w:rsid w:val="00115249"/>
    <w:rsid w:val="00115CDE"/>
    <w:rsid w:val="00116243"/>
    <w:rsid w:val="001176DE"/>
    <w:rsid w:val="001207CF"/>
    <w:rsid w:val="001222CC"/>
    <w:rsid w:val="0012262E"/>
    <w:rsid w:val="001311D1"/>
    <w:rsid w:val="00134FC2"/>
    <w:rsid w:val="00136328"/>
    <w:rsid w:val="0013638F"/>
    <w:rsid w:val="0014378C"/>
    <w:rsid w:val="00144067"/>
    <w:rsid w:val="001469DB"/>
    <w:rsid w:val="00147BC1"/>
    <w:rsid w:val="0015054E"/>
    <w:rsid w:val="001512BD"/>
    <w:rsid w:val="001574DD"/>
    <w:rsid w:val="00157C61"/>
    <w:rsid w:val="001614F3"/>
    <w:rsid w:val="001615C7"/>
    <w:rsid w:val="001619DF"/>
    <w:rsid w:val="001633E0"/>
    <w:rsid w:val="00166CCC"/>
    <w:rsid w:val="00166DF9"/>
    <w:rsid w:val="00166E34"/>
    <w:rsid w:val="00174EED"/>
    <w:rsid w:val="00177F49"/>
    <w:rsid w:val="00177F97"/>
    <w:rsid w:val="00180ED0"/>
    <w:rsid w:val="00181207"/>
    <w:rsid w:val="00182785"/>
    <w:rsid w:val="00185C52"/>
    <w:rsid w:val="0018772C"/>
    <w:rsid w:val="00191CBA"/>
    <w:rsid w:val="00191F49"/>
    <w:rsid w:val="00194E0E"/>
    <w:rsid w:val="0019578D"/>
    <w:rsid w:val="00197935"/>
    <w:rsid w:val="001A0629"/>
    <w:rsid w:val="001A3DE1"/>
    <w:rsid w:val="001A54BD"/>
    <w:rsid w:val="001A5C7B"/>
    <w:rsid w:val="001A71B5"/>
    <w:rsid w:val="001A75C2"/>
    <w:rsid w:val="001A7FBA"/>
    <w:rsid w:val="001B1535"/>
    <w:rsid w:val="001B2461"/>
    <w:rsid w:val="001B4023"/>
    <w:rsid w:val="001B459E"/>
    <w:rsid w:val="001B4F11"/>
    <w:rsid w:val="001B5608"/>
    <w:rsid w:val="001B7362"/>
    <w:rsid w:val="001C13D7"/>
    <w:rsid w:val="001C4098"/>
    <w:rsid w:val="001C475F"/>
    <w:rsid w:val="001C488B"/>
    <w:rsid w:val="001C4B37"/>
    <w:rsid w:val="001C6616"/>
    <w:rsid w:val="001C7CF9"/>
    <w:rsid w:val="001D2D0C"/>
    <w:rsid w:val="001D364E"/>
    <w:rsid w:val="001D4BF6"/>
    <w:rsid w:val="001D4F08"/>
    <w:rsid w:val="001D6E11"/>
    <w:rsid w:val="001D7916"/>
    <w:rsid w:val="001E15F7"/>
    <w:rsid w:val="001E259F"/>
    <w:rsid w:val="001E31FC"/>
    <w:rsid w:val="001E5814"/>
    <w:rsid w:val="001E5A91"/>
    <w:rsid w:val="001E6EB8"/>
    <w:rsid w:val="001E788D"/>
    <w:rsid w:val="001F07F6"/>
    <w:rsid w:val="001F13C5"/>
    <w:rsid w:val="001F1AA0"/>
    <w:rsid w:val="001F2CBB"/>
    <w:rsid w:val="001F51D3"/>
    <w:rsid w:val="001F5FF1"/>
    <w:rsid w:val="001F68B6"/>
    <w:rsid w:val="001F6A57"/>
    <w:rsid w:val="001F7171"/>
    <w:rsid w:val="001F7450"/>
    <w:rsid w:val="001F794C"/>
    <w:rsid w:val="00200466"/>
    <w:rsid w:val="002014D0"/>
    <w:rsid w:val="002030B2"/>
    <w:rsid w:val="00203B62"/>
    <w:rsid w:val="002043E9"/>
    <w:rsid w:val="00205963"/>
    <w:rsid w:val="002075DC"/>
    <w:rsid w:val="0021325B"/>
    <w:rsid w:val="00213ECC"/>
    <w:rsid w:val="002150EC"/>
    <w:rsid w:val="002151EC"/>
    <w:rsid w:val="002153EB"/>
    <w:rsid w:val="0022098F"/>
    <w:rsid w:val="00222B19"/>
    <w:rsid w:val="00222CA5"/>
    <w:rsid w:val="00224262"/>
    <w:rsid w:val="00225D31"/>
    <w:rsid w:val="00225DF3"/>
    <w:rsid w:val="00225F61"/>
    <w:rsid w:val="00226381"/>
    <w:rsid w:val="0022796E"/>
    <w:rsid w:val="002309C4"/>
    <w:rsid w:val="00232EC4"/>
    <w:rsid w:val="002347AF"/>
    <w:rsid w:val="00234CAB"/>
    <w:rsid w:val="002363CB"/>
    <w:rsid w:val="00240EA1"/>
    <w:rsid w:val="00243B84"/>
    <w:rsid w:val="00243B9C"/>
    <w:rsid w:val="002445E2"/>
    <w:rsid w:val="00245BB1"/>
    <w:rsid w:val="0024614C"/>
    <w:rsid w:val="00246172"/>
    <w:rsid w:val="00247393"/>
    <w:rsid w:val="00247552"/>
    <w:rsid w:val="00247FE9"/>
    <w:rsid w:val="00250A67"/>
    <w:rsid w:val="002517B1"/>
    <w:rsid w:val="00251AE0"/>
    <w:rsid w:val="00251BBA"/>
    <w:rsid w:val="002526B7"/>
    <w:rsid w:val="0025276F"/>
    <w:rsid w:val="00252C96"/>
    <w:rsid w:val="00256312"/>
    <w:rsid w:val="00256637"/>
    <w:rsid w:val="00256F32"/>
    <w:rsid w:val="002620DD"/>
    <w:rsid w:val="002628ED"/>
    <w:rsid w:val="00263106"/>
    <w:rsid w:val="002649C3"/>
    <w:rsid w:val="00266F14"/>
    <w:rsid w:val="002678CD"/>
    <w:rsid w:val="00270EA8"/>
    <w:rsid w:val="002735A3"/>
    <w:rsid w:val="00275A5C"/>
    <w:rsid w:val="00275E38"/>
    <w:rsid w:val="0028127F"/>
    <w:rsid w:val="00282FED"/>
    <w:rsid w:val="00283736"/>
    <w:rsid w:val="0028376C"/>
    <w:rsid w:val="002846C8"/>
    <w:rsid w:val="00284B49"/>
    <w:rsid w:val="00285DAA"/>
    <w:rsid w:val="00286661"/>
    <w:rsid w:val="002871F9"/>
    <w:rsid w:val="00287507"/>
    <w:rsid w:val="00292726"/>
    <w:rsid w:val="0029400E"/>
    <w:rsid w:val="002946FE"/>
    <w:rsid w:val="00294A39"/>
    <w:rsid w:val="002A2B76"/>
    <w:rsid w:val="002A344A"/>
    <w:rsid w:val="002A5DD4"/>
    <w:rsid w:val="002B0176"/>
    <w:rsid w:val="002B1B52"/>
    <w:rsid w:val="002B307D"/>
    <w:rsid w:val="002B45B9"/>
    <w:rsid w:val="002B4694"/>
    <w:rsid w:val="002C1C05"/>
    <w:rsid w:val="002C3CD3"/>
    <w:rsid w:val="002C4B43"/>
    <w:rsid w:val="002C5F90"/>
    <w:rsid w:val="002C73DB"/>
    <w:rsid w:val="002D037A"/>
    <w:rsid w:val="002D11E2"/>
    <w:rsid w:val="002D1C2C"/>
    <w:rsid w:val="002D483A"/>
    <w:rsid w:val="002D48D5"/>
    <w:rsid w:val="002D6C3E"/>
    <w:rsid w:val="002E02D6"/>
    <w:rsid w:val="002E0F48"/>
    <w:rsid w:val="002E1684"/>
    <w:rsid w:val="002E1D22"/>
    <w:rsid w:val="002E1DDD"/>
    <w:rsid w:val="002E2515"/>
    <w:rsid w:val="002F011C"/>
    <w:rsid w:val="002F1671"/>
    <w:rsid w:val="002F2B07"/>
    <w:rsid w:val="002F599B"/>
    <w:rsid w:val="00302329"/>
    <w:rsid w:val="00304F20"/>
    <w:rsid w:val="003111CE"/>
    <w:rsid w:val="00311366"/>
    <w:rsid w:val="003174F2"/>
    <w:rsid w:val="00320BF2"/>
    <w:rsid w:val="003217C8"/>
    <w:rsid w:val="00321F58"/>
    <w:rsid w:val="00322210"/>
    <w:rsid w:val="003229E3"/>
    <w:rsid w:val="00322FEA"/>
    <w:rsid w:val="00323339"/>
    <w:rsid w:val="00324B14"/>
    <w:rsid w:val="003252EC"/>
    <w:rsid w:val="0032674D"/>
    <w:rsid w:val="003309E7"/>
    <w:rsid w:val="003310DC"/>
    <w:rsid w:val="003321A4"/>
    <w:rsid w:val="00332E0B"/>
    <w:rsid w:val="0033399A"/>
    <w:rsid w:val="00334214"/>
    <w:rsid w:val="00334E72"/>
    <w:rsid w:val="003352DA"/>
    <w:rsid w:val="00336B7D"/>
    <w:rsid w:val="00337D8E"/>
    <w:rsid w:val="00340138"/>
    <w:rsid w:val="00340BEC"/>
    <w:rsid w:val="003410B6"/>
    <w:rsid w:val="0034170A"/>
    <w:rsid w:val="0034194B"/>
    <w:rsid w:val="00341EC1"/>
    <w:rsid w:val="00342484"/>
    <w:rsid w:val="003440E1"/>
    <w:rsid w:val="00345279"/>
    <w:rsid w:val="00346810"/>
    <w:rsid w:val="00350203"/>
    <w:rsid w:val="0035277C"/>
    <w:rsid w:val="003543E9"/>
    <w:rsid w:val="003550B6"/>
    <w:rsid w:val="00355877"/>
    <w:rsid w:val="00356D4D"/>
    <w:rsid w:val="00357947"/>
    <w:rsid w:val="00360008"/>
    <w:rsid w:val="00362343"/>
    <w:rsid w:val="00364075"/>
    <w:rsid w:val="00371D6B"/>
    <w:rsid w:val="003722C3"/>
    <w:rsid w:val="00372BD7"/>
    <w:rsid w:val="00373507"/>
    <w:rsid w:val="00373BB8"/>
    <w:rsid w:val="0037544B"/>
    <w:rsid w:val="00376116"/>
    <w:rsid w:val="00376231"/>
    <w:rsid w:val="00376A75"/>
    <w:rsid w:val="00380932"/>
    <w:rsid w:val="00381AB4"/>
    <w:rsid w:val="003820ED"/>
    <w:rsid w:val="003852B4"/>
    <w:rsid w:val="00386781"/>
    <w:rsid w:val="003867AC"/>
    <w:rsid w:val="003873F5"/>
    <w:rsid w:val="00391E69"/>
    <w:rsid w:val="00393153"/>
    <w:rsid w:val="00394116"/>
    <w:rsid w:val="0039679F"/>
    <w:rsid w:val="00396BB3"/>
    <w:rsid w:val="003A345E"/>
    <w:rsid w:val="003A3583"/>
    <w:rsid w:val="003A3870"/>
    <w:rsid w:val="003A47FF"/>
    <w:rsid w:val="003A4AE6"/>
    <w:rsid w:val="003A6407"/>
    <w:rsid w:val="003A6CA7"/>
    <w:rsid w:val="003A74E9"/>
    <w:rsid w:val="003B01A6"/>
    <w:rsid w:val="003B04ED"/>
    <w:rsid w:val="003B4381"/>
    <w:rsid w:val="003B4613"/>
    <w:rsid w:val="003B4EF8"/>
    <w:rsid w:val="003B51D8"/>
    <w:rsid w:val="003B596B"/>
    <w:rsid w:val="003B62DD"/>
    <w:rsid w:val="003B6DD4"/>
    <w:rsid w:val="003B729B"/>
    <w:rsid w:val="003B7A8E"/>
    <w:rsid w:val="003C0643"/>
    <w:rsid w:val="003C3B09"/>
    <w:rsid w:val="003C5341"/>
    <w:rsid w:val="003D2AB9"/>
    <w:rsid w:val="003D2DA9"/>
    <w:rsid w:val="003D4FFD"/>
    <w:rsid w:val="003D5623"/>
    <w:rsid w:val="003D564F"/>
    <w:rsid w:val="003D6BC3"/>
    <w:rsid w:val="003D7709"/>
    <w:rsid w:val="003E0027"/>
    <w:rsid w:val="003E0718"/>
    <w:rsid w:val="003E07FD"/>
    <w:rsid w:val="003E08A1"/>
    <w:rsid w:val="003E4497"/>
    <w:rsid w:val="003E5F98"/>
    <w:rsid w:val="003E65EA"/>
    <w:rsid w:val="003E67A2"/>
    <w:rsid w:val="003E79F0"/>
    <w:rsid w:val="003F2A83"/>
    <w:rsid w:val="003F2EBD"/>
    <w:rsid w:val="003F43FC"/>
    <w:rsid w:val="003F532C"/>
    <w:rsid w:val="003F5F73"/>
    <w:rsid w:val="003F70EF"/>
    <w:rsid w:val="003F7D4F"/>
    <w:rsid w:val="0040031D"/>
    <w:rsid w:val="004056B4"/>
    <w:rsid w:val="0040733A"/>
    <w:rsid w:val="00411765"/>
    <w:rsid w:val="00411A1E"/>
    <w:rsid w:val="0041390F"/>
    <w:rsid w:val="00416885"/>
    <w:rsid w:val="00416C58"/>
    <w:rsid w:val="00425438"/>
    <w:rsid w:val="004254D5"/>
    <w:rsid w:val="00427026"/>
    <w:rsid w:val="00427274"/>
    <w:rsid w:val="00430506"/>
    <w:rsid w:val="00430938"/>
    <w:rsid w:val="004335B0"/>
    <w:rsid w:val="00433730"/>
    <w:rsid w:val="0043374B"/>
    <w:rsid w:val="004342E7"/>
    <w:rsid w:val="00440DAB"/>
    <w:rsid w:val="00441F10"/>
    <w:rsid w:val="00442C58"/>
    <w:rsid w:val="00443C38"/>
    <w:rsid w:val="00443FC0"/>
    <w:rsid w:val="00444A95"/>
    <w:rsid w:val="00444BA7"/>
    <w:rsid w:val="00445160"/>
    <w:rsid w:val="0044592D"/>
    <w:rsid w:val="00446315"/>
    <w:rsid w:val="00447196"/>
    <w:rsid w:val="004540B6"/>
    <w:rsid w:val="00454281"/>
    <w:rsid w:val="00454CEE"/>
    <w:rsid w:val="00455140"/>
    <w:rsid w:val="0046120D"/>
    <w:rsid w:val="00462938"/>
    <w:rsid w:val="004630AD"/>
    <w:rsid w:val="00463D24"/>
    <w:rsid w:val="00464A2D"/>
    <w:rsid w:val="00464BBA"/>
    <w:rsid w:val="00464F36"/>
    <w:rsid w:val="004654AB"/>
    <w:rsid w:val="00473845"/>
    <w:rsid w:val="00475D6C"/>
    <w:rsid w:val="00476143"/>
    <w:rsid w:val="00480561"/>
    <w:rsid w:val="00482403"/>
    <w:rsid w:val="00482BA3"/>
    <w:rsid w:val="00483803"/>
    <w:rsid w:val="004853CB"/>
    <w:rsid w:val="00487BB5"/>
    <w:rsid w:val="00492E6C"/>
    <w:rsid w:val="004933AE"/>
    <w:rsid w:val="004935BB"/>
    <w:rsid w:val="00493A65"/>
    <w:rsid w:val="004944E5"/>
    <w:rsid w:val="00494D27"/>
    <w:rsid w:val="00494E94"/>
    <w:rsid w:val="00495E4E"/>
    <w:rsid w:val="0049616C"/>
    <w:rsid w:val="0049704F"/>
    <w:rsid w:val="0049719D"/>
    <w:rsid w:val="004A0D6A"/>
    <w:rsid w:val="004A173D"/>
    <w:rsid w:val="004A1A23"/>
    <w:rsid w:val="004A228A"/>
    <w:rsid w:val="004A2470"/>
    <w:rsid w:val="004A2BB6"/>
    <w:rsid w:val="004A34C7"/>
    <w:rsid w:val="004A3918"/>
    <w:rsid w:val="004A449D"/>
    <w:rsid w:val="004A4B59"/>
    <w:rsid w:val="004A53EC"/>
    <w:rsid w:val="004B00D8"/>
    <w:rsid w:val="004B117B"/>
    <w:rsid w:val="004B1236"/>
    <w:rsid w:val="004B128B"/>
    <w:rsid w:val="004B170B"/>
    <w:rsid w:val="004B24CA"/>
    <w:rsid w:val="004B2CAA"/>
    <w:rsid w:val="004B316B"/>
    <w:rsid w:val="004B40F8"/>
    <w:rsid w:val="004B57A9"/>
    <w:rsid w:val="004B5F93"/>
    <w:rsid w:val="004B72B4"/>
    <w:rsid w:val="004B7AF1"/>
    <w:rsid w:val="004C0683"/>
    <w:rsid w:val="004C267E"/>
    <w:rsid w:val="004C3945"/>
    <w:rsid w:val="004C3C84"/>
    <w:rsid w:val="004C4306"/>
    <w:rsid w:val="004C4520"/>
    <w:rsid w:val="004C4BDA"/>
    <w:rsid w:val="004C501B"/>
    <w:rsid w:val="004D1B0E"/>
    <w:rsid w:val="004D293F"/>
    <w:rsid w:val="004D42B7"/>
    <w:rsid w:val="004D46D0"/>
    <w:rsid w:val="004D4937"/>
    <w:rsid w:val="004D4F3D"/>
    <w:rsid w:val="004D5072"/>
    <w:rsid w:val="004E1000"/>
    <w:rsid w:val="004E18E6"/>
    <w:rsid w:val="004E6D26"/>
    <w:rsid w:val="004F0A65"/>
    <w:rsid w:val="004F0FB6"/>
    <w:rsid w:val="004F1005"/>
    <w:rsid w:val="004F3103"/>
    <w:rsid w:val="004F392A"/>
    <w:rsid w:val="004F3D2A"/>
    <w:rsid w:val="004F679B"/>
    <w:rsid w:val="004F7DAB"/>
    <w:rsid w:val="00500597"/>
    <w:rsid w:val="00501E58"/>
    <w:rsid w:val="005042AA"/>
    <w:rsid w:val="005063E6"/>
    <w:rsid w:val="0050680A"/>
    <w:rsid w:val="0050693E"/>
    <w:rsid w:val="00506A48"/>
    <w:rsid w:val="005129B7"/>
    <w:rsid w:val="00512A5C"/>
    <w:rsid w:val="0051415D"/>
    <w:rsid w:val="00516F7C"/>
    <w:rsid w:val="0051715F"/>
    <w:rsid w:val="0051727D"/>
    <w:rsid w:val="0051797D"/>
    <w:rsid w:val="005203DA"/>
    <w:rsid w:val="005209F0"/>
    <w:rsid w:val="005244E2"/>
    <w:rsid w:val="0052457E"/>
    <w:rsid w:val="0052486D"/>
    <w:rsid w:val="0052639F"/>
    <w:rsid w:val="00526B7D"/>
    <w:rsid w:val="00530592"/>
    <w:rsid w:val="00531B42"/>
    <w:rsid w:val="00534068"/>
    <w:rsid w:val="00536FCC"/>
    <w:rsid w:val="005378BC"/>
    <w:rsid w:val="00537945"/>
    <w:rsid w:val="00540F0A"/>
    <w:rsid w:val="005416BD"/>
    <w:rsid w:val="00542F92"/>
    <w:rsid w:val="005464EB"/>
    <w:rsid w:val="005468B7"/>
    <w:rsid w:val="005468DA"/>
    <w:rsid w:val="00546D6A"/>
    <w:rsid w:val="00546DAF"/>
    <w:rsid w:val="005517A5"/>
    <w:rsid w:val="00551D6A"/>
    <w:rsid w:val="00553632"/>
    <w:rsid w:val="00553A81"/>
    <w:rsid w:val="005541A1"/>
    <w:rsid w:val="00554FDF"/>
    <w:rsid w:val="00561C50"/>
    <w:rsid w:val="0056242D"/>
    <w:rsid w:val="00563D23"/>
    <w:rsid w:val="005652B6"/>
    <w:rsid w:val="0056539B"/>
    <w:rsid w:val="00570CD3"/>
    <w:rsid w:val="00571309"/>
    <w:rsid w:val="0057455A"/>
    <w:rsid w:val="00575061"/>
    <w:rsid w:val="00575457"/>
    <w:rsid w:val="00575C25"/>
    <w:rsid w:val="005802DD"/>
    <w:rsid w:val="00581D01"/>
    <w:rsid w:val="0058259B"/>
    <w:rsid w:val="00583398"/>
    <w:rsid w:val="00584877"/>
    <w:rsid w:val="00584BF2"/>
    <w:rsid w:val="00584F11"/>
    <w:rsid w:val="005850E0"/>
    <w:rsid w:val="00585CC0"/>
    <w:rsid w:val="00586D2A"/>
    <w:rsid w:val="00590D02"/>
    <w:rsid w:val="00590E74"/>
    <w:rsid w:val="00591751"/>
    <w:rsid w:val="00592041"/>
    <w:rsid w:val="00593A96"/>
    <w:rsid w:val="00594353"/>
    <w:rsid w:val="00594A43"/>
    <w:rsid w:val="00594A47"/>
    <w:rsid w:val="00594AB7"/>
    <w:rsid w:val="005968D1"/>
    <w:rsid w:val="005A1BE9"/>
    <w:rsid w:val="005A288A"/>
    <w:rsid w:val="005A4671"/>
    <w:rsid w:val="005A4F74"/>
    <w:rsid w:val="005A50F8"/>
    <w:rsid w:val="005A5876"/>
    <w:rsid w:val="005A6AE9"/>
    <w:rsid w:val="005A6AF8"/>
    <w:rsid w:val="005A7875"/>
    <w:rsid w:val="005B0078"/>
    <w:rsid w:val="005B059E"/>
    <w:rsid w:val="005B0B17"/>
    <w:rsid w:val="005B0E16"/>
    <w:rsid w:val="005B18B7"/>
    <w:rsid w:val="005B1D20"/>
    <w:rsid w:val="005B2115"/>
    <w:rsid w:val="005B290B"/>
    <w:rsid w:val="005B29D4"/>
    <w:rsid w:val="005B3948"/>
    <w:rsid w:val="005B5580"/>
    <w:rsid w:val="005B607C"/>
    <w:rsid w:val="005B6BF0"/>
    <w:rsid w:val="005B7418"/>
    <w:rsid w:val="005B7BD2"/>
    <w:rsid w:val="005B7D96"/>
    <w:rsid w:val="005C19DA"/>
    <w:rsid w:val="005C2A0B"/>
    <w:rsid w:val="005C2FEA"/>
    <w:rsid w:val="005C496B"/>
    <w:rsid w:val="005C4EDA"/>
    <w:rsid w:val="005C5920"/>
    <w:rsid w:val="005C5ED5"/>
    <w:rsid w:val="005C67E9"/>
    <w:rsid w:val="005C708A"/>
    <w:rsid w:val="005D1070"/>
    <w:rsid w:val="005D124D"/>
    <w:rsid w:val="005D13E5"/>
    <w:rsid w:val="005D1B12"/>
    <w:rsid w:val="005D2065"/>
    <w:rsid w:val="005D31BE"/>
    <w:rsid w:val="005D359B"/>
    <w:rsid w:val="005D47AC"/>
    <w:rsid w:val="005D6BE6"/>
    <w:rsid w:val="005E0B05"/>
    <w:rsid w:val="005E1302"/>
    <w:rsid w:val="005E1594"/>
    <w:rsid w:val="005E1FF5"/>
    <w:rsid w:val="005E2615"/>
    <w:rsid w:val="005E2EC9"/>
    <w:rsid w:val="005E561A"/>
    <w:rsid w:val="005E564D"/>
    <w:rsid w:val="005E731E"/>
    <w:rsid w:val="005F1999"/>
    <w:rsid w:val="005F2B04"/>
    <w:rsid w:val="005F746B"/>
    <w:rsid w:val="0060032D"/>
    <w:rsid w:val="00601679"/>
    <w:rsid w:val="00602358"/>
    <w:rsid w:val="00602E93"/>
    <w:rsid w:val="00604C6C"/>
    <w:rsid w:val="00605264"/>
    <w:rsid w:val="00605566"/>
    <w:rsid w:val="00605C99"/>
    <w:rsid w:val="006063E4"/>
    <w:rsid w:val="00606AF7"/>
    <w:rsid w:val="0060778E"/>
    <w:rsid w:val="00607C8D"/>
    <w:rsid w:val="006106CD"/>
    <w:rsid w:val="00610B75"/>
    <w:rsid w:val="00611A8A"/>
    <w:rsid w:val="00612161"/>
    <w:rsid w:val="00614263"/>
    <w:rsid w:val="00614D5D"/>
    <w:rsid w:val="00621278"/>
    <w:rsid w:val="0062141C"/>
    <w:rsid w:val="00621704"/>
    <w:rsid w:val="0062252C"/>
    <w:rsid w:val="00623F08"/>
    <w:rsid w:val="00624DB3"/>
    <w:rsid w:val="006259E9"/>
    <w:rsid w:val="0063014A"/>
    <w:rsid w:val="0063090F"/>
    <w:rsid w:val="00633BD9"/>
    <w:rsid w:val="00634F92"/>
    <w:rsid w:val="00636701"/>
    <w:rsid w:val="00636CE1"/>
    <w:rsid w:val="0064275E"/>
    <w:rsid w:val="006428E7"/>
    <w:rsid w:val="00644D68"/>
    <w:rsid w:val="00646846"/>
    <w:rsid w:val="006506BA"/>
    <w:rsid w:val="00650A04"/>
    <w:rsid w:val="0065129C"/>
    <w:rsid w:val="0065212B"/>
    <w:rsid w:val="006529AF"/>
    <w:rsid w:val="006544D0"/>
    <w:rsid w:val="00655DC9"/>
    <w:rsid w:val="00660E26"/>
    <w:rsid w:val="006617A3"/>
    <w:rsid w:val="006654F0"/>
    <w:rsid w:val="006668DD"/>
    <w:rsid w:val="00667785"/>
    <w:rsid w:val="0066789D"/>
    <w:rsid w:val="0067056B"/>
    <w:rsid w:val="00670986"/>
    <w:rsid w:val="00670C76"/>
    <w:rsid w:val="00670CD4"/>
    <w:rsid w:val="0067374F"/>
    <w:rsid w:val="00674560"/>
    <w:rsid w:val="00674A48"/>
    <w:rsid w:val="00675453"/>
    <w:rsid w:val="0067749C"/>
    <w:rsid w:val="00680EEE"/>
    <w:rsid w:val="00681C3C"/>
    <w:rsid w:val="00682F61"/>
    <w:rsid w:val="00683803"/>
    <w:rsid w:val="00683EAD"/>
    <w:rsid w:val="00686032"/>
    <w:rsid w:val="00687CBB"/>
    <w:rsid w:val="006900E7"/>
    <w:rsid w:val="00691D88"/>
    <w:rsid w:val="006928A9"/>
    <w:rsid w:val="006936B4"/>
    <w:rsid w:val="00693CCE"/>
    <w:rsid w:val="00694815"/>
    <w:rsid w:val="00695959"/>
    <w:rsid w:val="0069606D"/>
    <w:rsid w:val="006968E3"/>
    <w:rsid w:val="00697ED5"/>
    <w:rsid w:val="006A08E0"/>
    <w:rsid w:val="006A42A5"/>
    <w:rsid w:val="006A43C3"/>
    <w:rsid w:val="006A59EE"/>
    <w:rsid w:val="006A6D64"/>
    <w:rsid w:val="006A70DC"/>
    <w:rsid w:val="006B17C6"/>
    <w:rsid w:val="006B2A94"/>
    <w:rsid w:val="006B32C5"/>
    <w:rsid w:val="006B437A"/>
    <w:rsid w:val="006B4FD7"/>
    <w:rsid w:val="006B59ED"/>
    <w:rsid w:val="006B5DAE"/>
    <w:rsid w:val="006B6F21"/>
    <w:rsid w:val="006B6F89"/>
    <w:rsid w:val="006C0524"/>
    <w:rsid w:val="006C0D32"/>
    <w:rsid w:val="006C1906"/>
    <w:rsid w:val="006C31EB"/>
    <w:rsid w:val="006C3F14"/>
    <w:rsid w:val="006C42E4"/>
    <w:rsid w:val="006C4F0F"/>
    <w:rsid w:val="006C5848"/>
    <w:rsid w:val="006C659A"/>
    <w:rsid w:val="006C76AB"/>
    <w:rsid w:val="006D0061"/>
    <w:rsid w:val="006D0ADA"/>
    <w:rsid w:val="006D0B0C"/>
    <w:rsid w:val="006D5E83"/>
    <w:rsid w:val="006D6D09"/>
    <w:rsid w:val="006D7D4E"/>
    <w:rsid w:val="006D7F8D"/>
    <w:rsid w:val="006E3ECB"/>
    <w:rsid w:val="006E4DC4"/>
    <w:rsid w:val="006E68F8"/>
    <w:rsid w:val="006E74D0"/>
    <w:rsid w:val="006E7D1F"/>
    <w:rsid w:val="006F0692"/>
    <w:rsid w:val="006F1CA4"/>
    <w:rsid w:val="006F21A6"/>
    <w:rsid w:val="006F3582"/>
    <w:rsid w:val="006F3D11"/>
    <w:rsid w:val="006F3F21"/>
    <w:rsid w:val="006F40F9"/>
    <w:rsid w:val="006F5FBB"/>
    <w:rsid w:val="006F6B28"/>
    <w:rsid w:val="006F6DA7"/>
    <w:rsid w:val="006F738F"/>
    <w:rsid w:val="00700C27"/>
    <w:rsid w:val="00701445"/>
    <w:rsid w:val="0070153C"/>
    <w:rsid w:val="00701639"/>
    <w:rsid w:val="007016D6"/>
    <w:rsid w:val="00701B62"/>
    <w:rsid w:val="00702D65"/>
    <w:rsid w:val="00703DE8"/>
    <w:rsid w:val="00704A39"/>
    <w:rsid w:val="00705A07"/>
    <w:rsid w:val="00705DE9"/>
    <w:rsid w:val="00710687"/>
    <w:rsid w:val="007122FD"/>
    <w:rsid w:val="00712F1E"/>
    <w:rsid w:val="00717590"/>
    <w:rsid w:val="00722CE5"/>
    <w:rsid w:val="007233DB"/>
    <w:rsid w:val="0072347F"/>
    <w:rsid w:val="0072351C"/>
    <w:rsid w:val="00723D95"/>
    <w:rsid w:val="007241A7"/>
    <w:rsid w:val="00724328"/>
    <w:rsid w:val="00724559"/>
    <w:rsid w:val="007269A7"/>
    <w:rsid w:val="00726AB3"/>
    <w:rsid w:val="00726F6A"/>
    <w:rsid w:val="007276F9"/>
    <w:rsid w:val="00727837"/>
    <w:rsid w:val="007305B8"/>
    <w:rsid w:val="00730FEE"/>
    <w:rsid w:val="00732BDF"/>
    <w:rsid w:val="0073345A"/>
    <w:rsid w:val="0073380E"/>
    <w:rsid w:val="00733C4D"/>
    <w:rsid w:val="00736637"/>
    <w:rsid w:val="00737FC1"/>
    <w:rsid w:val="007416CA"/>
    <w:rsid w:val="00741C7E"/>
    <w:rsid w:val="00741DF2"/>
    <w:rsid w:val="00742982"/>
    <w:rsid w:val="00744429"/>
    <w:rsid w:val="007459BA"/>
    <w:rsid w:val="00745E86"/>
    <w:rsid w:val="00746067"/>
    <w:rsid w:val="0074640D"/>
    <w:rsid w:val="007467A1"/>
    <w:rsid w:val="007502DB"/>
    <w:rsid w:val="00751641"/>
    <w:rsid w:val="00751E23"/>
    <w:rsid w:val="00752E46"/>
    <w:rsid w:val="00753509"/>
    <w:rsid w:val="0075366B"/>
    <w:rsid w:val="007551A5"/>
    <w:rsid w:val="00756A25"/>
    <w:rsid w:val="007579FB"/>
    <w:rsid w:val="007601E6"/>
    <w:rsid w:val="007638E8"/>
    <w:rsid w:val="00765C2F"/>
    <w:rsid w:val="007671AE"/>
    <w:rsid w:val="00771113"/>
    <w:rsid w:val="00772B68"/>
    <w:rsid w:val="00773F92"/>
    <w:rsid w:val="0077453C"/>
    <w:rsid w:val="00775A47"/>
    <w:rsid w:val="00777AC6"/>
    <w:rsid w:val="007812EF"/>
    <w:rsid w:val="00782601"/>
    <w:rsid w:val="00783E0A"/>
    <w:rsid w:val="00784F63"/>
    <w:rsid w:val="007879FF"/>
    <w:rsid w:val="00791448"/>
    <w:rsid w:val="007926E4"/>
    <w:rsid w:val="00792EC9"/>
    <w:rsid w:val="0079445A"/>
    <w:rsid w:val="00795DF7"/>
    <w:rsid w:val="007A1872"/>
    <w:rsid w:val="007A2834"/>
    <w:rsid w:val="007A2875"/>
    <w:rsid w:val="007A2971"/>
    <w:rsid w:val="007A31BF"/>
    <w:rsid w:val="007A37D5"/>
    <w:rsid w:val="007A4567"/>
    <w:rsid w:val="007A473E"/>
    <w:rsid w:val="007A5AFB"/>
    <w:rsid w:val="007A6532"/>
    <w:rsid w:val="007A6AD3"/>
    <w:rsid w:val="007B031A"/>
    <w:rsid w:val="007B1246"/>
    <w:rsid w:val="007B2284"/>
    <w:rsid w:val="007B2976"/>
    <w:rsid w:val="007B4240"/>
    <w:rsid w:val="007B4506"/>
    <w:rsid w:val="007B4677"/>
    <w:rsid w:val="007B4FED"/>
    <w:rsid w:val="007B5794"/>
    <w:rsid w:val="007B68ED"/>
    <w:rsid w:val="007C1581"/>
    <w:rsid w:val="007C269E"/>
    <w:rsid w:val="007C4B5B"/>
    <w:rsid w:val="007D2D06"/>
    <w:rsid w:val="007D302D"/>
    <w:rsid w:val="007D364A"/>
    <w:rsid w:val="007D4F2D"/>
    <w:rsid w:val="007D5EC7"/>
    <w:rsid w:val="007D6906"/>
    <w:rsid w:val="007D6F2A"/>
    <w:rsid w:val="007E08AA"/>
    <w:rsid w:val="007E0B5B"/>
    <w:rsid w:val="007E118B"/>
    <w:rsid w:val="007E190E"/>
    <w:rsid w:val="007E5EA5"/>
    <w:rsid w:val="007E772A"/>
    <w:rsid w:val="007E7DF6"/>
    <w:rsid w:val="007F0EC6"/>
    <w:rsid w:val="007F1370"/>
    <w:rsid w:val="007F3537"/>
    <w:rsid w:val="007F3C98"/>
    <w:rsid w:val="007F4A40"/>
    <w:rsid w:val="007F6CD2"/>
    <w:rsid w:val="007F6D4B"/>
    <w:rsid w:val="008007DF"/>
    <w:rsid w:val="0080093C"/>
    <w:rsid w:val="00800D0C"/>
    <w:rsid w:val="008032AC"/>
    <w:rsid w:val="00804C41"/>
    <w:rsid w:val="0080607C"/>
    <w:rsid w:val="00806A8E"/>
    <w:rsid w:val="00812D35"/>
    <w:rsid w:val="00814406"/>
    <w:rsid w:val="00815A1A"/>
    <w:rsid w:val="00815DE6"/>
    <w:rsid w:val="00817961"/>
    <w:rsid w:val="00820668"/>
    <w:rsid w:val="00821826"/>
    <w:rsid w:val="0082365B"/>
    <w:rsid w:val="00824375"/>
    <w:rsid w:val="0082620A"/>
    <w:rsid w:val="008267BC"/>
    <w:rsid w:val="00827AB1"/>
    <w:rsid w:val="008311E2"/>
    <w:rsid w:val="00831B62"/>
    <w:rsid w:val="00832599"/>
    <w:rsid w:val="00832696"/>
    <w:rsid w:val="0083422B"/>
    <w:rsid w:val="008342C7"/>
    <w:rsid w:val="00841F4E"/>
    <w:rsid w:val="0084286F"/>
    <w:rsid w:val="008435EF"/>
    <w:rsid w:val="00843D8A"/>
    <w:rsid w:val="00844254"/>
    <w:rsid w:val="00845264"/>
    <w:rsid w:val="00846279"/>
    <w:rsid w:val="008462CD"/>
    <w:rsid w:val="0084667B"/>
    <w:rsid w:val="00847E7D"/>
    <w:rsid w:val="00857FD8"/>
    <w:rsid w:val="008611E0"/>
    <w:rsid w:val="00862AB4"/>
    <w:rsid w:val="00863419"/>
    <w:rsid w:val="00865D00"/>
    <w:rsid w:val="00866A62"/>
    <w:rsid w:val="00871680"/>
    <w:rsid w:val="00872A74"/>
    <w:rsid w:val="00873AB4"/>
    <w:rsid w:val="00873D24"/>
    <w:rsid w:val="008757BA"/>
    <w:rsid w:val="0087581E"/>
    <w:rsid w:val="00876A91"/>
    <w:rsid w:val="0087750A"/>
    <w:rsid w:val="00877823"/>
    <w:rsid w:val="0088044B"/>
    <w:rsid w:val="00880789"/>
    <w:rsid w:val="0088115D"/>
    <w:rsid w:val="00882196"/>
    <w:rsid w:val="00883B66"/>
    <w:rsid w:val="008853D1"/>
    <w:rsid w:val="00886014"/>
    <w:rsid w:val="00887E69"/>
    <w:rsid w:val="0089071C"/>
    <w:rsid w:val="00890ACE"/>
    <w:rsid w:val="00891DFB"/>
    <w:rsid w:val="00892B64"/>
    <w:rsid w:val="00893B25"/>
    <w:rsid w:val="0089437F"/>
    <w:rsid w:val="00895E0E"/>
    <w:rsid w:val="008965BD"/>
    <w:rsid w:val="008A09A7"/>
    <w:rsid w:val="008A1D45"/>
    <w:rsid w:val="008A2BDE"/>
    <w:rsid w:val="008A4878"/>
    <w:rsid w:val="008A566C"/>
    <w:rsid w:val="008A6CAF"/>
    <w:rsid w:val="008B2298"/>
    <w:rsid w:val="008B4D87"/>
    <w:rsid w:val="008B533A"/>
    <w:rsid w:val="008B5978"/>
    <w:rsid w:val="008B6922"/>
    <w:rsid w:val="008C14FC"/>
    <w:rsid w:val="008C1EB3"/>
    <w:rsid w:val="008C395D"/>
    <w:rsid w:val="008C4324"/>
    <w:rsid w:val="008C478D"/>
    <w:rsid w:val="008C49A9"/>
    <w:rsid w:val="008C53C4"/>
    <w:rsid w:val="008C5F65"/>
    <w:rsid w:val="008C6286"/>
    <w:rsid w:val="008C7D98"/>
    <w:rsid w:val="008C7E77"/>
    <w:rsid w:val="008D3196"/>
    <w:rsid w:val="008D5F84"/>
    <w:rsid w:val="008E1CF6"/>
    <w:rsid w:val="008E2963"/>
    <w:rsid w:val="008E315B"/>
    <w:rsid w:val="008E3608"/>
    <w:rsid w:val="008E3D7F"/>
    <w:rsid w:val="008E4161"/>
    <w:rsid w:val="008E574E"/>
    <w:rsid w:val="008E6BA4"/>
    <w:rsid w:val="008F03EC"/>
    <w:rsid w:val="008F199A"/>
    <w:rsid w:val="008F1B5C"/>
    <w:rsid w:val="008F20BD"/>
    <w:rsid w:val="008F2560"/>
    <w:rsid w:val="008F5552"/>
    <w:rsid w:val="008F591C"/>
    <w:rsid w:val="008F5A6E"/>
    <w:rsid w:val="008F7ABA"/>
    <w:rsid w:val="008F7CBD"/>
    <w:rsid w:val="009045B6"/>
    <w:rsid w:val="0090646E"/>
    <w:rsid w:val="00906C12"/>
    <w:rsid w:val="00906C41"/>
    <w:rsid w:val="00910B3E"/>
    <w:rsid w:val="00910BBA"/>
    <w:rsid w:val="009159B9"/>
    <w:rsid w:val="00915FB1"/>
    <w:rsid w:val="009168BD"/>
    <w:rsid w:val="0092251F"/>
    <w:rsid w:val="00922CD9"/>
    <w:rsid w:val="0092400B"/>
    <w:rsid w:val="00924DC0"/>
    <w:rsid w:val="0092631A"/>
    <w:rsid w:val="00926FDB"/>
    <w:rsid w:val="0093086B"/>
    <w:rsid w:val="009321EF"/>
    <w:rsid w:val="00932E17"/>
    <w:rsid w:val="00935FDA"/>
    <w:rsid w:val="0093699B"/>
    <w:rsid w:val="00936F2B"/>
    <w:rsid w:val="009374A9"/>
    <w:rsid w:val="00937A44"/>
    <w:rsid w:val="00941781"/>
    <w:rsid w:val="009423B6"/>
    <w:rsid w:val="00942995"/>
    <w:rsid w:val="00942C6D"/>
    <w:rsid w:val="0094346C"/>
    <w:rsid w:val="00944019"/>
    <w:rsid w:val="00947BA5"/>
    <w:rsid w:val="00950092"/>
    <w:rsid w:val="00950CEF"/>
    <w:rsid w:val="0095316D"/>
    <w:rsid w:val="00953C71"/>
    <w:rsid w:val="009549DE"/>
    <w:rsid w:val="009559E2"/>
    <w:rsid w:val="009559EB"/>
    <w:rsid w:val="009611D4"/>
    <w:rsid w:val="009625E5"/>
    <w:rsid w:val="00965406"/>
    <w:rsid w:val="009664C5"/>
    <w:rsid w:val="00966721"/>
    <w:rsid w:val="00967B94"/>
    <w:rsid w:val="00971170"/>
    <w:rsid w:val="009734FF"/>
    <w:rsid w:val="0097376B"/>
    <w:rsid w:val="0098014D"/>
    <w:rsid w:val="00980CC7"/>
    <w:rsid w:val="00983650"/>
    <w:rsid w:val="009838A1"/>
    <w:rsid w:val="009839CB"/>
    <w:rsid w:val="00983A42"/>
    <w:rsid w:val="00985903"/>
    <w:rsid w:val="0098623D"/>
    <w:rsid w:val="009869AC"/>
    <w:rsid w:val="0098758E"/>
    <w:rsid w:val="0099374C"/>
    <w:rsid w:val="00997087"/>
    <w:rsid w:val="00997C9E"/>
    <w:rsid w:val="009A3326"/>
    <w:rsid w:val="009A50FD"/>
    <w:rsid w:val="009A6096"/>
    <w:rsid w:val="009B0163"/>
    <w:rsid w:val="009B1F9A"/>
    <w:rsid w:val="009B2E19"/>
    <w:rsid w:val="009B3A93"/>
    <w:rsid w:val="009B62FB"/>
    <w:rsid w:val="009B6B0F"/>
    <w:rsid w:val="009C025D"/>
    <w:rsid w:val="009C06C4"/>
    <w:rsid w:val="009C2862"/>
    <w:rsid w:val="009C3A19"/>
    <w:rsid w:val="009C3BD3"/>
    <w:rsid w:val="009C5665"/>
    <w:rsid w:val="009D383C"/>
    <w:rsid w:val="009D485A"/>
    <w:rsid w:val="009D6752"/>
    <w:rsid w:val="009E20E6"/>
    <w:rsid w:val="009E3CCC"/>
    <w:rsid w:val="009E5819"/>
    <w:rsid w:val="009E730D"/>
    <w:rsid w:val="009E746D"/>
    <w:rsid w:val="009E7BAA"/>
    <w:rsid w:val="009E7E60"/>
    <w:rsid w:val="009F0C81"/>
    <w:rsid w:val="009F124E"/>
    <w:rsid w:val="009F1B0E"/>
    <w:rsid w:val="009F2A98"/>
    <w:rsid w:val="009F3D92"/>
    <w:rsid w:val="009F5829"/>
    <w:rsid w:val="00A00761"/>
    <w:rsid w:val="00A01A22"/>
    <w:rsid w:val="00A02A3B"/>
    <w:rsid w:val="00A0308D"/>
    <w:rsid w:val="00A04621"/>
    <w:rsid w:val="00A0669E"/>
    <w:rsid w:val="00A1010C"/>
    <w:rsid w:val="00A105F6"/>
    <w:rsid w:val="00A13C35"/>
    <w:rsid w:val="00A13EDD"/>
    <w:rsid w:val="00A16805"/>
    <w:rsid w:val="00A17299"/>
    <w:rsid w:val="00A177B2"/>
    <w:rsid w:val="00A17F72"/>
    <w:rsid w:val="00A20072"/>
    <w:rsid w:val="00A22944"/>
    <w:rsid w:val="00A23ABF"/>
    <w:rsid w:val="00A263A0"/>
    <w:rsid w:val="00A2781D"/>
    <w:rsid w:val="00A30EB2"/>
    <w:rsid w:val="00A3124C"/>
    <w:rsid w:val="00A3151D"/>
    <w:rsid w:val="00A315D6"/>
    <w:rsid w:val="00A31921"/>
    <w:rsid w:val="00A35DD9"/>
    <w:rsid w:val="00A36BAA"/>
    <w:rsid w:val="00A36BB9"/>
    <w:rsid w:val="00A36EEB"/>
    <w:rsid w:val="00A4285F"/>
    <w:rsid w:val="00A43D50"/>
    <w:rsid w:val="00A44957"/>
    <w:rsid w:val="00A450AA"/>
    <w:rsid w:val="00A4543B"/>
    <w:rsid w:val="00A4551C"/>
    <w:rsid w:val="00A45EC9"/>
    <w:rsid w:val="00A464C8"/>
    <w:rsid w:val="00A500C1"/>
    <w:rsid w:val="00A50B54"/>
    <w:rsid w:val="00A510F4"/>
    <w:rsid w:val="00A517A2"/>
    <w:rsid w:val="00A51F5F"/>
    <w:rsid w:val="00A52FF9"/>
    <w:rsid w:val="00A56041"/>
    <w:rsid w:val="00A56255"/>
    <w:rsid w:val="00A56F98"/>
    <w:rsid w:val="00A57080"/>
    <w:rsid w:val="00A571BA"/>
    <w:rsid w:val="00A60160"/>
    <w:rsid w:val="00A60E07"/>
    <w:rsid w:val="00A63AA4"/>
    <w:rsid w:val="00A72456"/>
    <w:rsid w:val="00A7266B"/>
    <w:rsid w:val="00A72AAB"/>
    <w:rsid w:val="00A74B34"/>
    <w:rsid w:val="00A80C3D"/>
    <w:rsid w:val="00A82855"/>
    <w:rsid w:val="00A82CF3"/>
    <w:rsid w:val="00A857C9"/>
    <w:rsid w:val="00A85B8D"/>
    <w:rsid w:val="00A87A92"/>
    <w:rsid w:val="00A92F3C"/>
    <w:rsid w:val="00A932E3"/>
    <w:rsid w:val="00A938D0"/>
    <w:rsid w:val="00A941FF"/>
    <w:rsid w:val="00A94D95"/>
    <w:rsid w:val="00A94DC8"/>
    <w:rsid w:val="00A94FEB"/>
    <w:rsid w:val="00A95BEF"/>
    <w:rsid w:val="00A96C68"/>
    <w:rsid w:val="00A977C3"/>
    <w:rsid w:val="00A97ADE"/>
    <w:rsid w:val="00AA173D"/>
    <w:rsid w:val="00AA3E3A"/>
    <w:rsid w:val="00AA6D09"/>
    <w:rsid w:val="00AB0817"/>
    <w:rsid w:val="00AB2035"/>
    <w:rsid w:val="00AB21CC"/>
    <w:rsid w:val="00AB3F54"/>
    <w:rsid w:val="00AB60BD"/>
    <w:rsid w:val="00AB67F5"/>
    <w:rsid w:val="00AC0C16"/>
    <w:rsid w:val="00AC4C62"/>
    <w:rsid w:val="00AC4E34"/>
    <w:rsid w:val="00AC5D98"/>
    <w:rsid w:val="00AC5DF3"/>
    <w:rsid w:val="00AC6DF8"/>
    <w:rsid w:val="00AC77A5"/>
    <w:rsid w:val="00AD29C3"/>
    <w:rsid w:val="00AD39EF"/>
    <w:rsid w:val="00AD5C93"/>
    <w:rsid w:val="00AE0D92"/>
    <w:rsid w:val="00AE1604"/>
    <w:rsid w:val="00AE3047"/>
    <w:rsid w:val="00AE53BC"/>
    <w:rsid w:val="00AE5FBF"/>
    <w:rsid w:val="00AE7568"/>
    <w:rsid w:val="00AE78D2"/>
    <w:rsid w:val="00AE7C44"/>
    <w:rsid w:val="00AE7F1F"/>
    <w:rsid w:val="00AF0010"/>
    <w:rsid w:val="00AF0E40"/>
    <w:rsid w:val="00AF4C0E"/>
    <w:rsid w:val="00AF5D40"/>
    <w:rsid w:val="00AF74FE"/>
    <w:rsid w:val="00B00043"/>
    <w:rsid w:val="00B0018E"/>
    <w:rsid w:val="00B0199E"/>
    <w:rsid w:val="00B01EAE"/>
    <w:rsid w:val="00B023B2"/>
    <w:rsid w:val="00B05A8B"/>
    <w:rsid w:val="00B10DEB"/>
    <w:rsid w:val="00B116DC"/>
    <w:rsid w:val="00B1195F"/>
    <w:rsid w:val="00B132E4"/>
    <w:rsid w:val="00B1562C"/>
    <w:rsid w:val="00B1578B"/>
    <w:rsid w:val="00B15FD5"/>
    <w:rsid w:val="00B16328"/>
    <w:rsid w:val="00B16C01"/>
    <w:rsid w:val="00B16DF8"/>
    <w:rsid w:val="00B16F89"/>
    <w:rsid w:val="00B20473"/>
    <w:rsid w:val="00B22894"/>
    <w:rsid w:val="00B232A3"/>
    <w:rsid w:val="00B25283"/>
    <w:rsid w:val="00B2700D"/>
    <w:rsid w:val="00B27417"/>
    <w:rsid w:val="00B27CB0"/>
    <w:rsid w:val="00B31E56"/>
    <w:rsid w:val="00B3248F"/>
    <w:rsid w:val="00B32652"/>
    <w:rsid w:val="00B329B2"/>
    <w:rsid w:val="00B3386D"/>
    <w:rsid w:val="00B33AA5"/>
    <w:rsid w:val="00B347D1"/>
    <w:rsid w:val="00B34AB1"/>
    <w:rsid w:val="00B34D6D"/>
    <w:rsid w:val="00B350FA"/>
    <w:rsid w:val="00B35232"/>
    <w:rsid w:val="00B362B9"/>
    <w:rsid w:val="00B3638B"/>
    <w:rsid w:val="00B36CE6"/>
    <w:rsid w:val="00B372BD"/>
    <w:rsid w:val="00B41FC2"/>
    <w:rsid w:val="00B4370D"/>
    <w:rsid w:val="00B45ED9"/>
    <w:rsid w:val="00B47054"/>
    <w:rsid w:val="00B50C4E"/>
    <w:rsid w:val="00B50D53"/>
    <w:rsid w:val="00B51090"/>
    <w:rsid w:val="00B523D6"/>
    <w:rsid w:val="00B52909"/>
    <w:rsid w:val="00B540DC"/>
    <w:rsid w:val="00B54704"/>
    <w:rsid w:val="00B547BE"/>
    <w:rsid w:val="00B56A25"/>
    <w:rsid w:val="00B60DD2"/>
    <w:rsid w:val="00B63FAA"/>
    <w:rsid w:val="00B6559A"/>
    <w:rsid w:val="00B65A61"/>
    <w:rsid w:val="00B65CC4"/>
    <w:rsid w:val="00B65DFB"/>
    <w:rsid w:val="00B67B37"/>
    <w:rsid w:val="00B72D85"/>
    <w:rsid w:val="00B733A1"/>
    <w:rsid w:val="00B73B9C"/>
    <w:rsid w:val="00B73D88"/>
    <w:rsid w:val="00B8047A"/>
    <w:rsid w:val="00B81797"/>
    <w:rsid w:val="00B82024"/>
    <w:rsid w:val="00B83A36"/>
    <w:rsid w:val="00B85751"/>
    <w:rsid w:val="00B85D9A"/>
    <w:rsid w:val="00B91C1E"/>
    <w:rsid w:val="00B92B33"/>
    <w:rsid w:val="00B9327B"/>
    <w:rsid w:val="00B93BF2"/>
    <w:rsid w:val="00B9435D"/>
    <w:rsid w:val="00BA029F"/>
    <w:rsid w:val="00BA13B9"/>
    <w:rsid w:val="00BA19E7"/>
    <w:rsid w:val="00BA1F0D"/>
    <w:rsid w:val="00BA21F9"/>
    <w:rsid w:val="00BA2CCA"/>
    <w:rsid w:val="00BA2E67"/>
    <w:rsid w:val="00BA34A6"/>
    <w:rsid w:val="00BA44A3"/>
    <w:rsid w:val="00BA4C80"/>
    <w:rsid w:val="00BA6420"/>
    <w:rsid w:val="00BA7DBA"/>
    <w:rsid w:val="00BB014B"/>
    <w:rsid w:val="00BB382B"/>
    <w:rsid w:val="00BB44C7"/>
    <w:rsid w:val="00BB625D"/>
    <w:rsid w:val="00BB71E0"/>
    <w:rsid w:val="00BC1860"/>
    <w:rsid w:val="00BC2FDB"/>
    <w:rsid w:val="00BC384B"/>
    <w:rsid w:val="00BC4143"/>
    <w:rsid w:val="00BC4879"/>
    <w:rsid w:val="00BC5448"/>
    <w:rsid w:val="00BC5CB4"/>
    <w:rsid w:val="00BC7E31"/>
    <w:rsid w:val="00BD0196"/>
    <w:rsid w:val="00BD30F6"/>
    <w:rsid w:val="00BD48C2"/>
    <w:rsid w:val="00BD4C55"/>
    <w:rsid w:val="00BE173E"/>
    <w:rsid w:val="00BE34BE"/>
    <w:rsid w:val="00BE39A0"/>
    <w:rsid w:val="00BE7BAC"/>
    <w:rsid w:val="00BF0251"/>
    <w:rsid w:val="00BF11E2"/>
    <w:rsid w:val="00BF169F"/>
    <w:rsid w:val="00BF2373"/>
    <w:rsid w:val="00BF2C1B"/>
    <w:rsid w:val="00BF32A6"/>
    <w:rsid w:val="00BF4793"/>
    <w:rsid w:val="00BF4DD0"/>
    <w:rsid w:val="00BF4F76"/>
    <w:rsid w:val="00BF5A07"/>
    <w:rsid w:val="00BF72EA"/>
    <w:rsid w:val="00BF7758"/>
    <w:rsid w:val="00C001A3"/>
    <w:rsid w:val="00C0139C"/>
    <w:rsid w:val="00C021B5"/>
    <w:rsid w:val="00C02DFA"/>
    <w:rsid w:val="00C03113"/>
    <w:rsid w:val="00C053D8"/>
    <w:rsid w:val="00C05A1E"/>
    <w:rsid w:val="00C0759A"/>
    <w:rsid w:val="00C078E2"/>
    <w:rsid w:val="00C109BD"/>
    <w:rsid w:val="00C10C77"/>
    <w:rsid w:val="00C11E1C"/>
    <w:rsid w:val="00C128A5"/>
    <w:rsid w:val="00C12F33"/>
    <w:rsid w:val="00C14004"/>
    <w:rsid w:val="00C178E5"/>
    <w:rsid w:val="00C179AE"/>
    <w:rsid w:val="00C21530"/>
    <w:rsid w:val="00C21C7E"/>
    <w:rsid w:val="00C22706"/>
    <w:rsid w:val="00C22A9C"/>
    <w:rsid w:val="00C249A8"/>
    <w:rsid w:val="00C277D9"/>
    <w:rsid w:val="00C27E1D"/>
    <w:rsid w:val="00C31B7C"/>
    <w:rsid w:val="00C32534"/>
    <w:rsid w:val="00C32DCD"/>
    <w:rsid w:val="00C340F4"/>
    <w:rsid w:val="00C34DFC"/>
    <w:rsid w:val="00C35492"/>
    <w:rsid w:val="00C35E3E"/>
    <w:rsid w:val="00C3629F"/>
    <w:rsid w:val="00C36D81"/>
    <w:rsid w:val="00C37322"/>
    <w:rsid w:val="00C405A3"/>
    <w:rsid w:val="00C40CC6"/>
    <w:rsid w:val="00C43D4E"/>
    <w:rsid w:val="00C458BA"/>
    <w:rsid w:val="00C50858"/>
    <w:rsid w:val="00C53148"/>
    <w:rsid w:val="00C54302"/>
    <w:rsid w:val="00C543D9"/>
    <w:rsid w:val="00C56107"/>
    <w:rsid w:val="00C5611C"/>
    <w:rsid w:val="00C56F7A"/>
    <w:rsid w:val="00C57363"/>
    <w:rsid w:val="00C57C57"/>
    <w:rsid w:val="00C60444"/>
    <w:rsid w:val="00C604E0"/>
    <w:rsid w:val="00C61FD9"/>
    <w:rsid w:val="00C62041"/>
    <w:rsid w:val="00C62DB9"/>
    <w:rsid w:val="00C62ED3"/>
    <w:rsid w:val="00C64E27"/>
    <w:rsid w:val="00C65295"/>
    <w:rsid w:val="00C66214"/>
    <w:rsid w:val="00C6692E"/>
    <w:rsid w:val="00C66C21"/>
    <w:rsid w:val="00C700C3"/>
    <w:rsid w:val="00C706DB"/>
    <w:rsid w:val="00C74590"/>
    <w:rsid w:val="00C74719"/>
    <w:rsid w:val="00C74905"/>
    <w:rsid w:val="00C76768"/>
    <w:rsid w:val="00C81706"/>
    <w:rsid w:val="00C81D61"/>
    <w:rsid w:val="00C84602"/>
    <w:rsid w:val="00C84C67"/>
    <w:rsid w:val="00C85013"/>
    <w:rsid w:val="00C860C8"/>
    <w:rsid w:val="00C908EE"/>
    <w:rsid w:val="00C90DB7"/>
    <w:rsid w:val="00C91828"/>
    <w:rsid w:val="00C93526"/>
    <w:rsid w:val="00C93776"/>
    <w:rsid w:val="00C97309"/>
    <w:rsid w:val="00C975C1"/>
    <w:rsid w:val="00C9771F"/>
    <w:rsid w:val="00C979D7"/>
    <w:rsid w:val="00CA090F"/>
    <w:rsid w:val="00CA1199"/>
    <w:rsid w:val="00CA19F6"/>
    <w:rsid w:val="00CA1F9D"/>
    <w:rsid w:val="00CA22AA"/>
    <w:rsid w:val="00CA249D"/>
    <w:rsid w:val="00CA27E9"/>
    <w:rsid w:val="00CA2D62"/>
    <w:rsid w:val="00CA3DAB"/>
    <w:rsid w:val="00CA3E4E"/>
    <w:rsid w:val="00CA3FF5"/>
    <w:rsid w:val="00CA4151"/>
    <w:rsid w:val="00CA42BD"/>
    <w:rsid w:val="00CA4969"/>
    <w:rsid w:val="00CA5A73"/>
    <w:rsid w:val="00CA608F"/>
    <w:rsid w:val="00CA630A"/>
    <w:rsid w:val="00CA6722"/>
    <w:rsid w:val="00CA7218"/>
    <w:rsid w:val="00CB05D3"/>
    <w:rsid w:val="00CB0FCF"/>
    <w:rsid w:val="00CB113E"/>
    <w:rsid w:val="00CB13C2"/>
    <w:rsid w:val="00CB202B"/>
    <w:rsid w:val="00CB2D09"/>
    <w:rsid w:val="00CB3264"/>
    <w:rsid w:val="00CB4438"/>
    <w:rsid w:val="00CC1155"/>
    <w:rsid w:val="00CC3129"/>
    <w:rsid w:val="00CC47DF"/>
    <w:rsid w:val="00CC5EE7"/>
    <w:rsid w:val="00CC68F1"/>
    <w:rsid w:val="00CC6ED2"/>
    <w:rsid w:val="00CC718D"/>
    <w:rsid w:val="00CC7AFF"/>
    <w:rsid w:val="00CC7DB6"/>
    <w:rsid w:val="00CD0080"/>
    <w:rsid w:val="00CE07E4"/>
    <w:rsid w:val="00CE0DA1"/>
    <w:rsid w:val="00CE1DC5"/>
    <w:rsid w:val="00CE1EB6"/>
    <w:rsid w:val="00CE3C6A"/>
    <w:rsid w:val="00CF2559"/>
    <w:rsid w:val="00CF2A9B"/>
    <w:rsid w:val="00CF4A0E"/>
    <w:rsid w:val="00CF5565"/>
    <w:rsid w:val="00CF6F0A"/>
    <w:rsid w:val="00CF7ED7"/>
    <w:rsid w:val="00D006CB"/>
    <w:rsid w:val="00D01304"/>
    <w:rsid w:val="00D0133E"/>
    <w:rsid w:val="00D02675"/>
    <w:rsid w:val="00D039EE"/>
    <w:rsid w:val="00D03CA2"/>
    <w:rsid w:val="00D046F2"/>
    <w:rsid w:val="00D05AD8"/>
    <w:rsid w:val="00D06F4D"/>
    <w:rsid w:val="00D117FF"/>
    <w:rsid w:val="00D131C7"/>
    <w:rsid w:val="00D14DED"/>
    <w:rsid w:val="00D15104"/>
    <w:rsid w:val="00D155EA"/>
    <w:rsid w:val="00D15D8C"/>
    <w:rsid w:val="00D2204B"/>
    <w:rsid w:val="00D2277C"/>
    <w:rsid w:val="00D22C70"/>
    <w:rsid w:val="00D2353E"/>
    <w:rsid w:val="00D23566"/>
    <w:rsid w:val="00D24638"/>
    <w:rsid w:val="00D25A54"/>
    <w:rsid w:val="00D30485"/>
    <w:rsid w:val="00D30CBE"/>
    <w:rsid w:val="00D318D3"/>
    <w:rsid w:val="00D34760"/>
    <w:rsid w:val="00D34AD0"/>
    <w:rsid w:val="00D34E0A"/>
    <w:rsid w:val="00D36785"/>
    <w:rsid w:val="00D36E7D"/>
    <w:rsid w:val="00D40466"/>
    <w:rsid w:val="00D40B79"/>
    <w:rsid w:val="00D40D8B"/>
    <w:rsid w:val="00D40E86"/>
    <w:rsid w:val="00D412DB"/>
    <w:rsid w:val="00D41305"/>
    <w:rsid w:val="00D42031"/>
    <w:rsid w:val="00D42980"/>
    <w:rsid w:val="00D46B18"/>
    <w:rsid w:val="00D501FD"/>
    <w:rsid w:val="00D554CF"/>
    <w:rsid w:val="00D55DD2"/>
    <w:rsid w:val="00D5750D"/>
    <w:rsid w:val="00D60071"/>
    <w:rsid w:val="00D64123"/>
    <w:rsid w:val="00D642D3"/>
    <w:rsid w:val="00D64DDC"/>
    <w:rsid w:val="00D65B32"/>
    <w:rsid w:val="00D66019"/>
    <w:rsid w:val="00D674B9"/>
    <w:rsid w:val="00D67E95"/>
    <w:rsid w:val="00D706D2"/>
    <w:rsid w:val="00D71EDF"/>
    <w:rsid w:val="00D72C22"/>
    <w:rsid w:val="00D73298"/>
    <w:rsid w:val="00D7539C"/>
    <w:rsid w:val="00D75AA8"/>
    <w:rsid w:val="00D77B38"/>
    <w:rsid w:val="00D829CB"/>
    <w:rsid w:val="00D82DFA"/>
    <w:rsid w:val="00D83A0D"/>
    <w:rsid w:val="00D84B3C"/>
    <w:rsid w:val="00D90A7D"/>
    <w:rsid w:val="00D91434"/>
    <w:rsid w:val="00D91F62"/>
    <w:rsid w:val="00D95F83"/>
    <w:rsid w:val="00D967C8"/>
    <w:rsid w:val="00DA0560"/>
    <w:rsid w:val="00DA099A"/>
    <w:rsid w:val="00DA3A81"/>
    <w:rsid w:val="00DA3DD4"/>
    <w:rsid w:val="00DA4FFA"/>
    <w:rsid w:val="00DA5FD6"/>
    <w:rsid w:val="00DA7070"/>
    <w:rsid w:val="00DA75FA"/>
    <w:rsid w:val="00DA7E99"/>
    <w:rsid w:val="00DB0056"/>
    <w:rsid w:val="00DB0200"/>
    <w:rsid w:val="00DB1216"/>
    <w:rsid w:val="00DB1615"/>
    <w:rsid w:val="00DB3656"/>
    <w:rsid w:val="00DB5A73"/>
    <w:rsid w:val="00DB7468"/>
    <w:rsid w:val="00DC1902"/>
    <w:rsid w:val="00DC29B6"/>
    <w:rsid w:val="00DC4C6E"/>
    <w:rsid w:val="00DC6C06"/>
    <w:rsid w:val="00DD07A1"/>
    <w:rsid w:val="00DD150C"/>
    <w:rsid w:val="00DD1656"/>
    <w:rsid w:val="00DD3B60"/>
    <w:rsid w:val="00DD4198"/>
    <w:rsid w:val="00DD4C2F"/>
    <w:rsid w:val="00DD6FD1"/>
    <w:rsid w:val="00DD7326"/>
    <w:rsid w:val="00DE1780"/>
    <w:rsid w:val="00DE1B55"/>
    <w:rsid w:val="00DE2437"/>
    <w:rsid w:val="00DE390F"/>
    <w:rsid w:val="00DE5BE7"/>
    <w:rsid w:val="00DE6B36"/>
    <w:rsid w:val="00DE7E9B"/>
    <w:rsid w:val="00DF04EE"/>
    <w:rsid w:val="00DF0E57"/>
    <w:rsid w:val="00DF181A"/>
    <w:rsid w:val="00DF36F9"/>
    <w:rsid w:val="00DF4578"/>
    <w:rsid w:val="00DF7E3E"/>
    <w:rsid w:val="00E02281"/>
    <w:rsid w:val="00E02AE8"/>
    <w:rsid w:val="00E03AE6"/>
    <w:rsid w:val="00E03B20"/>
    <w:rsid w:val="00E04070"/>
    <w:rsid w:val="00E04C14"/>
    <w:rsid w:val="00E05810"/>
    <w:rsid w:val="00E05ACB"/>
    <w:rsid w:val="00E05D34"/>
    <w:rsid w:val="00E07D3A"/>
    <w:rsid w:val="00E07EAC"/>
    <w:rsid w:val="00E11CE2"/>
    <w:rsid w:val="00E1204E"/>
    <w:rsid w:val="00E1281D"/>
    <w:rsid w:val="00E15B51"/>
    <w:rsid w:val="00E207BE"/>
    <w:rsid w:val="00E20D51"/>
    <w:rsid w:val="00E216C5"/>
    <w:rsid w:val="00E22BD5"/>
    <w:rsid w:val="00E22E88"/>
    <w:rsid w:val="00E24A98"/>
    <w:rsid w:val="00E25218"/>
    <w:rsid w:val="00E2533F"/>
    <w:rsid w:val="00E254FA"/>
    <w:rsid w:val="00E259EB"/>
    <w:rsid w:val="00E25F62"/>
    <w:rsid w:val="00E2703A"/>
    <w:rsid w:val="00E30C0A"/>
    <w:rsid w:val="00E31E83"/>
    <w:rsid w:val="00E3409F"/>
    <w:rsid w:val="00E36967"/>
    <w:rsid w:val="00E369E0"/>
    <w:rsid w:val="00E3714D"/>
    <w:rsid w:val="00E37C15"/>
    <w:rsid w:val="00E4241A"/>
    <w:rsid w:val="00E43C38"/>
    <w:rsid w:val="00E450FA"/>
    <w:rsid w:val="00E46306"/>
    <w:rsid w:val="00E535E2"/>
    <w:rsid w:val="00E53C7B"/>
    <w:rsid w:val="00E53DB9"/>
    <w:rsid w:val="00E556C4"/>
    <w:rsid w:val="00E55DCD"/>
    <w:rsid w:val="00E573E2"/>
    <w:rsid w:val="00E57BD8"/>
    <w:rsid w:val="00E57CFC"/>
    <w:rsid w:val="00E62C5A"/>
    <w:rsid w:val="00E632B2"/>
    <w:rsid w:val="00E63794"/>
    <w:rsid w:val="00E6398C"/>
    <w:rsid w:val="00E63AC9"/>
    <w:rsid w:val="00E71907"/>
    <w:rsid w:val="00E71E57"/>
    <w:rsid w:val="00E746F5"/>
    <w:rsid w:val="00E756AC"/>
    <w:rsid w:val="00E82D01"/>
    <w:rsid w:val="00E856AD"/>
    <w:rsid w:val="00E86B6C"/>
    <w:rsid w:val="00E8776D"/>
    <w:rsid w:val="00E90087"/>
    <w:rsid w:val="00E9041F"/>
    <w:rsid w:val="00E90AB6"/>
    <w:rsid w:val="00E92F86"/>
    <w:rsid w:val="00E974E1"/>
    <w:rsid w:val="00E978C4"/>
    <w:rsid w:val="00E979DE"/>
    <w:rsid w:val="00E97E52"/>
    <w:rsid w:val="00EA0B4D"/>
    <w:rsid w:val="00EA0C93"/>
    <w:rsid w:val="00EA10FE"/>
    <w:rsid w:val="00EA1B78"/>
    <w:rsid w:val="00EA1DFC"/>
    <w:rsid w:val="00EA3268"/>
    <w:rsid w:val="00EA339A"/>
    <w:rsid w:val="00EA3E32"/>
    <w:rsid w:val="00EA6D08"/>
    <w:rsid w:val="00EA7735"/>
    <w:rsid w:val="00EA7779"/>
    <w:rsid w:val="00EA7A29"/>
    <w:rsid w:val="00EB03B3"/>
    <w:rsid w:val="00EB0836"/>
    <w:rsid w:val="00EB0879"/>
    <w:rsid w:val="00EB0A8B"/>
    <w:rsid w:val="00EB1B3E"/>
    <w:rsid w:val="00EB3C98"/>
    <w:rsid w:val="00EB48DF"/>
    <w:rsid w:val="00EB4FDA"/>
    <w:rsid w:val="00EB50D7"/>
    <w:rsid w:val="00EB6822"/>
    <w:rsid w:val="00EB77BC"/>
    <w:rsid w:val="00EC2A90"/>
    <w:rsid w:val="00EC2B0F"/>
    <w:rsid w:val="00EC53E6"/>
    <w:rsid w:val="00EC569E"/>
    <w:rsid w:val="00EC63AE"/>
    <w:rsid w:val="00EC7215"/>
    <w:rsid w:val="00ED06F4"/>
    <w:rsid w:val="00ED1F8C"/>
    <w:rsid w:val="00ED2FE3"/>
    <w:rsid w:val="00ED3F64"/>
    <w:rsid w:val="00ED545A"/>
    <w:rsid w:val="00ED6138"/>
    <w:rsid w:val="00EE09A7"/>
    <w:rsid w:val="00EE3EB5"/>
    <w:rsid w:val="00EE493F"/>
    <w:rsid w:val="00EE52A1"/>
    <w:rsid w:val="00EE5808"/>
    <w:rsid w:val="00EE6B98"/>
    <w:rsid w:val="00EF08AC"/>
    <w:rsid w:val="00EF29E6"/>
    <w:rsid w:val="00EF33A1"/>
    <w:rsid w:val="00EF53FE"/>
    <w:rsid w:val="00F019B4"/>
    <w:rsid w:val="00F032BE"/>
    <w:rsid w:val="00F03AE0"/>
    <w:rsid w:val="00F069DE"/>
    <w:rsid w:val="00F071D3"/>
    <w:rsid w:val="00F11C4C"/>
    <w:rsid w:val="00F11FAC"/>
    <w:rsid w:val="00F122CC"/>
    <w:rsid w:val="00F13FC8"/>
    <w:rsid w:val="00F143E3"/>
    <w:rsid w:val="00F160B7"/>
    <w:rsid w:val="00F20957"/>
    <w:rsid w:val="00F21477"/>
    <w:rsid w:val="00F21F69"/>
    <w:rsid w:val="00F227EB"/>
    <w:rsid w:val="00F2297E"/>
    <w:rsid w:val="00F23297"/>
    <w:rsid w:val="00F234F4"/>
    <w:rsid w:val="00F23FC3"/>
    <w:rsid w:val="00F305A1"/>
    <w:rsid w:val="00F32A09"/>
    <w:rsid w:val="00F32DCD"/>
    <w:rsid w:val="00F33534"/>
    <w:rsid w:val="00F3441A"/>
    <w:rsid w:val="00F34B32"/>
    <w:rsid w:val="00F37D4C"/>
    <w:rsid w:val="00F4082C"/>
    <w:rsid w:val="00F4110C"/>
    <w:rsid w:val="00F41262"/>
    <w:rsid w:val="00F42702"/>
    <w:rsid w:val="00F440FF"/>
    <w:rsid w:val="00F44627"/>
    <w:rsid w:val="00F4469D"/>
    <w:rsid w:val="00F459E2"/>
    <w:rsid w:val="00F45CDF"/>
    <w:rsid w:val="00F466EF"/>
    <w:rsid w:val="00F47726"/>
    <w:rsid w:val="00F501A9"/>
    <w:rsid w:val="00F519D9"/>
    <w:rsid w:val="00F5229B"/>
    <w:rsid w:val="00F524F6"/>
    <w:rsid w:val="00F52BC0"/>
    <w:rsid w:val="00F5383E"/>
    <w:rsid w:val="00F53A33"/>
    <w:rsid w:val="00F54DE0"/>
    <w:rsid w:val="00F54F36"/>
    <w:rsid w:val="00F552B7"/>
    <w:rsid w:val="00F5646E"/>
    <w:rsid w:val="00F56AFD"/>
    <w:rsid w:val="00F573B8"/>
    <w:rsid w:val="00F576F7"/>
    <w:rsid w:val="00F57C3F"/>
    <w:rsid w:val="00F60F9A"/>
    <w:rsid w:val="00F623F3"/>
    <w:rsid w:val="00F6283A"/>
    <w:rsid w:val="00F648E7"/>
    <w:rsid w:val="00F65724"/>
    <w:rsid w:val="00F67B04"/>
    <w:rsid w:val="00F701ED"/>
    <w:rsid w:val="00F70A9A"/>
    <w:rsid w:val="00F71EA5"/>
    <w:rsid w:val="00F721D6"/>
    <w:rsid w:val="00F72962"/>
    <w:rsid w:val="00F7320E"/>
    <w:rsid w:val="00F73E78"/>
    <w:rsid w:val="00F73F6E"/>
    <w:rsid w:val="00F73F8E"/>
    <w:rsid w:val="00F74918"/>
    <w:rsid w:val="00F76152"/>
    <w:rsid w:val="00F76232"/>
    <w:rsid w:val="00F7730F"/>
    <w:rsid w:val="00F817EE"/>
    <w:rsid w:val="00F817FC"/>
    <w:rsid w:val="00F8285F"/>
    <w:rsid w:val="00F82959"/>
    <w:rsid w:val="00F83EC5"/>
    <w:rsid w:val="00F84CB9"/>
    <w:rsid w:val="00F86246"/>
    <w:rsid w:val="00F864E2"/>
    <w:rsid w:val="00F86A77"/>
    <w:rsid w:val="00F91C1C"/>
    <w:rsid w:val="00F930CF"/>
    <w:rsid w:val="00F930E4"/>
    <w:rsid w:val="00F949E5"/>
    <w:rsid w:val="00F9605A"/>
    <w:rsid w:val="00F971D6"/>
    <w:rsid w:val="00F97802"/>
    <w:rsid w:val="00FA0836"/>
    <w:rsid w:val="00FA194B"/>
    <w:rsid w:val="00FA30B2"/>
    <w:rsid w:val="00FA3606"/>
    <w:rsid w:val="00FA4494"/>
    <w:rsid w:val="00FA5878"/>
    <w:rsid w:val="00FA5D00"/>
    <w:rsid w:val="00FA6FE1"/>
    <w:rsid w:val="00FA714D"/>
    <w:rsid w:val="00FA7348"/>
    <w:rsid w:val="00FA773F"/>
    <w:rsid w:val="00FA7984"/>
    <w:rsid w:val="00FB176A"/>
    <w:rsid w:val="00FB1D67"/>
    <w:rsid w:val="00FB2B2B"/>
    <w:rsid w:val="00FB57E2"/>
    <w:rsid w:val="00FB7A62"/>
    <w:rsid w:val="00FB7F85"/>
    <w:rsid w:val="00FC0511"/>
    <w:rsid w:val="00FC2C07"/>
    <w:rsid w:val="00FC2D2D"/>
    <w:rsid w:val="00FC31B9"/>
    <w:rsid w:val="00FC3DDE"/>
    <w:rsid w:val="00FC4320"/>
    <w:rsid w:val="00FC4BC4"/>
    <w:rsid w:val="00FC68CE"/>
    <w:rsid w:val="00FC69CA"/>
    <w:rsid w:val="00FD181C"/>
    <w:rsid w:val="00FD1B41"/>
    <w:rsid w:val="00FD251D"/>
    <w:rsid w:val="00FD2A3E"/>
    <w:rsid w:val="00FD32FE"/>
    <w:rsid w:val="00FD50C6"/>
    <w:rsid w:val="00FD6416"/>
    <w:rsid w:val="00FD6642"/>
    <w:rsid w:val="00FD678A"/>
    <w:rsid w:val="00FD6805"/>
    <w:rsid w:val="00FD7152"/>
    <w:rsid w:val="00FE1394"/>
    <w:rsid w:val="00FE2E43"/>
    <w:rsid w:val="00FE4F68"/>
    <w:rsid w:val="00FE50F4"/>
    <w:rsid w:val="00FE7365"/>
    <w:rsid w:val="00FF0C9F"/>
    <w:rsid w:val="00FF1504"/>
    <w:rsid w:val="00FF3404"/>
    <w:rsid w:val="00FF3F85"/>
    <w:rsid w:val="00FF44FE"/>
    <w:rsid w:val="00FF5BE0"/>
    <w:rsid w:val="00FF6135"/>
    <w:rsid w:val="00FF6232"/>
    <w:rsid w:val="00FF7645"/>
    <w:rsid w:val="00FF7C3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DAFD"/>
  <w15:docId w15:val="{18C4481B-8EE9-41C0-94A9-FAE204B9A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0" w:defSemiHidden="0" w:defUnhideWhenUsed="0" w:defQFormat="0" w:count="371">
    <w:lsdException w:name="Normal" w:qFormat="1"/>
    <w:lsdException w:name="heading 1" w:uiPriority="1"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eastAsia="en-US"/>
    </w:rPr>
  </w:style>
  <w:style w:type="paragraph" w:styleId="1">
    <w:name w:val="heading 1"/>
    <w:basedOn w:val="a"/>
    <w:next w:val="a"/>
    <w:link w:val="10"/>
    <w:uiPriority w:val="1"/>
    <w:qFormat/>
    <w:pPr>
      <w:keepNext/>
      <w:spacing w:before="240" w:after="60"/>
      <w:outlineLvl w:val="0"/>
    </w:pPr>
    <w:rPr>
      <w:rFonts w:ascii="Arial" w:hAnsi="Arial"/>
      <w:b/>
      <w:kern w:val="28"/>
      <w:sz w:val="28"/>
    </w:rPr>
  </w:style>
  <w:style w:type="paragraph" w:styleId="2">
    <w:name w:val="heading 2"/>
    <w:basedOn w:val="a"/>
    <w:next w:val="a"/>
    <w:link w:val="20"/>
    <w:uiPriority w:val="9"/>
    <w:qFormat/>
    <w:pPr>
      <w:keepNext/>
      <w:jc w:val="center"/>
      <w:outlineLvl w:val="1"/>
    </w:pPr>
    <w:rPr>
      <w:rFonts w:ascii="$ Benguiat_Bold" w:hAnsi="$ Benguiat_Bold"/>
      <w:b/>
      <w:sz w:val="132"/>
      <w:lang w:val="x-none"/>
    </w:rPr>
  </w:style>
  <w:style w:type="paragraph" w:styleId="3">
    <w:name w:val="heading 3"/>
    <w:basedOn w:val="a"/>
    <w:next w:val="a"/>
    <w:link w:val="30"/>
    <w:uiPriority w:val="9"/>
    <w:qFormat/>
    <w:pPr>
      <w:keepNext/>
      <w:jc w:val="center"/>
      <w:outlineLvl w:val="2"/>
    </w:pPr>
    <w:rPr>
      <w:rFonts w:ascii="$Caslon" w:hAnsi="$Caslon"/>
      <w:b/>
      <w:lang w:val="x-none"/>
    </w:rPr>
  </w:style>
  <w:style w:type="paragraph" w:styleId="4">
    <w:name w:val="heading 4"/>
    <w:basedOn w:val="a"/>
    <w:next w:val="a"/>
    <w:link w:val="40"/>
    <w:uiPriority w:val="9"/>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link w:val="80"/>
    <w:uiPriority w:val="9"/>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basedOn w:val="a"/>
    <w:link w:val="a6"/>
    <w:uiPriority w:val="99"/>
    <w:unhideWhenUsed/>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uiPriority w:val="99"/>
    <w:semiHidden/>
    <w:rsid w:val="00A56041"/>
    <w:pPr>
      <w:ind w:firstLine="0"/>
      <w:jc w:val="center"/>
    </w:pPr>
    <w:rPr>
      <w:b/>
      <w:bCs/>
      <w:sz w:val="24"/>
      <w:szCs w:val="24"/>
      <w:lang w:val="ru-RU" w:eastAsia="ru-RU"/>
    </w:rPr>
  </w:style>
  <w:style w:type="paragraph" w:styleId="a7">
    <w:name w:val="header"/>
    <w:basedOn w:val="a"/>
    <w:link w:val="a8"/>
    <w:uiPriority w:val="99"/>
    <w:rsid w:val="00026B87"/>
    <w:pPr>
      <w:tabs>
        <w:tab w:val="center" w:pos="4677"/>
        <w:tab w:val="right" w:pos="9355"/>
      </w:tabs>
    </w:pPr>
  </w:style>
  <w:style w:type="character" w:customStyle="1" w:styleId="a8">
    <w:name w:val="Верхний колонтитул Знак"/>
    <w:link w:val="a7"/>
    <w:uiPriority w:val="99"/>
    <w:rsid w:val="00026B87"/>
    <w:rPr>
      <w:lang w:val="en-US" w:eastAsia="en-US"/>
    </w:rPr>
  </w:style>
  <w:style w:type="paragraph" w:styleId="a9">
    <w:name w:val="footer"/>
    <w:basedOn w:val="a"/>
    <w:link w:val="aa"/>
    <w:uiPriority w:val="99"/>
    <w:rsid w:val="00026B87"/>
    <w:pPr>
      <w:tabs>
        <w:tab w:val="center" w:pos="4677"/>
        <w:tab w:val="right" w:pos="9355"/>
      </w:tabs>
    </w:pPr>
  </w:style>
  <w:style w:type="character" w:customStyle="1" w:styleId="aa">
    <w:name w:val="Нижний колонтитул Знак"/>
    <w:link w:val="a9"/>
    <w:uiPriority w:val="99"/>
    <w:rsid w:val="00026B87"/>
    <w:rPr>
      <w:lang w:val="en-US" w:eastAsia="en-US"/>
    </w:rPr>
  </w:style>
  <w:style w:type="table" w:styleId="ab">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b"/>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List Paragraph"/>
    <w:aliases w:val="Bullet Points,Liste Paragraf,Normal bullet 2,body 2,List Paragraph1,List Paragraph2"/>
    <w:basedOn w:val="a"/>
    <w:link w:val="ad"/>
    <w:uiPriority w:val="34"/>
    <w:qFormat/>
    <w:rsid w:val="009E20E6"/>
    <w:pPr>
      <w:ind w:left="720"/>
      <w:contextualSpacing/>
    </w:pPr>
  </w:style>
  <w:style w:type="numbering" w:customStyle="1" w:styleId="FrListare1">
    <w:name w:val="Fără Listare1"/>
    <w:next w:val="a2"/>
    <w:semiHidden/>
    <w:rsid w:val="00E216C5"/>
  </w:style>
  <w:style w:type="character" w:styleId="ae">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f">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b"/>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f0">
    <w:name w:val="annotation reference"/>
    <w:rsid w:val="00E216C5"/>
    <w:rPr>
      <w:sz w:val="16"/>
      <w:szCs w:val="16"/>
    </w:rPr>
  </w:style>
  <w:style w:type="paragraph" w:styleId="af1">
    <w:name w:val="annotation text"/>
    <w:basedOn w:val="a"/>
    <w:link w:val="af2"/>
    <w:uiPriority w:val="99"/>
    <w:rsid w:val="00E216C5"/>
    <w:pPr>
      <w:ind w:firstLine="0"/>
      <w:jc w:val="left"/>
    </w:pPr>
    <w:rPr>
      <w:lang w:val="ro-RO" w:eastAsia="ru-RU"/>
    </w:rPr>
  </w:style>
  <w:style w:type="character" w:customStyle="1" w:styleId="af2">
    <w:name w:val="Текст примечания Знак"/>
    <w:basedOn w:val="a0"/>
    <w:link w:val="af1"/>
    <w:uiPriority w:val="99"/>
    <w:rsid w:val="00E216C5"/>
    <w:rPr>
      <w:lang w:val="ro-RO"/>
    </w:rPr>
  </w:style>
  <w:style w:type="paragraph" w:styleId="af3">
    <w:name w:val="annotation subject"/>
    <w:basedOn w:val="af1"/>
    <w:next w:val="af1"/>
    <w:link w:val="af4"/>
    <w:uiPriority w:val="99"/>
    <w:rsid w:val="00E216C5"/>
    <w:rPr>
      <w:b/>
      <w:bCs/>
    </w:rPr>
  </w:style>
  <w:style w:type="character" w:customStyle="1" w:styleId="af4">
    <w:name w:val="Тема примечания Знак"/>
    <w:basedOn w:val="af2"/>
    <w:link w:val="af3"/>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styleId="af5">
    <w:name w:val="Hyperlink"/>
    <w:basedOn w:val="a0"/>
    <w:uiPriority w:val="99"/>
    <w:rsid w:val="000D7A09"/>
    <w:rPr>
      <w:color w:val="0000FF"/>
      <w:u w:val="single"/>
    </w:rPr>
  </w:style>
  <w:style w:type="paragraph" w:customStyle="1" w:styleId="cp">
    <w:name w:val="cp"/>
    <w:basedOn w:val="a"/>
    <w:uiPriority w:val="99"/>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a0"/>
    <w:rsid w:val="000D7A09"/>
  </w:style>
  <w:style w:type="paragraph" w:styleId="HTML">
    <w:name w:val="HTML Preformatted"/>
    <w:basedOn w:val="a"/>
    <w:link w:val="HTML0"/>
    <w:uiPriority w:val="99"/>
    <w:unhideWhenUsed/>
    <w:rsid w:val="000D7A09"/>
    <w:pPr>
      <w:ind w:firstLine="0"/>
      <w:jc w:val="left"/>
    </w:pPr>
    <w:rPr>
      <w:rFonts w:ascii="Consolas" w:hAnsi="Consolas"/>
    </w:rPr>
  </w:style>
  <w:style w:type="character" w:customStyle="1" w:styleId="HTML0">
    <w:name w:val="Стандартный HTML Знак"/>
    <w:basedOn w:val="a0"/>
    <w:link w:val="HTML"/>
    <w:uiPriority w:val="99"/>
    <w:rsid w:val="000D7A09"/>
    <w:rPr>
      <w:rFonts w:ascii="Consolas" w:hAnsi="Consolas"/>
      <w:lang w:val="en-US" w:eastAsia="en-US"/>
    </w:rPr>
  </w:style>
  <w:style w:type="numbering" w:customStyle="1" w:styleId="FrListare2">
    <w:name w:val="Fără Listare2"/>
    <w:next w:val="a2"/>
    <w:uiPriority w:val="99"/>
    <w:semiHidden/>
    <w:unhideWhenUsed/>
    <w:rsid w:val="00E03AE6"/>
  </w:style>
  <w:style w:type="character" w:customStyle="1" w:styleId="10">
    <w:name w:val="Заголовок 1 Знак"/>
    <w:basedOn w:val="a0"/>
    <w:link w:val="1"/>
    <w:uiPriority w:val="1"/>
    <w:rsid w:val="00E03AE6"/>
    <w:rPr>
      <w:rFonts w:ascii="Arial" w:hAnsi="Arial"/>
      <w:b/>
      <w:kern w:val="28"/>
      <w:sz w:val="28"/>
      <w:lang w:val="en-US" w:eastAsia="en-US"/>
    </w:rPr>
  </w:style>
  <w:style w:type="character" w:customStyle="1" w:styleId="20">
    <w:name w:val="Заголовок 2 Знак"/>
    <w:basedOn w:val="a0"/>
    <w:link w:val="2"/>
    <w:uiPriority w:val="9"/>
    <w:rsid w:val="00E03AE6"/>
    <w:rPr>
      <w:rFonts w:ascii="$ Benguiat_Bold" w:hAnsi="$ Benguiat_Bold"/>
      <w:b/>
      <w:sz w:val="132"/>
      <w:lang w:val="x-none" w:eastAsia="en-US"/>
    </w:rPr>
  </w:style>
  <w:style w:type="character" w:customStyle="1" w:styleId="a6">
    <w:name w:val="Обычный (веб) Знак"/>
    <w:link w:val="a5"/>
    <w:uiPriority w:val="99"/>
    <w:locked/>
    <w:rsid w:val="00E03AE6"/>
    <w:rPr>
      <w:sz w:val="24"/>
      <w:szCs w:val="24"/>
    </w:rPr>
  </w:style>
  <w:style w:type="paragraph" w:customStyle="1" w:styleId="countingnormal1">
    <w:name w:val="counting normal (1)"/>
    <w:basedOn w:val="a"/>
    <w:link w:val="countingnormal1Zchn"/>
    <w:qFormat/>
    <w:rsid w:val="00E03AE6"/>
    <w:pPr>
      <w:numPr>
        <w:numId w:val="1"/>
      </w:numPr>
      <w:tabs>
        <w:tab w:val="left" w:pos="426"/>
      </w:tabs>
      <w:spacing w:before="60" w:after="60" w:line="264" w:lineRule="auto"/>
      <w:jc w:val="left"/>
    </w:pPr>
    <w:rPr>
      <w:spacing w:val="2"/>
      <w:sz w:val="24"/>
      <w:lang w:val="de-LU" w:eastAsia="de-DE"/>
    </w:rPr>
  </w:style>
  <w:style w:type="character" w:customStyle="1" w:styleId="countingnormal1Zchn">
    <w:name w:val="counting normal (1) Zchn"/>
    <w:link w:val="countingnormal1"/>
    <w:locked/>
    <w:rsid w:val="00E03AE6"/>
    <w:rPr>
      <w:spacing w:val="2"/>
      <w:sz w:val="24"/>
      <w:lang w:val="de-LU" w:eastAsia="de-DE"/>
    </w:rPr>
  </w:style>
  <w:style w:type="paragraph" w:customStyle="1" w:styleId="al">
    <w:name w:val="a_l"/>
    <w:basedOn w:val="a"/>
    <w:uiPriority w:val="99"/>
    <w:rsid w:val="00E03AE6"/>
    <w:pPr>
      <w:spacing w:before="100" w:beforeAutospacing="1" w:after="100" w:afterAutospacing="1"/>
      <w:ind w:firstLine="0"/>
      <w:jc w:val="left"/>
    </w:pPr>
    <w:rPr>
      <w:sz w:val="24"/>
      <w:szCs w:val="24"/>
      <w:lang w:val="ru-RU" w:eastAsia="ru-RU"/>
    </w:rPr>
  </w:style>
  <w:style w:type="paragraph" w:customStyle="1" w:styleId="countingnew">
    <w:name w:val="counting new"/>
    <w:basedOn w:val="a"/>
    <w:link w:val="countingnewZchn"/>
    <w:qFormat/>
    <w:rsid w:val="00E03AE6"/>
    <w:pPr>
      <w:numPr>
        <w:numId w:val="2"/>
      </w:numPr>
      <w:spacing w:before="60" w:after="60" w:line="264" w:lineRule="auto"/>
      <w:jc w:val="left"/>
    </w:pPr>
    <w:rPr>
      <w:spacing w:val="2"/>
      <w:sz w:val="24"/>
      <w:lang w:val="en-GB" w:eastAsia="de-DE"/>
    </w:rPr>
  </w:style>
  <w:style w:type="character" w:customStyle="1" w:styleId="countingnewZchn">
    <w:name w:val="counting new Zchn"/>
    <w:basedOn w:val="a0"/>
    <w:link w:val="countingnew"/>
    <w:rsid w:val="00E03AE6"/>
    <w:rPr>
      <w:spacing w:val="2"/>
      <w:sz w:val="24"/>
      <w:lang w:val="en-GB" w:eastAsia="de-DE"/>
    </w:rPr>
  </w:style>
  <w:style w:type="paragraph" w:customStyle="1" w:styleId="paragraph">
    <w:name w:val="paragraph"/>
    <w:basedOn w:val="a"/>
    <w:qFormat/>
    <w:rsid w:val="00E03AE6"/>
    <w:pPr>
      <w:numPr>
        <w:numId w:val="3"/>
      </w:numPr>
      <w:spacing w:before="60" w:after="60" w:line="264" w:lineRule="auto"/>
      <w:jc w:val="left"/>
    </w:pPr>
    <w:rPr>
      <w:spacing w:val="2"/>
      <w:sz w:val="24"/>
      <w:lang w:val="en-GB" w:eastAsia="de-DE"/>
    </w:rPr>
  </w:style>
  <w:style w:type="paragraph" w:customStyle="1" w:styleId="counting2">
    <w:name w:val="counting 2"/>
    <w:basedOn w:val="paragraph"/>
    <w:link w:val="counting2Zchn"/>
    <w:rsid w:val="00E03AE6"/>
  </w:style>
  <w:style w:type="character" w:customStyle="1" w:styleId="counting2Zchn">
    <w:name w:val="counting 2 Zchn"/>
    <w:basedOn w:val="a0"/>
    <w:link w:val="counting2"/>
    <w:rsid w:val="00E03AE6"/>
    <w:rPr>
      <w:spacing w:val="2"/>
      <w:sz w:val="24"/>
      <w:lang w:val="en-GB" w:eastAsia="de-DE"/>
    </w:rPr>
  </w:style>
  <w:style w:type="paragraph" w:customStyle="1" w:styleId="countinga">
    <w:name w:val="counting (a)"/>
    <w:basedOn w:val="a"/>
    <w:link w:val="countingaZchn"/>
    <w:qFormat/>
    <w:rsid w:val="00E03AE6"/>
    <w:pPr>
      <w:numPr>
        <w:numId w:val="4"/>
      </w:numPr>
      <w:tabs>
        <w:tab w:val="left" w:pos="426"/>
      </w:tabs>
      <w:spacing w:before="60" w:after="60" w:line="264" w:lineRule="auto"/>
      <w:jc w:val="left"/>
    </w:pPr>
    <w:rPr>
      <w:spacing w:val="2"/>
      <w:sz w:val="24"/>
      <w:lang w:val="en-GB" w:eastAsia="de-DE"/>
    </w:rPr>
  </w:style>
  <w:style w:type="character" w:customStyle="1" w:styleId="countingaZchn">
    <w:name w:val="counting (a) Zchn"/>
    <w:link w:val="countinga"/>
    <w:rsid w:val="00E03AE6"/>
    <w:rPr>
      <w:spacing w:val="2"/>
      <w:sz w:val="24"/>
      <w:lang w:val="en-GB" w:eastAsia="de-DE"/>
    </w:rPr>
  </w:style>
  <w:style w:type="paragraph" w:customStyle="1" w:styleId="countinga0">
    <w:name w:val="counting a"/>
    <w:basedOn w:val="counting2"/>
    <w:link w:val="countingaZchn0"/>
    <w:qFormat/>
    <w:rsid w:val="00E03AE6"/>
    <w:pPr>
      <w:numPr>
        <w:numId w:val="0"/>
      </w:numPr>
      <w:tabs>
        <w:tab w:val="left" w:pos="851"/>
      </w:tabs>
      <w:spacing w:before="0" w:after="0" w:line="360" w:lineRule="auto"/>
      <w:ind w:left="851" w:hanging="425"/>
      <w:jc w:val="both"/>
    </w:pPr>
  </w:style>
  <w:style w:type="character" w:customStyle="1" w:styleId="countingaZchn0">
    <w:name w:val="counting a Zchn"/>
    <w:basedOn w:val="counting2Zchn"/>
    <w:link w:val="countinga0"/>
    <w:rsid w:val="00E03AE6"/>
    <w:rPr>
      <w:spacing w:val="2"/>
      <w:sz w:val="24"/>
      <w:lang w:val="en-GB" w:eastAsia="de-DE"/>
    </w:rPr>
  </w:style>
  <w:style w:type="character" w:customStyle="1" w:styleId="docsign1">
    <w:name w:val="doc_sign1"/>
    <w:basedOn w:val="a0"/>
    <w:rsid w:val="00E03AE6"/>
  </w:style>
  <w:style w:type="paragraph" w:styleId="af6">
    <w:name w:val="TOC Heading"/>
    <w:basedOn w:val="1"/>
    <w:next w:val="a"/>
    <w:uiPriority w:val="39"/>
    <w:unhideWhenUsed/>
    <w:qFormat/>
    <w:rsid w:val="00E03AE6"/>
    <w:pPr>
      <w:keepLines/>
      <w:spacing w:after="0" w:line="259" w:lineRule="auto"/>
      <w:ind w:firstLine="0"/>
      <w:jc w:val="left"/>
      <w:outlineLvl w:val="9"/>
    </w:pPr>
    <w:rPr>
      <w:rFonts w:ascii="Calibri Light" w:hAnsi="Calibri Light"/>
      <w:b w:val="0"/>
      <w:color w:val="2F5496"/>
      <w:kern w:val="0"/>
      <w:sz w:val="32"/>
      <w:szCs w:val="32"/>
    </w:rPr>
  </w:style>
  <w:style w:type="paragraph" w:styleId="11">
    <w:name w:val="toc 1"/>
    <w:basedOn w:val="a"/>
    <w:next w:val="a"/>
    <w:autoRedefine/>
    <w:uiPriority w:val="39"/>
    <w:unhideWhenUsed/>
    <w:rsid w:val="00E03AE6"/>
    <w:pPr>
      <w:tabs>
        <w:tab w:val="right" w:leader="dot" w:pos="9345"/>
      </w:tabs>
      <w:spacing w:after="100" w:line="276" w:lineRule="auto"/>
      <w:ind w:firstLine="0"/>
      <w:jc w:val="left"/>
    </w:pPr>
    <w:rPr>
      <w:rFonts w:ascii="Calibri" w:hAnsi="Calibri"/>
      <w:sz w:val="22"/>
      <w:szCs w:val="22"/>
      <w:lang w:val="ru-RU" w:eastAsia="ru-RU"/>
    </w:rPr>
  </w:style>
  <w:style w:type="paragraph" w:customStyle="1" w:styleId="Cuprins21">
    <w:name w:val="Cuprins 21"/>
    <w:basedOn w:val="a"/>
    <w:next w:val="a"/>
    <w:autoRedefine/>
    <w:uiPriority w:val="39"/>
    <w:unhideWhenUsed/>
    <w:rsid w:val="00E03AE6"/>
    <w:pPr>
      <w:shd w:val="clear" w:color="auto" w:fill="FFFFFF"/>
      <w:tabs>
        <w:tab w:val="left" w:pos="1760"/>
        <w:tab w:val="right" w:leader="dot" w:pos="9345"/>
      </w:tabs>
      <w:spacing w:after="100" w:line="276" w:lineRule="auto"/>
      <w:ind w:left="220" w:firstLine="0"/>
    </w:pPr>
    <w:rPr>
      <w:b/>
      <w:bCs/>
      <w:noProof/>
      <w:sz w:val="22"/>
      <w:szCs w:val="22"/>
      <w:lang w:eastAsia="ru-RU"/>
    </w:rPr>
  </w:style>
  <w:style w:type="paragraph" w:styleId="31">
    <w:name w:val="toc 3"/>
    <w:basedOn w:val="a"/>
    <w:next w:val="a"/>
    <w:autoRedefine/>
    <w:uiPriority w:val="39"/>
    <w:unhideWhenUsed/>
    <w:rsid w:val="00E03AE6"/>
    <w:pPr>
      <w:spacing w:after="100" w:line="259" w:lineRule="auto"/>
      <w:ind w:left="440" w:firstLine="0"/>
      <w:jc w:val="left"/>
    </w:pPr>
    <w:rPr>
      <w:rFonts w:ascii="Calibri" w:hAnsi="Calibri"/>
      <w:sz w:val="22"/>
      <w:szCs w:val="22"/>
    </w:rPr>
  </w:style>
  <w:style w:type="paragraph" w:styleId="41">
    <w:name w:val="toc 4"/>
    <w:basedOn w:val="a"/>
    <w:next w:val="a"/>
    <w:autoRedefine/>
    <w:uiPriority w:val="39"/>
    <w:unhideWhenUsed/>
    <w:rsid w:val="00E03AE6"/>
    <w:pPr>
      <w:spacing w:after="100" w:line="259" w:lineRule="auto"/>
      <w:ind w:left="660" w:firstLine="0"/>
      <w:jc w:val="left"/>
    </w:pPr>
    <w:rPr>
      <w:rFonts w:ascii="Calibri" w:hAnsi="Calibri"/>
      <w:sz w:val="22"/>
      <w:szCs w:val="22"/>
    </w:rPr>
  </w:style>
  <w:style w:type="paragraph" w:styleId="50">
    <w:name w:val="toc 5"/>
    <w:basedOn w:val="a"/>
    <w:next w:val="a"/>
    <w:autoRedefine/>
    <w:uiPriority w:val="39"/>
    <w:unhideWhenUsed/>
    <w:rsid w:val="00E03AE6"/>
    <w:pPr>
      <w:spacing w:after="100" w:line="259" w:lineRule="auto"/>
      <w:ind w:left="880" w:firstLine="0"/>
      <w:jc w:val="left"/>
    </w:pPr>
    <w:rPr>
      <w:rFonts w:ascii="Calibri" w:hAnsi="Calibri"/>
      <w:sz w:val="22"/>
      <w:szCs w:val="22"/>
    </w:rPr>
  </w:style>
  <w:style w:type="paragraph" w:styleId="60">
    <w:name w:val="toc 6"/>
    <w:basedOn w:val="a"/>
    <w:next w:val="a"/>
    <w:autoRedefine/>
    <w:uiPriority w:val="39"/>
    <w:unhideWhenUsed/>
    <w:rsid w:val="00E03AE6"/>
    <w:pPr>
      <w:spacing w:after="100" w:line="259" w:lineRule="auto"/>
      <w:ind w:left="1100" w:firstLine="0"/>
      <w:jc w:val="left"/>
    </w:pPr>
    <w:rPr>
      <w:rFonts w:ascii="Calibri" w:hAnsi="Calibri"/>
      <w:sz w:val="22"/>
      <w:szCs w:val="22"/>
    </w:rPr>
  </w:style>
  <w:style w:type="paragraph" w:styleId="70">
    <w:name w:val="toc 7"/>
    <w:basedOn w:val="a"/>
    <w:next w:val="a"/>
    <w:autoRedefine/>
    <w:uiPriority w:val="39"/>
    <w:unhideWhenUsed/>
    <w:rsid w:val="00E03AE6"/>
    <w:pPr>
      <w:spacing w:after="100" w:line="259" w:lineRule="auto"/>
      <w:ind w:left="1320" w:firstLine="0"/>
      <w:jc w:val="left"/>
    </w:pPr>
    <w:rPr>
      <w:rFonts w:ascii="Calibri" w:hAnsi="Calibri"/>
      <w:sz w:val="22"/>
      <w:szCs w:val="22"/>
    </w:rPr>
  </w:style>
  <w:style w:type="paragraph" w:styleId="81">
    <w:name w:val="toc 8"/>
    <w:basedOn w:val="a"/>
    <w:next w:val="a"/>
    <w:autoRedefine/>
    <w:uiPriority w:val="39"/>
    <w:unhideWhenUsed/>
    <w:rsid w:val="00E03AE6"/>
    <w:pPr>
      <w:spacing w:after="100" w:line="259" w:lineRule="auto"/>
      <w:ind w:left="1540" w:firstLine="0"/>
      <w:jc w:val="left"/>
    </w:pPr>
    <w:rPr>
      <w:rFonts w:ascii="Calibri" w:hAnsi="Calibri"/>
      <w:sz w:val="22"/>
      <w:szCs w:val="22"/>
    </w:rPr>
  </w:style>
  <w:style w:type="paragraph" w:styleId="9">
    <w:name w:val="toc 9"/>
    <w:basedOn w:val="a"/>
    <w:next w:val="a"/>
    <w:autoRedefine/>
    <w:uiPriority w:val="39"/>
    <w:unhideWhenUsed/>
    <w:rsid w:val="00E03AE6"/>
    <w:pPr>
      <w:spacing w:after="100" w:line="259" w:lineRule="auto"/>
      <w:ind w:left="1760" w:firstLine="0"/>
      <w:jc w:val="left"/>
    </w:pPr>
    <w:rPr>
      <w:rFonts w:ascii="Calibri" w:hAnsi="Calibri"/>
      <w:sz w:val="22"/>
      <w:szCs w:val="22"/>
    </w:rPr>
  </w:style>
  <w:style w:type="character" w:customStyle="1" w:styleId="af7">
    <w:name w:val="Текст сноски Знак"/>
    <w:basedOn w:val="a0"/>
    <w:link w:val="af8"/>
    <w:uiPriority w:val="99"/>
    <w:semiHidden/>
    <w:rsid w:val="00E03AE6"/>
  </w:style>
  <w:style w:type="paragraph" w:styleId="af8">
    <w:name w:val="footnote text"/>
    <w:basedOn w:val="a"/>
    <w:link w:val="af7"/>
    <w:uiPriority w:val="99"/>
    <w:semiHidden/>
    <w:unhideWhenUsed/>
    <w:rsid w:val="00E03AE6"/>
    <w:pPr>
      <w:ind w:firstLine="0"/>
      <w:jc w:val="left"/>
    </w:pPr>
    <w:rPr>
      <w:lang w:val="ru-RU" w:eastAsia="ru-RU"/>
    </w:rPr>
  </w:style>
  <w:style w:type="character" w:customStyle="1" w:styleId="TextnotdesubsolCaracter1">
    <w:name w:val="Text notă de subsol Caracter1"/>
    <w:basedOn w:val="a0"/>
    <w:semiHidden/>
    <w:rsid w:val="00E03AE6"/>
    <w:rPr>
      <w:lang w:val="en-US" w:eastAsia="en-US"/>
    </w:rPr>
  </w:style>
  <w:style w:type="character" w:styleId="af9">
    <w:name w:val="Emphasis"/>
    <w:basedOn w:val="a0"/>
    <w:uiPriority w:val="20"/>
    <w:qFormat/>
    <w:rsid w:val="00E03AE6"/>
    <w:rPr>
      <w:i/>
      <w:iCs/>
    </w:rPr>
  </w:style>
  <w:style w:type="paragraph" w:customStyle="1" w:styleId="Default">
    <w:name w:val="Default"/>
    <w:uiPriority w:val="99"/>
    <w:rsid w:val="00E03AE6"/>
    <w:pPr>
      <w:autoSpaceDE w:val="0"/>
      <w:autoSpaceDN w:val="0"/>
      <w:adjustRightInd w:val="0"/>
      <w:ind w:firstLine="0"/>
      <w:jc w:val="left"/>
    </w:pPr>
    <w:rPr>
      <w:rFonts w:ascii="EUAlbertina" w:hAnsi="EUAlbertina" w:cs="EUAlbertina"/>
      <w:color w:val="000000"/>
      <w:sz w:val="24"/>
      <w:szCs w:val="24"/>
      <w:lang w:val="en-US"/>
    </w:rPr>
  </w:style>
  <w:style w:type="paragraph" w:customStyle="1" w:styleId="ac0">
    <w:name w:val="a_c"/>
    <w:basedOn w:val="a"/>
    <w:uiPriority w:val="99"/>
    <w:rsid w:val="00E03AE6"/>
    <w:pPr>
      <w:spacing w:before="100" w:beforeAutospacing="1" w:after="100" w:afterAutospacing="1"/>
      <w:ind w:firstLine="0"/>
      <w:jc w:val="left"/>
    </w:pPr>
    <w:rPr>
      <w:sz w:val="24"/>
      <w:szCs w:val="24"/>
      <w:lang w:val="ru-RU" w:eastAsia="ru-RU"/>
    </w:rPr>
  </w:style>
  <w:style w:type="paragraph" w:styleId="afa">
    <w:name w:val="Body Text"/>
    <w:basedOn w:val="a"/>
    <w:link w:val="afb"/>
    <w:uiPriority w:val="1"/>
    <w:qFormat/>
    <w:rsid w:val="00E03AE6"/>
    <w:pPr>
      <w:widowControl w:val="0"/>
      <w:autoSpaceDE w:val="0"/>
      <w:autoSpaceDN w:val="0"/>
      <w:adjustRightInd w:val="0"/>
      <w:ind w:left="20" w:firstLine="0"/>
      <w:jc w:val="left"/>
    </w:pPr>
    <w:rPr>
      <w:rFonts w:ascii="Cambria" w:hAnsi="Cambria" w:cs="Cambria"/>
      <w:sz w:val="19"/>
      <w:szCs w:val="19"/>
    </w:rPr>
  </w:style>
  <w:style w:type="character" w:customStyle="1" w:styleId="afb">
    <w:name w:val="Основной текст Знак"/>
    <w:basedOn w:val="a0"/>
    <w:link w:val="afa"/>
    <w:uiPriority w:val="1"/>
    <w:rsid w:val="00E03AE6"/>
    <w:rPr>
      <w:rFonts w:ascii="Cambria" w:hAnsi="Cambria" w:cs="Cambria"/>
      <w:sz w:val="19"/>
      <w:szCs w:val="19"/>
      <w:lang w:val="en-US" w:eastAsia="en-US"/>
    </w:rPr>
  </w:style>
  <w:style w:type="character" w:customStyle="1" w:styleId="ad">
    <w:name w:val="Абзац списка Знак"/>
    <w:aliases w:val="Bullet Points Знак,Liste Paragraf Знак,Normal bullet 2 Знак,body 2 Знак,List Paragraph1 Знак,List Paragraph2 Знак"/>
    <w:basedOn w:val="a0"/>
    <w:link w:val="ac"/>
    <w:uiPriority w:val="1"/>
    <w:locked/>
    <w:rsid w:val="00E03AE6"/>
    <w:rPr>
      <w:lang w:val="en-US" w:eastAsia="en-US"/>
    </w:rPr>
  </w:style>
  <w:style w:type="character" w:customStyle="1" w:styleId="40">
    <w:name w:val="Заголовок 4 Знак"/>
    <w:basedOn w:val="a0"/>
    <w:link w:val="4"/>
    <w:uiPriority w:val="9"/>
    <w:rsid w:val="00E03AE6"/>
    <w:rPr>
      <w:rFonts w:ascii="$Caslon" w:hAnsi="$Caslon"/>
      <w:b/>
      <w:sz w:val="26"/>
      <w:lang w:val="x-none" w:eastAsia="en-US"/>
    </w:rPr>
  </w:style>
  <w:style w:type="character" w:customStyle="1" w:styleId="ac1">
    <w:name w:val="a_c1"/>
    <w:basedOn w:val="a0"/>
    <w:rsid w:val="00E03AE6"/>
  </w:style>
  <w:style w:type="paragraph" w:customStyle="1" w:styleId="-14">
    <w:name w:val="Цветной список - Акцент 14"/>
    <w:basedOn w:val="a"/>
    <w:link w:val="-1"/>
    <w:qFormat/>
    <w:rsid w:val="00E03AE6"/>
    <w:pPr>
      <w:ind w:left="720" w:firstLine="0"/>
      <w:contextualSpacing/>
      <w:jc w:val="left"/>
    </w:pPr>
    <w:rPr>
      <w:rFonts w:eastAsia="Calibri"/>
      <w:sz w:val="24"/>
      <w:szCs w:val="24"/>
      <w:lang w:eastAsia="ru-RU"/>
    </w:rPr>
  </w:style>
  <w:style w:type="character" w:customStyle="1" w:styleId="-1">
    <w:name w:val="Цветной список - Акцент 1 Знак"/>
    <w:link w:val="-14"/>
    <w:rsid w:val="00E03AE6"/>
    <w:rPr>
      <w:rFonts w:eastAsia="Calibri"/>
      <w:sz w:val="24"/>
      <w:szCs w:val="24"/>
      <w:lang w:val="en-US"/>
    </w:rPr>
  </w:style>
  <w:style w:type="table" w:customStyle="1" w:styleId="Tabelgril1">
    <w:name w:val="Tabel grilă1"/>
    <w:basedOn w:val="a1"/>
    <w:next w:val="ab"/>
    <w:uiPriority w:val="39"/>
    <w:rsid w:val="00E03AE6"/>
    <w:pPr>
      <w:ind w:firstLine="0"/>
      <w:jc w:val="left"/>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txt">
    <w:name w:val="tbl-txt"/>
    <w:basedOn w:val="a"/>
    <w:uiPriority w:val="99"/>
    <w:rsid w:val="00E03AE6"/>
    <w:pPr>
      <w:spacing w:before="100" w:beforeAutospacing="1" w:after="100" w:afterAutospacing="1"/>
      <w:ind w:firstLine="0"/>
      <w:jc w:val="left"/>
    </w:pPr>
    <w:rPr>
      <w:sz w:val="24"/>
      <w:szCs w:val="24"/>
    </w:rPr>
  </w:style>
  <w:style w:type="paragraph" w:customStyle="1" w:styleId="Normal1">
    <w:name w:val="Normal1"/>
    <w:basedOn w:val="a"/>
    <w:uiPriority w:val="99"/>
    <w:rsid w:val="00E03AE6"/>
    <w:pPr>
      <w:spacing w:before="100" w:beforeAutospacing="1" w:after="100" w:afterAutospacing="1"/>
      <w:ind w:firstLine="0"/>
      <w:jc w:val="left"/>
    </w:pPr>
    <w:rPr>
      <w:sz w:val="24"/>
      <w:szCs w:val="24"/>
    </w:rPr>
  </w:style>
  <w:style w:type="character" w:customStyle="1" w:styleId="super">
    <w:name w:val="super"/>
    <w:basedOn w:val="a0"/>
    <w:rsid w:val="00E03AE6"/>
  </w:style>
  <w:style w:type="character" w:customStyle="1" w:styleId="sub">
    <w:name w:val="sub"/>
    <w:basedOn w:val="a0"/>
    <w:rsid w:val="00E03AE6"/>
  </w:style>
  <w:style w:type="paragraph" w:customStyle="1" w:styleId="TableParagraph">
    <w:name w:val="Table Paragraph"/>
    <w:basedOn w:val="a"/>
    <w:uiPriority w:val="1"/>
    <w:qFormat/>
    <w:rsid w:val="00E03AE6"/>
    <w:pPr>
      <w:widowControl w:val="0"/>
      <w:autoSpaceDE w:val="0"/>
      <w:autoSpaceDN w:val="0"/>
      <w:adjustRightInd w:val="0"/>
      <w:ind w:firstLine="0"/>
      <w:jc w:val="left"/>
    </w:pPr>
    <w:rPr>
      <w:sz w:val="24"/>
      <w:szCs w:val="24"/>
    </w:rPr>
  </w:style>
  <w:style w:type="character" w:customStyle="1" w:styleId="UnresolvedMention1">
    <w:name w:val="Unresolved Mention1"/>
    <w:basedOn w:val="a0"/>
    <w:uiPriority w:val="99"/>
    <w:semiHidden/>
    <w:unhideWhenUsed/>
    <w:rsid w:val="00E03AE6"/>
    <w:rPr>
      <w:color w:val="605E5C"/>
      <w:shd w:val="clear" w:color="auto" w:fill="E1DFDD"/>
    </w:rPr>
  </w:style>
  <w:style w:type="paragraph" w:customStyle="1" w:styleId="Frspaiere1">
    <w:name w:val="Fără spațiere1"/>
    <w:next w:val="afc"/>
    <w:link w:val="FrspaiereCaracter"/>
    <w:uiPriority w:val="1"/>
    <w:qFormat/>
    <w:rsid w:val="00E03AE6"/>
    <w:pPr>
      <w:ind w:firstLine="0"/>
      <w:jc w:val="left"/>
    </w:pPr>
    <w:rPr>
      <w:rFonts w:ascii="Calibri" w:hAnsi="Calibri"/>
      <w:sz w:val="22"/>
      <w:szCs w:val="22"/>
      <w:lang w:val="en-US" w:eastAsia="en-US"/>
    </w:rPr>
  </w:style>
  <w:style w:type="character" w:customStyle="1" w:styleId="FrspaiereCaracter">
    <w:name w:val="Fără spațiere Caracter"/>
    <w:basedOn w:val="a0"/>
    <w:link w:val="Frspaiere1"/>
    <w:uiPriority w:val="1"/>
    <w:rsid w:val="00E03AE6"/>
    <w:rPr>
      <w:rFonts w:eastAsia="Times New Roman"/>
    </w:rPr>
  </w:style>
  <w:style w:type="character" w:customStyle="1" w:styleId="ssecttl">
    <w:name w:val="s_sec_ttl"/>
    <w:basedOn w:val="a0"/>
    <w:rsid w:val="00E03AE6"/>
  </w:style>
  <w:style w:type="character" w:customStyle="1" w:styleId="ssecden">
    <w:name w:val="s_sec_den"/>
    <w:basedOn w:val="a0"/>
    <w:rsid w:val="00E03AE6"/>
  </w:style>
  <w:style w:type="character" w:customStyle="1" w:styleId="sartttl">
    <w:name w:val="s_art_ttl"/>
    <w:basedOn w:val="a0"/>
    <w:rsid w:val="00E03AE6"/>
  </w:style>
  <w:style w:type="character" w:customStyle="1" w:styleId="saln">
    <w:name w:val="s_aln"/>
    <w:basedOn w:val="a0"/>
    <w:rsid w:val="00E03AE6"/>
  </w:style>
  <w:style w:type="character" w:customStyle="1" w:styleId="salnttl">
    <w:name w:val="s_aln_ttl"/>
    <w:basedOn w:val="a0"/>
    <w:rsid w:val="00E03AE6"/>
  </w:style>
  <w:style w:type="character" w:customStyle="1" w:styleId="salnbdy">
    <w:name w:val="s_aln_bdy"/>
    <w:basedOn w:val="a0"/>
    <w:rsid w:val="00E03AE6"/>
  </w:style>
  <w:style w:type="character" w:customStyle="1" w:styleId="slgi">
    <w:name w:val="s_lgi"/>
    <w:basedOn w:val="a0"/>
    <w:rsid w:val="00E03AE6"/>
  </w:style>
  <w:style w:type="character" w:customStyle="1" w:styleId="spar">
    <w:name w:val="s_par"/>
    <w:basedOn w:val="a0"/>
    <w:rsid w:val="00E03AE6"/>
  </w:style>
  <w:style w:type="character" w:customStyle="1" w:styleId="slit">
    <w:name w:val="s_lit"/>
    <w:basedOn w:val="a0"/>
    <w:rsid w:val="00E03AE6"/>
  </w:style>
  <w:style w:type="character" w:customStyle="1" w:styleId="slitttl">
    <w:name w:val="s_lit_ttl"/>
    <w:basedOn w:val="a0"/>
    <w:rsid w:val="00E03AE6"/>
  </w:style>
  <w:style w:type="character" w:customStyle="1" w:styleId="slitbdy">
    <w:name w:val="s_lit_bdy"/>
    <w:basedOn w:val="a0"/>
    <w:rsid w:val="00E03AE6"/>
  </w:style>
  <w:style w:type="character" w:customStyle="1" w:styleId="UnresolvedMention2">
    <w:name w:val="Unresolved Mention2"/>
    <w:basedOn w:val="a0"/>
    <w:uiPriority w:val="99"/>
    <w:semiHidden/>
    <w:unhideWhenUsed/>
    <w:rsid w:val="00E03AE6"/>
    <w:rPr>
      <w:color w:val="605E5C"/>
      <w:shd w:val="clear" w:color="auto" w:fill="E1DFDD"/>
    </w:rPr>
  </w:style>
  <w:style w:type="character" w:customStyle="1" w:styleId="HyperlinkParcurs1">
    <w:name w:val="HyperlinkParcurs1"/>
    <w:basedOn w:val="a0"/>
    <w:uiPriority w:val="99"/>
    <w:semiHidden/>
    <w:unhideWhenUsed/>
    <w:rsid w:val="00E03AE6"/>
    <w:rPr>
      <w:color w:val="954F72"/>
      <w:u w:val="single"/>
    </w:rPr>
  </w:style>
  <w:style w:type="character" w:customStyle="1" w:styleId="UnresolvedMention3">
    <w:name w:val="Unresolved Mention3"/>
    <w:basedOn w:val="a0"/>
    <w:uiPriority w:val="99"/>
    <w:semiHidden/>
    <w:unhideWhenUsed/>
    <w:rsid w:val="00E03AE6"/>
    <w:rPr>
      <w:color w:val="605E5C"/>
      <w:shd w:val="clear" w:color="auto" w:fill="E1DFDD"/>
    </w:rPr>
  </w:style>
  <w:style w:type="paragraph" w:customStyle="1" w:styleId="Revizuire1">
    <w:name w:val="Revizuire1"/>
    <w:next w:val="afd"/>
    <w:hidden/>
    <w:uiPriority w:val="99"/>
    <w:semiHidden/>
    <w:rsid w:val="00E03AE6"/>
    <w:pPr>
      <w:ind w:firstLine="0"/>
      <w:jc w:val="left"/>
    </w:pPr>
    <w:rPr>
      <w:rFonts w:ascii="Calibri" w:hAnsi="Calibri"/>
      <w:sz w:val="22"/>
      <w:szCs w:val="22"/>
      <w:lang w:val="en-US"/>
    </w:rPr>
  </w:style>
  <w:style w:type="character" w:customStyle="1" w:styleId="30">
    <w:name w:val="Заголовок 3 Знак"/>
    <w:basedOn w:val="a0"/>
    <w:link w:val="3"/>
    <w:uiPriority w:val="9"/>
    <w:rsid w:val="00E03AE6"/>
    <w:rPr>
      <w:rFonts w:ascii="$Caslon" w:hAnsi="$Caslon"/>
      <w:b/>
      <w:lang w:val="x-none" w:eastAsia="en-US"/>
    </w:rPr>
  </w:style>
  <w:style w:type="character" w:customStyle="1" w:styleId="80">
    <w:name w:val="Заголовок 8 Знак"/>
    <w:basedOn w:val="a0"/>
    <w:link w:val="8"/>
    <w:uiPriority w:val="9"/>
    <w:rsid w:val="00E03AE6"/>
    <w:rPr>
      <w:rFonts w:ascii="$Caslon" w:hAnsi="$Caslon"/>
      <w:b/>
      <w:sz w:val="24"/>
      <w:lang w:val="en-US" w:eastAsia="en-US"/>
    </w:rPr>
  </w:style>
  <w:style w:type="paragraph" w:customStyle="1" w:styleId="doc-ti">
    <w:name w:val="doc-ti"/>
    <w:basedOn w:val="a"/>
    <w:uiPriority w:val="99"/>
    <w:rsid w:val="00E03AE6"/>
    <w:pPr>
      <w:spacing w:before="100" w:beforeAutospacing="1" w:after="100" w:afterAutospacing="1"/>
      <w:ind w:firstLine="0"/>
      <w:jc w:val="left"/>
    </w:pPr>
    <w:rPr>
      <w:sz w:val="24"/>
      <w:szCs w:val="24"/>
      <w:lang w:val="ro-RO" w:eastAsia="ro-RO"/>
    </w:rPr>
  </w:style>
  <w:style w:type="paragraph" w:customStyle="1" w:styleId="ti-grseq-1">
    <w:name w:val="ti-grseq-1"/>
    <w:basedOn w:val="a"/>
    <w:uiPriority w:val="99"/>
    <w:rsid w:val="00E03AE6"/>
    <w:pPr>
      <w:spacing w:before="100" w:beforeAutospacing="1" w:after="100" w:afterAutospacing="1"/>
      <w:ind w:firstLine="0"/>
      <w:jc w:val="left"/>
    </w:pPr>
    <w:rPr>
      <w:sz w:val="24"/>
      <w:szCs w:val="24"/>
      <w:lang w:val="ro-RO" w:eastAsia="ro-RO"/>
    </w:rPr>
  </w:style>
  <w:style w:type="paragraph" w:customStyle="1" w:styleId="Normal2">
    <w:name w:val="Normal2"/>
    <w:basedOn w:val="a"/>
    <w:uiPriority w:val="99"/>
    <w:rsid w:val="00E03AE6"/>
    <w:pPr>
      <w:spacing w:before="100" w:beforeAutospacing="1" w:after="100" w:afterAutospacing="1"/>
      <w:ind w:firstLine="0"/>
      <w:jc w:val="left"/>
    </w:pPr>
    <w:rPr>
      <w:sz w:val="24"/>
      <w:szCs w:val="24"/>
      <w:lang w:val="ro-RO" w:eastAsia="ro-RO"/>
    </w:rPr>
  </w:style>
  <w:style w:type="paragraph" w:customStyle="1" w:styleId="tbl-hdr">
    <w:name w:val="tbl-hdr"/>
    <w:basedOn w:val="a"/>
    <w:uiPriority w:val="99"/>
    <w:rsid w:val="00E03AE6"/>
    <w:pPr>
      <w:spacing w:before="100" w:beforeAutospacing="1" w:after="100" w:afterAutospacing="1"/>
      <w:ind w:firstLine="0"/>
      <w:jc w:val="left"/>
    </w:pPr>
    <w:rPr>
      <w:sz w:val="24"/>
      <w:szCs w:val="24"/>
      <w:lang w:val="ro-RO" w:eastAsia="ro-RO"/>
    </w:rPr>
  </w:style>
  <w:style w:type="paragraph" w:customStyle="1" w:styleId="tbl-num">
    <w:name w:val="tbl-num"/>
    <w:basedOn w:val="a"/>
    <w:uiPriority w:val="99"/>
    <w:rsid w:val="00E03AE6"/>
    <w:pPr>
      <w:spacing w:before="100" w:beforeAutospacing="1" w:after="100" w:afterAutospacing="1"/>
      <w:ind w:firstLine="0"/>
      <w:jc w:val="left"/>
    </w:pPr>
    <w:rPr>
      <w:sz w:val="24"/>
      <w:szCs w:val="24"/>
      <w:lang w:val="ro-RO" w:eastAsia="ro-RO"/>
    </w:rPr>
  </w:style>
  <w:style w:type="paragraph" w:customStyle="1" w:styleId="note">
    <w:name w:val="note"/>
    <w:basedOn w:val="a"/>
    <w:uiPriority w:val="99"/>
    <w:rsid w:val="00E03AE6"/>
    <w:pPr>
      <w:spacing w:before="100" w:beforeAutospacing="1" w:after="100" w:afterAutospacing="1"/>
      <w:ind w:firstLine="0"/>
      <w:jc w:val="left"/>
    </w:pPr>
    <w:rPr>
      <w:sz w:val="24"/>
      <w:szCs w:val="24"/>
      <w:lang w:val="ro-RO" w:eastAsia="ro-RO"/>
    </w:rPr>
  </w:style>
  <w:style w:type="character" w:customStyle="1" w:styleId="Stil1Caracter">
    <w:name w:val="Stil1 Caracter"/>
    <w:basedOn w:val="a0"/>
    <w:link w:val="Stil1"/>
    <w:uiPriority w:val="1"/>
    <w:locked/>
    <w:rsid w:val="00E03AE6"/>
    <w:rPr>
      <w:color w:val="231F20"/>
      <w:w w:val="90"/>
      <w:lang w:val="ro-RO"/>
    </w:rPr>
  </w:style>
  <w:style w:type="paragraph" w:customStyle="1" w:styleId="Stil1">
    <w:name w:val="Stil1"/>
    <w:basedOn w:val="a"/>
    <w:link w:val="Stil1Caracter"/>
    <w:uiPriority w:val="1"/>
    <w:qFormat/>
    <w:rsid w:val="00E03AE6"/>
    <w:pPr>
      <w:widowControl w:val="0"/>
      <w:numPr>
        <w:numId w:val="9"/>
      </w:numPr>
      <w:kinsoku w:val="0"/>
      <w:overflowPunct w:val="0"/>
      <w:autoSpaceDE w:val="0"/>
      <w:autoSpaceDN w:val="0"/>
      <w:adjustRightInd w:val="0"/>
      <w:spacing w:before="9"/>
      <w:ind w:left="0" w:firstLine="0"/>
    </w:pPr>
    <w:rPr>
      <w:color w:val="231F20"/>
      <w:w w:val="90"/>
      <w:lang w:val="ro-RO" w:eastAsia="ru-RU"/>
    </w:rPr>
  </w:style>
  <w:style w:type="paragraph" w:customStyle="1" w:styleId="tbl-norm">
    <w:name w:val="tbl-norm"/>
    <w:basedOn w:val="a"/>
    <w:uiPriority w:val="99"/>
    <w:rsid w:val="00E03AE6"/>
    <w:pPr>
      <w:spacing w:before="100" w:beforeAutospacing="1" w:after="100" w:afterAutospacing="1"/>
      <w:ind w:firstLine="0"/>
      <w:jc w:val="left"/>
    </w:pPr>
    <w:rPr>
      <w:sz w:val="24"/>
      <w:szCs w:val="24"/>
    </w:rPr>
  </w:style>
  <w:style w:type="character" w:customStyle="1" w:styleId="superscript">
    <w:name w:val="superscript"/>
    <w:basedOn w:val="a0"/>
    <w:rsid w:val="00E03AE6"/>
  </w:style>
  <w:style w:type="paragraph" w:styleId="afc">
    <w:name w:val="No Spacing"/>
    <w:uiPriority w:val="1"/>
    <w:qFormat/>
    <w:rsid w:val="00E03AE6"/>
    <w:rPr>
      <w:lang w:val="en-US" w:eastAsia="en-US"/>
    </w:rPr>
  </w:style>
  <w:style w:type="character" w:styleId="afe">
    <w:name w:val="FollowedHyperlink"/>
    <w:basedOn w:val="a0"/>
    <w:uiPriority w:val="99"/>
    <w:semiHidden/>
    <w:unhideWhenUsed/>
    <w:rsid w:val="00E03AE6"/>
    <w:rPr>
      <w:color w:val="800080" w:themeColor="followedHyperlink"/>
      <w:u w:val="single"/>
    </w:rPr>
  </w:style>
  <w:style w:type="paragraph" w:styleId="afd">
    <w:name w:val="Revision"/>
    <w:hidden/>
    <w:uiPriority w:val="99"/>
    <w:semiHidden/>
    <w:rsid w:val="00E03AE6"/>
    <w:pPr>
      <w:ind w:firstLine="0"/>
      <w:jc w:val="left"/>
    </w:pPr>
    <w:rPr>
      <w:lang w:val="en-US" w:eastAsia="en-US"/>
    </w:rPr>
  </w:style>
  <w:style w:type="numbering" w:customStyle="1" w:styleId="FrListare3">
    <w:name w:val="Fără Listare3"/>
    <w:next w:val="a2"/>
    <w:uiPriority w:val="99"/>
    <w:semiHidden/>
    <w:unhideWhenUsed/>
    <w:rsid w:val="003111CE"/>
  </w:style>
  <w:style w:type="paragraph" w:customStyle="1" w:styleId="Cuprins22">
    <w:name w:val="Cuprins 22"/>
    <w:basedOn w:val="a"/>
    <w:next w:val="a"/>
    <w:autoRedefine/>
    <w:uiPriority w:val="39"/>
    <w:unhideWhenUsed/>
    <w:rsid w:val="003111CE"/>
    <w:pPr>
      <w:shd w:val="clear" w:color="auto" w:fill="FFFFFF"/>
      <w:tabs>
        <w:tab w:val="left" w:pos="1760"/>
        <w:tab w:val="right" w:leader="dot" w:pos="9345"/>
      </w:tabs>
      <w:spacing w:after="100" w:line="276" w:lineRule="auto"/>
      <w:ind w:left="220" w:firstLine="0"/>
    </w:pPr>
    <w:rPr>
      <w:b/>
      <w:bCs/>
      <w:noProof/>
      <w:sz w:val="22"/>
      <w:szCs w:val="22"/>
      <w:lang w:eastAsia="ru-RU"/>
    </w:rPr>
  </w:style>
  <w:style w:type="table" w:customStyle="1" w:styleId="Tabelgril2">
    <w:name w:val="Tabel grilă2"/>
    <w:basedOn w:val="a1"/>
    <w:next w:val="ab"/>
    <w:uiPriority w:val="39"/>
    <w:rsid w:val="00C14004"/>
    <w:pPr>
      <w:ind w:firstLine="0"/>
      <w:jc w:val="left"/>
    </w:pPr>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3">
    <w:name w:val="Tabel grilă3"/>
    <w:basedOn w:val="a1"/>
    <w:next w:val="ab"/>
    <w:uiPriority w:val="39"/>
    <w:rsid w:val="00BE7BAC"/>
    <w:pPr>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rListare4">
    <w:name w:val="Fără Listare4"/>
    <w:next w:val="a2"/>
    <w:uiPriority w:val="99"/>
    <w:semiHidden/>
    <w:unhideWhenUsed/>
    <w:rsid w:val="003111CE"/>
  </w:style>
  <w:style w:type="paragraph" w:customStyle="1" w:styleId="Cuprins23">
    <w:name w:val="Cuprins 23"/>
    <w:basedOn w:val="a"/>
    <w:next w:val="a"/>
    <w:autoRedefine/>
    <w:uiPriority w:val="39"/>
    <w:unhideWhenUsed/>
    <w:rsid w:val="003111CE"/>
    <w:pPr>
      <w:shd w:val="clear" w:color="auto" w:fill="FFFFFF"/>
      <w:tabs>
        <w:tab w:val="left" w:pos="1760"/>
        <w:tab w:val="right" w:leader="dot" w:pos="9345"/>
      </w:tabs>
      <w:spacing w:after="100" w:line="276" w:lineRule="auto"/>
      <w:ind w:left="220" w:firstLine="0"/>
    </w:pPr>
    <w:rPr>
      <w:b/>
      <w:bCs/>
      <w:noProof/>
      <w:sz w:val="22"/>
      <w:szCs w:val="22"/>
      <w:lang w:eastAsia="ru-RU"/>
    </w:rPr>
  </w:style>
  <w:style w:type="table" w:customStyle="1" w:styleId="Tabelgril4">
    <w:name w:val="Tabel grilă4"/>
    <w:basedOn w:val="a1"/>
    <w:next w:val="ab"/>
    <w:uiPriority w:val="39"/>
    <w:rsid w:val="005063E6"/>
    <w:pPr>
      <w:ind w:firstLine="0"/>
      <w:jc w:val="left"/>
    </w:pPr>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5">
    <w:name w:val="Tabel grilă5"/>
    <w:basedOn w:val="a1"/>
    <w:next w:val="ab"/>
    <w:uiPriority w:val="39"/>
    <w:rsid w:val="006D5E83"/>
    <w:pPr>
      <w:ind w:firstLine="0"/>
      <w:jc w:val="left"/>
    </w:pPr>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6">
    <w:name w:val="Tabel grilă6"/>
    <w:basedOn w:val="a1"/>
    <w:next w:val="ab"/>
    <w:uiPriority w:val="39"/>
    <w:rsid w:val="006D5E83"/>
    <w:pPr>
      <w:ind w:firstLine="0"/>
      <w:jc w:val="left"/>
    </w:pPr>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7">
    <w:name w:val="Tabel grilă7"/>
    <w:basedOn w:val="a1"/>
    <w:next w:val="ab"/>
    <w:uiPriority w:val="39"/>
    <w:rsid w:val="0001282E"/>
    <w:pPr>
      <w:ind w:firstLine="0"/>
      <w:jc w:val="left"/>
    </w:pPr>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j-doc-ti">
    <w:name w:val="oj-doc-ti"/>
    <w:basedOn w:val="a"/>
    <w:rsid w:val="007B68ED"/>
    <w:pPr>
      <w:spacing w:before="100" w:beforeAutospacing="1" w:after="100" w:afterAutospacing="1"/>
      <w:ind w:firstLine="0"/>
      <w:jc w:val="left"/>
    </w:pPr>
    <w:rPr>
      <w:sz w:val="24"/>
      <w:szCs w:val="24"/>
      <w:lang w:val="ro-RO" w:eastAsia="ro-RO"/>
    </w:rPr>
  </w:style>
  <w:style w:type="paragraph" w:customStyle="1" w:styleId="nr">
    <w:name w:val="nr."/>
    <w:qFormat/>
    <w:rsid w:val="005C4EDA"/>
    <w:pPr>
      <w:tabs>
        <w:tab w:val="right" w:pos="9072"/>
      </w:tabs>
      <w:spacing w:after="400" w:line="252" w:lineRule="auto"/>
      <w:ind w:firstLine="0"/>
      <w:jc w:val="right"/>
    </w:pPr>
    <w:rPr>
      <w:rFonts w:ascii="Georgia" w:eastAsiaTheme="minorHAnsi" w:hAnsi="Georgia" w:cstheme="minorBidi"/>
      <w:color w:val="303741"/>
      <w:sz w:val="24"/>
      <w:szCs w:val="24"/>
      <w:lang w:val="ro-RO" w:eastAsia="en-US"/>
    </w:rPr>
  </w:style>
  <w:style w:type="character" w:customStyle="1" w:styleId="FollowedHyperlink1">
    <w:name w:val="FollowedHyperlink1"/>
    <w:basedOn w:val="a0"/>
    <w:uiPriority w:val="99"/>
    <w:semiHidden/>
    <w:unhideWhenUsed/>
    <w:rsid w:val="00166E34"/>
    <w:rPr>
      <w:color w:val="800080"/>
      <w:u w:val="single"/>
    </w:rPr>
  </w:style>
  <w:style w:type="table" w:customStyle="1" w:styleId="Stil2">
    <w:name w:val="Stil2"/>
    <w:basedOn w:val="a1"/>
    <w:uiPriority w:val="99"/>
    <w:rsid w:val="004254D5"/>
    <w:pPr>
      <w:ind w:firstLine="0"/>
      <w:jc w:val="left"/>
    </w:pPr>
    <w:rPr>
      <w:sz w:val="24"/>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631795">
      <w:bodyDiv w:val="1"/>
      <w:marLeft w:val="0"/>
      <w:marRight w:val="0"/>
      <w:marTop w:val="0"/>
      <w:marBottom w:val="0"/>
      <w:divBdr>
        <w:top w:val="none" w:sz="0" w:space="0" w:color="auto"/>
        <w:left w:val="none" w:sz="0" w:space="0" w:color="auto"/>
        <w:bottom w:val="none" w:sz="0" w:space="0" w:color="auto"/>
        <w:right w:val="none" w:sz="0" w:space="0" w:color="auto"/>
      </w:divBdr>
    </w:div>
    <w:div w:id="306671287">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651715820">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260681046">
      <w:bodyDiv w:val="1"/>
      <w:marLeft w:val="0"/>
      <w:marRight w:val="0"/>
      <w:marTop w:val="0"/>
      <w:marBottom w:val="0"/>
      <w:divBdr>
        <w:top w:val="none" w:sz="0" w:space="0" w:color="auto"/>
        <w:left w:val="none" w:sz="0" w:space="0" w:color="auto"/>
        <w:bottom w:val="none" w:sz="0" w:space="0" w:color="auto"/>
        <w:right w:val="none" w:sz="0" w:space="0" w:color="auto"/>
      </w:divBdr>
    </w:div>
    <w:div w:id="1376927057">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2D8C-ECC0-43CD-A33F-B3718B204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Pages>
  <Words>4332</Words>
  <Characters>24693</Characters>
  <Application>Microsoft Office Word</Application>
  <DocSecurity>0</DocSecurity>
  <Lines>205</Lines>
  <Paragraphs>57</Paragraphs>
  <ScaleCrop>false</ScaleCrop>
  <HeadingPairs>
    <vt:vector size="6" baseType="variant">
      <vt:variant>
        <vt:lpstr>Titlu</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Cancelaria Guvernului</Company>
  <LinksUpToDate>false</LinksUpToDate>
  <CharactersWithSpaces>28968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Violina VL. Lungu</cp:lastModifiedBy>
  <cp:revision>5</cp:revision>
  <cp:lastPrinted>2022-09-30T12:06:00Z</cp:lastPrinted>
  <dcterms:created xsi:type="dcterms:W3CDTF">2022-09-30T10:32:00Z</dcterms:created>
  <dcterms:modified xsi:type="dcterms:W3CDTF">2022-10-21T08:34:00Z</dcterms:modified>
</cp:coreProperties>
</file>