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1BEFA" w14:textId="77777777" w:rsidR="003111CE" w:rsidRPr="0098337B" w:rsidRDefault="003111CE" w:rsidP="00694815">
      <w:pPr>
        <w:ind w:firstLine="0"/>
        <w:jc w:val="right"/>
        <w:rPr>
          <w:bCs/>
          <w:iCs/>
          <w:sz w:val="24"/>
          <w:szCs w:val="24"/>
          <w:lang w:val="ro-RO" w:eastAsia="ru-RU"/>
        </w:rPr>
      </w:pPr>
      <w:r w:rsidRPr="0098337B">
        <w:rPr>
          <w:bCs/>
          <w:sz w:val="24"/>
          <w:szCs w:val="24"/>
          <w:lang w:val="ro-RO" w:eastAsia="ru-RU"/>
        </w:rPr>
        <w:t xml:space="preserve">Anexa </w:t>
      </w:r>
      <w:r w:rsidRPr="0098337B">
        <w:rPr>
          <w:bCs/>
          <w:iCs/>
          <w:sz w:val="24"/>
          <w:szCs w:val="24"/>
          <w:lang w:val="ro-RO" w:eastAsia="ru-RU"/>
        </w:rPr>
        <w:t>nr. 10</w:t>
      </w:r>
    </w:p>
    <w:p w14:paraId="284682AE" w14:textId="77777777" w:rsidR="0021325B" w:rsidRPr="0098337B" w:rsidRDefault="0021325B" w:rsidP="00694815">
      <w:pPr>
        <w:ind w:firstLine="0"/>
        <w:jc w:val="center"/>
        <w:rPr>
          <w:b/>
          <w:bCs/>
          <w:sz w:val="24"/>
          <w:szCs w:val="24"/>
          <w:lang w:val="ro-RO" w:eastAsia="ru-RU"/>
        </w:rPr>
      </w:pPr>
    </w:p>
    <w:p w14:paraId="2C8A5ACC" w14:textId="07BAE742" w:rsidR="003111CE" w:rsidRPr="0098337B" w:rsidRDefault="003111CE" w:rsidP="00694815">
      <w:pPr>
        <w:ind w:firstLine="0"/>
        <w:jc w:val="center"/>
        <w:rPr>
          <w:b/>
          <w:bCs/>
          <w:sz w:val="24"/>
          <w:szCs w:val="24"/>
          <w:lang w:val="ro-RO" w:eastAsia="ru-RU"/>
        </w:rPr>
      </w:pPr>
      <w:r w:rsidRPr="0098337B">
        <w:rPr>
          <w:b/>
          <w:bCs/>
          <w:sz w:val="24"/>
          <w:szCs w:val="24"/>
          <w:lang w:val="ro-RO" w:eastAsia="ru-RU"/>
        </w:rPr>
        <w:t>Dispoziții tehnice pentru instalațiile mari de ardere</w:t>
      </w:r>
    </w:p>
    <w:p w14:paraId="73F99516" w14:textId="77777777" w:rsidR="00694815" w:rsidRPr="0098337B" w:rsidRDefault="00694815" w:rsidP="00694815">
      <w:pPr>
        <w:autoSpaceDE w:val="0"/>
        <w:autoSpaceDN w:val="0"/>
        <w:adjustRightInd w:val="0"/>
        <w:ind w:firstLine="0"/>
        <w:jc w:val="center"/>
        <w:rPr>
          <w:b/>
          <w:sz w:val="24"/>
          <w:szCs w:val="24"/>
          <w:lang w:val="ro-RO" w:eastAsia="ru-RU"/>
        </w:rPr>
      </w:pPr>
    </w:p>
    <w:p w14:paraId="67D6B415" w14:textId="2E100AA4" w:rsidR="00F44627" w:rsidRPr="0098337B" w:rsidRDefault="003111CE" w:rsidP="00694815">
      <w:pPr>
        <w:autoSpaceDE w:val="0"/>
        <w:autoSpaceDN w:val="0"/>
        <w:adjustRightInd w:val="0"/>
        <w:ind w:firstLine="0"/>
        <w:jc w:val="center"/>
        <w:rPr>
          <w:b/>
          <w:iCs/>
          <w:sz w:val="24"/>
          <w:szCs w:val="24"/>
          <w:lang w:val="ro-RO" w:eastAsia="ru-RU"/>
        </w:rPr>
      </w:pPr>
      <w:r w:rsidRPr="0098337B">
        <w:rPr>
          <w:b/>
          <w:sz w:val="24"/>
          <w:szCs w:val="24"/>
          <w:lang w:val="ro-RO" w:eastAsia="ru-RU"/>
        </w:rPr>
        <w:t>PARTEA 1</w:t>
      </w:r>
    </w:p>
    <w:p w14:paraId="55C0C59F" w14:textId="02CD1E67" w:rsidR="00694815" w:rsidRPr="0098337B" w:rsidRDefault="003111CE" w:rsidP="00694815">
      <w:pPr>
        <w:autoSpaceDE w:val="0"/>
        <w:autoSpaceDN w:val="0"/>
        <w:adjustRightInd w:val="0"/>
        <w:ind w:firstLine="0"/>
        <w:jc w:val="center"/>
        <w:rPr>
          <w:b/>
          <w:iCs/>
          <w:sz w:val="24"/>
          <w:szCs w:val="24"/>
          <w:lang w:val="ro-RO" w:eastAsia="ru-RU"/>
        </w:rPr>
      </w:pPr>
      <w:r w:rsidRPr="0098337B">
        <w:rPr>
          <w:b/>
          <w:iCs/>
          <w:sz w:val="24"/>
          <w:szCs w:val="24"/>
          <w:lang w:val="ro-RO" w:eastAsia="ru-RU"/>
        </w:rPr>
        <w:t>Valori</w:t>
      </w:r>
      <w:r w:rsidR="00F44627" w:rsidRPr="0098337B">
        <w:rPr>
          <w:b/>
          <w:iCs/>
          <w:sz w:val="24"/>
          <w:szCs w:val="24"/>
          <w:lang w:val="ro-RO" w:eastAsia="ru-RU"/>
        </w:rPr>
        <w:t>-</w:t>
      </w:r>
      <w:r w:rsidRPr="0098337B">
        <w:rPr>
          <w:b/>
          <w:iCs/>
          <w:sz w:val="24"/>
          <w:szCs w:val="24"/>
          <w:lang w:val="ro-RO" w:eastAsia="ru-RU"/>
        </w:rPr>
        <w:t xml:space="preserve">limită de emisie pentru instalaţiile de ardere </w:t>
      </w:r>
    </w:p>
    <w:p w14:paraId="0A0A4A75" w14:textId="08A5DA79" w:rsidR="00694815" w:rsidRPr="0098337B" w:rsidRDefault="003111CE" w:rsidP="0098337B">
      <w:pPr>
        <w:autoSpaceDE w:val="0"/>
        <w:autoSpaceDN w:val="0"/>
        <w:adjustRightInd w:val="0"/>
        <w:ind w:firstLine="0"/>
        <w:jc w:val="center"/>
        <w:rPr>
          <w:b/>
          <w:iCs/>
          <w:sz w:val="24"/>
          <w:szCs w:val="24"/>
          <w:lang w:val="ro-RO" w:eastAsia="ru-RU"/>
        </w:rPr>
      </w:pPr>
      <w:r w:rsidRPr="0098337B">
        <w:rPr>
          <w:b/>
          <w:iCs/>
          <w:sz w:val="24"/>
          <w:szCs w:val="24"/>
          <w:lang w:val="ro-RO" w:eastAsia="ru-RU"/>
        </w:rPr>
        <w:t xml:space="preserve">menţionate la </w:t>
      </w:r>
      <w:r w:rsidR="00F44627" w:rsidRPr="0098337B">
        <w:rPr>
          <w:b/>
          <w:iCs/>
          <w:sz w:val="24"/>
          <w:szCs w:val="24"/>
          <w:lang w:val="ro-RO" w:eastAsia="ru-RU"/>
        </w:rPr>
        <w:t xml:space="preserve">art. </w:t>
      </w:r>
      <w:r w:rsidRPr="0098337B">
        <w:rPr>
          <w:b/>
          <w:iCs/>
          <w:sz w:val="24"/>
          <w:szCs w:val="24"/>
          <w:lang w:val="ro-RO" w:eastAsia="ru-RU"/>
        </w:rPr>
        <w:t xml:space="preserve">37 alin. </w:t>
      </w:r>
      <w:r w:rsidR="004C267E" w:rsidRPr="0098337B">
        <w:rPr>
          <w:b/>
          <w:iCs/>
          <w:sz w:val="24"/>
          <w:szCs w:val="24"/>
          <w:lang w:val="ro-RO" w:eastAsia="ru-RU"/>
        </w:rPr>
        <w:t>(</w:t>
      </w:r>
      <w:r w:rsidRPr="0098337B">
        <w:rPr>
          <w:b/>
          <w:iCs/>
          <w:sz w:val="24"/>
          <w:szCs w:val="24"/>
          <w:lang w:val="ro-RO" w:eastAsia="ru-RU"/>
        </w:rPr>
        <w:t>3</w:t>
      </w:r>
      <w:r w:rsidR="004C267E" w:rsidRPr="0098337B">
        <w:rPr>
          <w:b/>
          <w:iCs/>
          <w:sz w:val="24"/>
          <w:szCs w:val="24"/>
          <w:lang w:val="ro-RO" w:eastAsia="ru-RU"/>
        </w:rPr>
        <w:t>)</w:t>
      </w:r>
      <w:r w:rsidRPr="0098337B">
        <w:rPr>
          <w:b/>
          <w:iCs/>
          <w:sz w:val="24"/>
          <w:szCs w:val="24"/>
          <w:lang w:val="ro-RO" w:eastAsia="ru-RU"/>
        </w:rPr>
        <w:t xml:space="preserve"> </w:t>
      </w:r>
    </w:p>
    <w:p w14:paraId="47CBEEDA" w14:textId="2CA31D40" w:rsidR="00284B49" w:rsidRPr="0098337B" w:rsidRDefault="003111CE" w:rsidP="0098337B">
      <w:pPr>
        <w:autoSpaceDE w:val="0"/>
        <w:autoSpaceDN w:val="0"/>
        <w:adjustRightInd w:val="0"/>
        <w:rPr>
          <w:sz w:val="24"/>
          <w:szCs w:val="24"/>
          <w:lang w:val="ro-RO" w:eastAsia="ru-RU"/>
        </w:rPr>
      </w:pPr>
      <w:r w:rsidRPr="0098337B">
        <w:rPr>
          <w:sz w:val="24"/>
          <w:szCs w:val="24"/>
          <w:lang w:val="ro-RO" w:eastAsia="ru-RU"/>
        </w:rPr>
        <w:t>1. Toate valorile</w:t>
      </w:r>
      <w:r w:rsidR="00F44627" w:rsidRPr="0098337B">
        <w:rPr>
          <w:sz w:val="24"/>
          <w:szCs w:val="24"/>
          <w:lang w:val="ro-RO" w:eastAsia="ru-RU"/>
        </w:rPr>
        <w:t>-</w:t>
      </w:r>
      <w:r w:rsidRPr="0098337B">
        <w:rPr>
          <w:sz w:val="24"/>
          <w:szCs w:val="24"/>
          <w:lang w:val="ro-RO" w:eastAsia="ru-RU"/>
        </w:rPr>
        <w:t xml:space="preserve">limită de emisie se calculează la o temperatură de 273,15 K, </w:t>
      </w:r>
      <w:r w:rsidR="00827AB1" w:rsidRPr="0098337B">
        <w:rPr>
          <w:sz w:val="24"/>
          <w:szCs w:val="24"/>
          <w:lang w:val="ro-RO" w:eastAsia="ru-RU"/>
        </w:rPr>
        <w:t xml:space="preserve">la </w:t>
      </w:r>
      <w:r w:rsidRPr="0098337B">
        <w:rPr>
          <w:sz w:val="24"/>
          <w:szCs w:val="24"/>
          <w:lang w:val="ro-RO" w:eastAsia="ru-RU"/>
        </w:rPr>
        <w:t>o presiune de 101,3 kPa, după corec</w:t>
      </w:r>
      <w:r w:rsidR="003F2A83" w:rsidRPr="0098337B">
        <w:rPr>
          <w:sz w:val="24"/>
          <w:szCs w:val="24"/>
          <w:lang w:val="ro-RO" w:eastAsia="ru-RU"/>
        </w:rPr>
        <w:t>ția</w:t>
      </w:r>
      <w:r w:rsidRPr="0098337B">
        <w:rPr>
          <w:sz w:val="24"/>
          <w:szCs w:val="24"/>
          <w:lang w:val="ro-RO" w:eastAsia="ru-RU"/>
        </w:rPr>
        <w:t xml:space="preserve"> în funcţie de conţinutul de vapori de apă al gazelor reziduale și la un conţinut standard de O</w:t>
      </w:r>
      <w:r w:rsidRPr="0098337B">
        <w:rPr>
          <w:sz w:val="24"/>
          <w:szCs w:val="24"/>
          <w:vertAlign w:val="subscript"/>
          <w:lang w:val="ro-RO" w:eastAsia="ru-RU"/>
        </w:rPr>
        <w:t>2</w:t>
      </w:r>
      <w:r w:rsidRPr="0098337B">
        <w:rPr>
          <w:sz w:val="24"/>
          <w:szCs w:val="24"/>
          <w:lang w:val="ro-RO" w:eastAsia="ru-RU"/>
        </w:rPr>
        <w:t xml:space="preserve"> de 6% </w:t>
      </w:r>
      <w:r w:rsidR="00827AB1" w:rsidRPr="0098337B">
        <w:rPr>
          <w:sz w:val="24"/>
          <w:szCs w:val="24"/>
          <w:lang w:val="ro-RO" w:eastAsia="ru-RU"/>
        </w:rPr>
        <w:t xml:space="preserve">în cazul </w:t>
      </w:r>
      <w:r w:rsidR="00A16805" w:rsidRPr="0098337B">
        <w:rPr>
          <w:sz w:val="24"/>
          <w:szCs w:val="24"/>
          <w:lang w:val="ro-RO" w:eastAsia="ru-RU"/>
        </w:rPr>
        <w:t xml:space="preserve">instalațiilor de ardere care utilizează </w:t>
      </w:r>
      <w:r w:rsidRPr="0098337B">
        <w:rPr>
          <w:sz w:val="24"/>
          <w:szCs w:val="24"/>
          <w:lang w:val="ro-RO" w:eastAsia="ru-RU"/>
        </w:rPr>
        <w:t xml:space="preserve">combustibili solizi, 3% </w:t>
      </w:r>
      <w:r w:rsidR="00827AB1" w:rsidRPr="0098337B">
        <w:rPr>
          <w:sz w:val="24"/>
          <w:szCs w:val="24"/>
          <w:lang w:val="ro-RO" w:eastAsia="ru-RU"/>
        </w:rPr>
        <w:t xml:space="preserve">în cazul </w:t>
      </w:r>
      <w:r w:rsidRPr="0098337B">
        <w:rPr>
          <w:sz w:val="24"/>
          <w:szCs w:val="24"/>
          <w:lang w:val="ro-RO" w:eastAsia="ru-RU"/>
        </w:rPr>
        <w:t>instalaţiil</w:t>
      </w:r>
      <w:r w:rsidR="00827AB1" w:rsidRPr="0098337B">
        <w:rPr>
          <w:sz w:val="24"/>
          <w:szCs w:val="24"/>
          <w:lang w:val="ro-RO" w:eastAsia="ru-RU"/>
        </w:rPr>
        <w:t>or</w:t>
      </w:r>
      <w:r w:rsidRPr="0098337B">
        <w:rPr>
          <w:sz w:val="24"/>
          <w:szCs w:val="24"/>
          <w:lang w:val="ro-RO" w:eastAsia="ru-RU"/>
        </w:rPr>
        <w:t xml:space="preserve"> de ardere, altele decât turbinele cu gaz</w:t>
      </w:r>
      <w:r w:rsidR="006B5DAE" w:rsidRPr="0098337B">
        <w:rPr>
          <w:sz w:val="24"/>
          <w:szCs w:val="24"/>
          <w:lang w:val="ro-RO" w:eastAsia="ru-RU"/>
        </w:rPr>
        <w:t xml:space="preserve"> </w:t>
      </w:r>
      <w:r w:rsidRPr="0098337B">
        <w:rPr>
          <w:sz w:val="24"/>
          <w:szCs w:val="24"/>
          <w:lang w:val="ro-RO" w:eastAsia="ru-RU"/>
        </w:rPr>
        <w:t>și motoarele cu gaz</w:t>
      </w:r>
      <w:r w:rsidR="006B5DAE" w:rsidRPr="0098337B">
        <w:rPr>
          <w:sz w:val="24"/>
          <w:szCs w:val="24"/>
          <w:lang w:val="ro-RO" w:eastAsia="ru-RU"/>
        </w:rPr>
        <w:t>,</w:t>
      </w:r>
      <w:r w:rsidRPr="0098337B">
        <w:rPr>
          <w:sz w:val="24"/>
          <w:szCs w:val="24"/>
          <w:lang w:val="ro-RO" w:eastAsia="ru-RU"/>
        </w:rPr>
        <w:t xml:space="preserve"> care utilizează combustibili lichizi și gazoși și 15% în cazul turbinelor cu gaz și </w:t>
      </w:r>
      <w:r w:rsidR="006B5DAE" w:rsidRPr="0098337B">
        <w:rPr>
          <w:sz w:val="24"/>
          <w:szCs w:val="24"/>
          <w:lang w:val="ro-RO" w:eastAsia="ru-RU"/>
        </w:rPr>
        <w:t xml:space="preserve">al </w:t>
      </w:r>
      <w:r w:rsidRPr="0098337B">
        <w:rPr>
          <w:sz w:val="24"/>
          <w:szCs w:val="24"/>
          <w:lang w:val="ro-RO" w:eastAsia="ru-RU"/>
        </w:rPr>
        <w:t xml:space="preserve">motoarelor pe gaz.  </w:t>
      </w:r>
    </w:p>
    <w:p w14:paraId="52A4DE8F" w14:textId="5DBB0C9A" w:rsidR="00DA5FD6" w:rsidRPr="0098337B" w:rsidRDefault="003111CE" w:rsidP="0098337B">
      <w:pPr>
        <w:rPr>
          <w:sz w:val="24"/>
          <w:szCs w:val="24"/>
          <w:lang w:val="ro-RO" w:eastAsia="ru-RU"/>
        </w:rPr>
      </w:pPr>
      <w:r w:rsidRPr="0098337B">
        <w:rPr>
          <w:sz w:val="24"/>
          <w:szCs w:val="24"/>
          <w:lang w:val="ro-RO" w:eastAsia="ru-RU"/>
        </w:rPr>
        <w:t>2. Valorile</w:t>
      </w:r>
      <w:r w:rsidR="00827AB1" w:rsidRPr="0098337B">
        <w:rPr>
          <w:sz w:val="24"/>
          <w:szCs w:val="24"/>
          <w:lang w:val="ro-RO" w:eastAsia="ru-RU"/>
        </w:rPr>
        <w:t>-</w:t>
      </w:r>
      <w:r w:rsidRPr="0098337B">
        <w:rPr>
          <w:sz w:val="24"/>
          <w:szCs w:val="24"/>
          <w:lang w:val="ro-RO" w:eastAsia="ru-RU"/>
        </w:rPr>
        <w:t>limită de emisie (mg/Nm</w:t>
      </w:r>
      <w:r w:rsidRPr="0098337B">
        <w:rPr>
          <w:sz w:val="24"/>
          <w:szCs w:val="24"/>
          <w:vertAlign w:val="superscript"/>
          <w:lang w:val="ro-RO" w:eastAsia="ru-RU"/>
        </w:rPr>
        <w:t>3</w:t>
      </w:r>
      <w:r w:rsidRPr="0098337B">
        <w:rPr>
          <w:sz w:val="24"/>
          <w:szCs w:val="24"/>
          <w:lang w:val="ro-RO" w:eastAsia="ru-RU"/>
        </w:rPr>
        <w:t>) pentru SO</w:t>
      </w:r>
      <w:r w:rsidRPr="0098337B">
        <w:rPr>
          <w:sz w:val="24"/>
          <w:szCs w:val="24"/>
          <w:vertAlign w:val="subscript"/>
          <w:lang w:val="ro-RO" w:eastAsia="ru-RU"/>
        </w:rPr>
        <w:t>2</w:t>
      </w:r>
      <w:r w:rsidRPr="0098337B">
        <w:rPr>
          <w:sz w:val="24"/>
          <w:szCs w:val="24"/>
          <w:lang w:val="ro-RO" w:eastAsia="ru-RU"/>
        </w:rPr>
        <w:t xml:space="preserve"> în cazul instalaţiilor de ardere care utilizează combustibili solizi sau lichizi</w:t>
      </w:r>
      <w:r w:rsidR="00827AB1" w:rsidRPr="0098337B">
        <w:rPr>
          <w:sz w:val="24"/>
          <w:szCs w:val="24"/>
          <w:lang w:val="ro-RO" w:eastAsia="ru-RU"/>
        </w:rPr>
        <w:t>,</w:t>
      </w:r>
      <w:r w:rsidRPr="0098337B">
        <w:rPr>
          <w:sz w:val="24"/>
          <w:szCs w:val="24"/>
          <w:lang w:val="ro-RO" w:eastAsia="ru-RU"/>
        </w:rPr>
        <w:t xml:space="preserve"> cu excepţia turbinelor cu gaz și a motoarelor cu gaz: </w:t>
      </w:r>
    </w:p>
    <w:tbl>
      <w:tblPr>
        <w:tblStyle w:val="Tabelgril4"/>
        <w:tblW w:w="9639" w:type="dxa"/>
        <w:jc w:val="center"/>
        <w:tblLook w:val="04A0" w:firstRow="1" w:lastRow="0" w:firstColumn="1" w:lastColumn="0" w:noHBand="0" w:noVBand="1"/>
      </w:tblPr>
      <w:tblGrid>
        <w:gridCol w:w="2050"/>
        <w:gridCol w:w="1943"/>
        <w:gridCol w:w="1910"/>
        <w:gridCol w:w="1737"/>
        <w:gridCol w:w="1999"/>
      </w:tblGrid>
      <w:tr w:rsidR="00CA3E4E" w:rsidRPr="0098337B" w14:paraId="0D1CE568" w14:textId="77777777" w:rsidTr="0098337B">
        <w:trPr>
          <w:jc w:val="center"/>
        </w:trPr>
        <w:tc>
          <w:tcPr>
            <w:tcW w:w="1063" w:type="pct"/>
            <w:tcBorders>
              <w:top w:val="single" w:sz="4" w:space="0" w:color="auto"/>
              <w:left w:val="single" w:sz="4" w:space="0" w:color="auto"/>
              <w:bottom w:val="single" w:sz="4" w:space="0" w:color="auto"/>
              <w:right w:val="single" w:sz="4" w:space="0" w:color="auto"/>
            </w:tcBorders>
            <w:hideMark/>
          </w:tcPr>
          <w:p w14:paraId="7C72A3BF" w14:textId="03BEE70C" w:rsidR="003111CE" w:rsidRPr="0098337B" w:rsidRDefault="003111CE" w:rsidP="00694815">
            <w:pPr>
              <w:jc w:val="center"/>
              <w:rPr>
                <w:b/>
                <w:bCs/>
                <w:szCs w:val="24"/>
                <w:lang w:val="ro-RO" w:eastAsia="ru-RU"/>
              </w:rPr>
            </w:pPr>
            <w:r w:rsidRPr="0098337B">
              <w:rPr>
                <w:b/>
                <w:bCs/>
                <w:szCs w:val="24"/>
                <w:lang w:val="ro-RO" w:eastAsia="ru-RU"/>
              </w:rPr>
              <w:t>Putere</w:t>
            </w:r>
            <w:r w:rsidR="00EC63AE" w:rsidRPr="0098337B">
              <w:rPr>
                <w:b/>
                <w:bCs/>
                <w:szCs w:val="24"/>
                <w:lang w:val="ro-RO" w:eastAsia="ru-RU"/>
              </w:rPr>
              <w:t>a</w:t>
            </w:r>
            <w:r w:rsidRPr="0098337B">
              <w:rPr>
                <w:b/>
                <w:bCs/>
                <w:szCs w:val="24"/>
                <w:lang w:val="ro-RO" w:eastAsia="ru-RU"/>
              </w:rPr>
              <w:t xml:space="preserve"> termică instalată totală (MW)</w:t>
            </w:r>
          </w:p>
        </w:tc>
        <w:tc>
          <w:tcPr>
            <w:tcW w:w="1008" w:type="pct"/>
            <w:tcBorders>
              <w:top w:val="single" w:sz="4" w:space="0" w:color="auto"/>
              <w:left w:val="single" w:sz="4" w:space="0" w:color="auto"/>
              <w:bottom w:val="single" w:sz="4" w:space="0" w:color="auto"/>
              <w:right w:val="single" w:sz="4" w:space="0" w:color="auto"/>
            </w:tcBorders>
            <w:hideMark/>
          </w:tcPr>
          <w:p w14:paraId="5500C5BB" w14:textId="77777777" w:rsidR="003111CE" w:rsidRPr="0098337B" w:rsidRDefault="003111CE" w:rsidP="00694815">
            <w:pPr>
              <w:jc w:val="center"/>
              <w:rPr>
                <w:b/>
                <w:bCs/>
                <w:szCs w:val="24"/>
                <w:lang w:val="ro-RO" w:eastAsia="ru-RU"/>
              </w:rPr>
            </w:pPr>
            <w:r w:rsidRPr="0098337B">
              <w:rPr>
                <w:b/>
                <w:bCs/>
                <w:szCs w:val="24"/>
                <w:lang w:val="ro-RO" w:eastAsia="ru-RU"/>
              </w:rPr>
              <w:t>Huilă și lignit și alţi combustibili solizi</w:t>
            </w:r>
          </w:p>
        </w:tc>
        <w:tc>
          <w:tcPr>
            <w:tcW w:w="991" w:type="pct"/>
            <w:tcBorders>
              <w:top w:val="single" w:sz="4" w:space="0" w:color="auto"/>
              <w:left w:val="single" w:sz="4" w:space="0" w:color="auto"/>
              <w:bottom w:val="single" w:sz="4" w:space="0" w:color="auto"/>
              <w:right w:val="single" w:sz="4" w:space="0" w:color="auto"/>
            </w:tcBorders>
          </w:tcPr>
          <w:p w14:paraId="19AE6DC7" w14:textId="77777777" w:rsidR="003111CE" w:rsidRPr="0098337B" w:rsidRDefault="003111CE" w:rsidP="00694815">
            <w:pPr>
              <w:jc w:val="center"/>
              <w:rPr>
                <w:b/>
                <w:bCs/>
                <w:szCs w:val="24"/>
                <w:lang w:val="ro-RO" w:eastAsia="ru-RU"/>
              </w:rPr>
            </w:pPr>
            <w:r w:rsidRPr="0098337B">
              <w:rPr>
                <w:b/>
                <w:bCs/>
                <w:szCs w:val="24"/>
                <w:lang w:val="ro-RO" w:eastAsia="ru-RU"/>
              </w:rPr>
              <w:t>Biomasă</w:t>
            </w:r>
          </w:p>
          <w:p w14:paraId="53B632C6" w14:textId="77777777" w:rsidR="003111CE" w:rsidRPr="0098337B" w:rsidRDefault="003111CE" w:rsidP="00694815">
            <w:pPr>
              <w:jc w:val="center"/>
              <w:rPr>
                <w:b/>
                <w:bCs/>
                <w:szCs w:val="24"/>
                <w:lang w:val="ro-RO" w:eastAsia="ru-RU"/>
              </w:rPr>
            </w:pPr>
          </w:p>
        </w:tc>
        <w:tc>
          <w:tcPr>
            <w:tcW w:w="901" w:type="pct"/>
            <w:tcBorders>
              <w:top w:val="single" w:sz="4" w:space="0" w:color="auto"/>
              <w:left w:val="single" w:sz="4" w:space="0" w:color="auto"/>
              <w:bottom w:val="single" w:sz="4" w:space="0" w:color="auto"/>
              <w:right w:val="single" w:sz="4" w:space="0" w:color="auto"/>
            </w:tcBorders>
          </w:tcPr>
          <w:p w14:paraId="0FC6BAB6" w14:textId="77777777" w:rsidR="003111CE" w:rsidRPr="0098337B" w:rsidRDefault="003111CE" w:rsidP="00694815">
            <w:pPr>
              <w:jc w:val="center"/>
              <w:rPr>
                <w:b/>
                <w:bCs/>
                <w:szCs w:val="24"/>
                <w:lang w:val="ro-RO" w:eastAsia="ru-RU"/>
              </w:rPr>
            </w:pPr>
            <w:r w:rsidRPr="0098337B">
              <w:rPr>
                <w:b/>
                <w:bCs/>
                <w:szCs w:val="24"/>
                <w:lang w:val="ro-RO" w:eastAsia="ru-RU"/>
              </w:rPr>
              <w:t>Turbă</w:t>
            </w:r>
          </w:p>
          <w:p w14:paraId="55F5975B" w14:textId="77777777" w:rsidR="003111CE" w:rsidRPr="0098337B" w:rsidRDefault="003111CE" w:rsidP="00694815">
            <w:pPr>
              <w:jc w:val="center"/>
              <w:rPr>
                <w:b/>
                <w:bCs/>
                <w:szCs w:val="24"/>
                <w:lang w:val="ro-RO" w:eastAsia="ru-RU"/>
              </w:rPr>
            </w:pPr>
          </w:p>
        </w:tc>
        <w:tc>
          <w:tcPr>
            <w:tcW w:w="1037" w:type="pct"/>
            <w:tcBorders>
              <w:top w:val="single" w:sz="4" w:space="0" w:color="auto"/>
              <w:left w:val="single" w:sz="4" w:space="0" w:color="auto"/>
              <w:bottom w:val="single" w:sz="4" w:space="0" w:color="auto"/>
              <w:right w:val="single" w:sz="4" w:space="0" w:color="auto"/>
            </w:tcBorders>
          </w:tcPr>
          <w:p w14:paraId="49BC6396" w14:textId="77777777" w:rsidR="003111CE" w:rsidRPr="0098337B" w:rsidRDefault="003111CE" w:rsidP="00694815">
            <w:pPr>
              <w:jc w:val="center"/>
              <w:rPr>
                <w:b/>
                <w:bCs/>
                <w:szCs w:val="24"/>
                <w:lang w:val="ro-RO" w:eastAsia="ru-RU"/>
              </w:rPr>
            </w:pPr>
            <w:r w:rsidRPr="0098337B">
              <w:rPr>
                <w:b/>
                <w:bCs/>
                <w:szCs w:val="24"/>
                <w:lang w:val="ro-RO" w:eastAsia="ru-RU"/>
              </w:rPr>
              <w:t>Combustibili lichizi</w:t>
            </w:r>
          </w:p>
          <w:p w14:paraId="5B45500D" w14:textId="77777777" w:rsidR="003111CE" w:rsidRPr="0098337B" w:rsidRDefault="003111CE" w:rsidP="00694815">
            <w:pPr>
              <w:jc w:val="center"/>
              <w:rPr>
                <w:b/>
                <w:bCs/>
                <w:szCs w:val="24"/>
                <w:lang w:val="ro-RO" w:eastAsia="ru-RU"/>
              </w:rPr>
            </w:pPr>
          </w:p>
        </w:tc>
      </w:tr>
      <w:tr w:rsidR="00CA3E4E" w:rsidRPr="0098337B" w14:paraId="793A2488" w14:textId="77777777" w:rsidTr="0098337B">
        <w:trPr>
          <w:jc w:val="center"/>
        </w:trPr>
        <w:tc>
          <w:tcPr>
            <w:tcW w:w="1063" w:type="pct"/>
            <w:tcBorders>
              <w:top w:val="single" w:sz="4" w:space="0" w:color="auto"/>
              <w:left w:val="single" w:sz="4" w:space="0" w:color="auto"/>
              <w:bottom w:val="single" w:sz="4" w:space="0" w:color="auto"/>
              <w:right w:val="single" w:sz="4" w:space="0" w:color="auto"/>
            </w:tcBorders>
            <w:hideMark/>
          </w:tcPr>
          <w:p w14:paraId="289982BA" w14:textId="29EF7EBF" w:rsidR="003111CE" w:rsidRPr="0098337B" w:rsidRDefault="003111CE" w:rsidP="00C53148">
            <w:pPr>
              <w:jc w:val="center"/>
              <w:rPr>
                <w:szCs w:val="24"/>
                <w:lang w:val="ro-RO" w:eastAsia="ru-RU"/>
              </w:rPr>
            </w:pPr>
            <w:r w:rsidRPr="0098337B">
              <w:rPr>
                <w:szCs w:val="24"/>
                <w:lang w:val="ro-RO" w:eastAsia="ru-RU"/>
              </w:rPr>
              <w:t>50</w:t>
            </w:r>
            <w:r w:rsidR="009C5665" w:rsidRPr="0098337B">
              <w:rPr>
                <w:szCs w:val="24"/>
                <w:lang w:val="ro-RO" w:eastAsia="ru-RU"/>
              </w:rPr>
              <w:t>–</w:t>
            </w:r>
            <w:r w:rsidRPr="0098337B">
              <w:rPr>
                <w:szCs w:val="24"/>
                <w:lang w:val="ro-RO" w:eastAsia="ru-RU"/>
              </w:rPr>
              <w:t>100</w:t>
            </w:r>
          </w:p>
        </w:tc>
        <w:tc>
          <w:tcPr>
            <w:tcW w:w="1008" w:type="pct"/>
            <w:tcBorders>
              <w:top w:val="single" w:sz="4" w:space="0" w:color="auto"/>
              <w:left w:val="single" w:sz="4" w:space="0" w:color="auto"/>
              <w:bottom w:val="single" w:sz="4" w:space="0" w:color="auto"/>
              <w:right w:val="single" w:sz="4" w:space="0" w:color="auto"/>
            </w:tcBorders>
            <w:hideMark/>
          </w:tcPr>
          <w:p w14:paraId="2438D909" w14:textId="77777777" w:rsidR="003111CE" w:rsidRPr="0098337B" w:rsidRDefault="003111CE" w:rsidP="00C53148">
            <w:pPr>
              <w:jc w:val="center"/>
              <w:rPr>
                <w:szCs w:val="24"/>
                <w:lang w:val="ro-RO" w:eastAsia="ru-RU"/>
              </w:rPr>
            </w:pPr>
            <w:r w:rsidRPr="0098337B">
              <w:rPr>
                <w:szCs w:val="24"/>
                <w:lang w:val="ro-RO" w:eastAsia="ru-RU"/>
              </w:rPr>
              <w:t>400</w:t>
            </w:r>
          </w:p>
        </w:tc>
        <w:tc>
          <w:tcPr>
            <w:tcW w:w="991" w:type="pct"/>
            <w:tcBorders>
              <w:top w:val="single" w:sz="4" w:space="0" w:color="auto"/>
              <w:left w:val="single" w:sz="4" w:space="0" w:color="auto"/>
              <w:bottom w:val="single" w:sz="4" w:space="0" w:color="auto"/>
              <w:right w:val="single" w:sz="4" w:space="0" w:color="auto"/>
            </w:tcBorders>
            <w:hideMark/>
          </w:tcPr>
          <w:p w14:paraId="33EB0257" w14:textId="77777777" w:rsidR="003111CE" w:rsidRPr="0098337B" w:rsidRDefault="003111CE" w:rsidP="00C53148">
            <w:pPr>
              <w:jc w:val="center"/>
              <w:rPr>
                <w:szCs w:val="24"/>
                <w:lang w:val="ro-RO" w:eastAsia="ru-RU"/>
              </w:rPr>
            </w:pPr>
            <w:r w:rsidRPr="0098337B">
              <w:rPr>
                <w:szCs w:val="24"/>
                <w:lang w:val="ro-RO" w:eastAsia="ru-RU"/>
              </w:rPr>
              <w:t>200</w:t>
            </w:r>
          </w:p>
        </w:tc>
        <w:tc>
          <w:tcPr>
            <w:tcW w:w="901" w:type="pct"/>
            <w:tcBorders>
              <w:top w:val="single" w:sz="4" w:space="0" w:color="auto"/>
              <w:left w:val="single" w:sz="4" w:space="0" w:color="auto"/>
              <w:bottom w:val="single" w:sz="4" w:space="0" w:color="auto"/>
              <w:right w:val="single" w:sz="4" w:space="0" w:color="auto"/>
            </w:tcBorders>
            <w:hideMark/>
          </w:tcPr>
          <w:p w14:paraId="59C595CD" w14:textId="77777777" w:rsidR="003111CE" w:rsidRPr="0098337B" w:rsidRDefault="003111CE" w:rsidP="00C53148">
            <w:pPr>
              <w:jc w:val="center"/>
              <w:rPr>
                <w:szCs w:val="24"/>
                <w:lang w:val="ro-RO" w:eastAsia="ru-RU"/>
              </w:rPr>
            </w:pPr>
            <w:r w:rsidRPr="0098337B">
              <w:rPr>
                <w:szCs w:val="24"/>
                <w:lang w:val="ro-RO" w:eastAsia="ru-RU"/>
              </w:rPr>
              <w:t>300</w:t>
            </w:r>
          </w:p>
        </w:tc>
        <w:tc>
          <w:tcPr>
            <w:tcW w:w="1037" w:type="pct"/>
            <w:tcBorders>
              <w:top w:val="single" w:sz="4" w:space="0" w:color="auto"/>
              <w:left w:val="single" w:sz="4" w:space="0" w:color="auto"/>
              <w:bottom w:val="single" w:sz="4" w:space="0" w:color="auto"/>
              <w:right w:val="single" w:sz="4" w:space="0" w:color="auto"/>
            </w:tcBorders>
            <w:hideMark/>
          </w:tcPr>
          <w:p w14:paraId="0C10BD48" w14:textId="77777777" w:rsidR="003111CE" w:rsidRPr="0098337B" w:rsidRDefault="003111CE" w:rsidP="00C53148">
            <w:pPr>
              <w:jc w:val="center"/>
              <w:rPr>
                <w:szCs w:val="24"/>
                <w:lang w:val="ro-RO" w:eastAsia="ru-RU"/>
              </w:rPr>
            </w:pPr>
            <w:r w:rsidRPr="0098337B">
              <w:rPr>
                <w:szCs w:val="24"/>
                <w:lang w:val="ro-RO" w:eastAsia="ru-RU"/>
              </w:rPr>
              <w:t>350</w:t>
            </w:r>
          </w:p>
        </w:tc>
      </w:tr>
      <w:tr w:rsidR="00CA3E4E" w:rsidRPr="0098337B" w14:paraId="030B187C" w14:textId="77777777" w:rsidTr="0098337B">
        <w:trPr>
          <w:jc w:val="center"/>
        </w:trPr>
        <w:tc>
          <w:tcPr>
            <w:tcW w:w="1063" w:type="pct"/>
            <w:tcBorders>
              <w:top w:val="single" w:sz="4" w:space="0" w:color="auto"/>
              <w:left w:val="single" w:sz="4" w:space="0" w:color="auto"/>
              <w:bottom w:val="single" w:sz="4" w:space="0" w:color="auto"/>
              <w:right w:val="single" w:sz="4" w:space="0" w:color="auto"/>
            </w:tcBorders>
            <w:hideMark/>
          </w:tcPr>
          <w:p w14:paraId="46986A25" w14:textId="63DE2BAB" w:rsidR="003111CE" w:rsidRPr="0098337B" w:rsidRDefault="003111CE" w:rsidP="00C53148">
            <w:pPr>
              <w:jc w:val="center"/>
              <w:rPr>
                <w:szCs w:val="24"/>
                <w:lang w:val="ro-RO" w:eastAsia="ru-RU"/>
              </w:rPr>
            </w:pPr>
            <w:r w:rsidRPr="0098337B">
              <w:rPr>
                <w:szCs w:val="24"/>
                <w:lang w:val="ro-RO" w:eastAsia="ru-RU"/>
              </w:rPr>
              <w:t>100</w:t>
            </w:r>
            <w:r w:rsidR="009C5665" w:rsidRPr="0098337B">
              <w:rPr>
                <w:szCs w:val="24"/>
                <w:lang w:val="ro-RO" w:eastAsia="ru-RU"/>
              </w:rPr>
              <w:t>–</w:t>
            </w:r>
            <w:r w:rsidRPr="0098337B">
              <w:rPr>
                <w:szCs w:val="24"/>
                <w:lang w:val="ro-RO" w:eastAsia="ru-RU"/>
              </w:rPr>
              <w:t>300</w:t>
            </w:r>
          </w:p>
        </w:tc>
        <w:tc>
          <w:tcPr>
            <w:tcW w:w="1008" w:type="pct"/>
            <w:tcBorders>
              <w:top w:val="single" w:sz="4" w:space="0" w:color="auto"/>
              <w:left w:val="single" w:sz="4" w:space="0" w:color="auto"/>
              <w:bottom w:val="single" w:sz="4" w:space="0" w:color="auto"/>
              <w:right w:val="single" w:sz="4" w:space="0" w:color="auto"/>
            </w:tcBorders>
            <w:hideMark/>
          </w:tcPr>
          <w:p w14:paraId="602CE747" w14:textId="77777777" w:rsidR="003111CE" w:rsidRPr="0098337B" w:rsidRDefault="003111CE" w:rsidP="00C53148">
            <w:pPr>
              <w:jc w:val="center"/>
              <w:rPr>
                <w:szCs w:val="24"/>
                <w:lang w:val="ro-RO" w:eastAsia="ru-RU"/>
              </w:rPr>
            </w:pPr>
            <w:r w:rsidRPr="0098337B">
              <w:rPr>
                <w:szCs w:val="24"/>
                <w:lang w:val="ro-RO" w:eastAsia="ru-RU"/>
              </w:rPr>
              <w:t>250</w:t>
            </w:r>
          </w:p>
        </w:tc>
        <w:tc>
          <w:tcPr>
            <w:tcW w:w="991" w:type="pct"/>
            <w:tcBorders>
              <w:top w:val="single" w:sz="4" w:space="0" w:color="auto"/>
              <w:left w:val="single" w:sz="4" w:space="0" w:color="auto"/>
              <w:bottom w:val="single" w:sz="4" w:space="0" w:color="auto"/>
              <w:right w:val="single" w:sz="4" w:space="0" w:color="auto"/>
            </w:tcBorders>
            <w:hideMark/>
          </w:tcPr>
          <w:p w14:paraId="35B186D4" w14:textId="77777777" w:rsidR="003111CE" w:rsidRPr="0098337B" w:rsidRDefault="003111CE" w:rsidP="00C53148">
            <w:pPr>
              <w:jc w:val="center"/>
              <w:rPr>
                <w:szCs w:val="24"/>
                <w:lang w:val="ro-RO" w:eastAsia="ru-RU"/>
              </w:rPr>
            </w:pPr>
            <w:r w:rsidRPr="0098337B">
              <w:rPr>
                <w:szCs w:val="24"/>
                <w:lang w:val="ro-RO" w:eastAsia="ru-RU"/>
              </w:rPr>
              <w:t>200</w:t>
            </w:r>
          </w:p>
        </w:tc>
        <w:tc>
          <w:tcPr>
            <w:tcW w:w="901" w:type="pct"/>
            <w:tcBorders>
              <w:top w:val="single" w:sz="4" w:space="0" w:color="auto"/>
              <w:left w:val="single" w:sz="4" w:space="0" w:color="auto"/>
              <w:bottom w:val="single" w:sz="4" w:space="0" w:color="auto"/>
              <w:right w:val="single" w:sz="4" w:space="0" w:color="auto"/>
            </w:tcBorders>
            <w:hideMark/>
          </w:tcPr>
          <w:p w14:paraId="768E4C67" w14:textId="77777777" w:rsidR="003111CE" w:rsidRPr="0098337B" w:rsidRDefault="003111CE" w:rsidP="00C53148">
            <w:pPr>
              <w:jc w:val="center"/>
              <w:rPr>
                <w:szCs w:val="24"/>
                <w:lang w:val="ro-RO" w:eastAsia="ru-RU"/>
              </w:rPr>
            </w:pPr>
            <w:r w:rsidRPr="0098337B">
              <w:rPr>
                <w:szCs w:val="24"/>
                <w:lang w:val="ro-RO" w:eastAsia="ru-RU"/>
              </w:rPr>
              <w:t>300</w:t>
            </w:r>
          </w:p>
        </w:tc>
        <w:tc>
          <w:tcPr>
            <w:tcW w:w="1037" w:type="pct"/>
            <w:tcBorders>
              <w:top w:val="single" w:sz="4" w:space="0" w:color="auto"/>
              <w:left w:val="single" w:sz="4" w:space="0" w:color="auto"/>
              <w:bottom w:val="single" w:sz="4" w:space="0" w:color="auto"/>
              <w:right w:val="single" w:sz="4" w:space="0" w:color="auto"/>
            </w:tcBorders>
            <w:hideMark/>
          </w:tcPr>
          <w:p w14:paraId="4C160002" w14:textId="77777777" w:rsidR="003111CE" w:rsidRPr="0098337B" w:rsidRDefault="003111CE" w:rsidP="00C53148">
            <w:pPr>
              <w:jc w:val="center"/>
              <w:rPr>
                <w:szCs w:val="24"/>
                <w:lang w:val="ro-RO" w:eastAsia="ru-RU"/>
              </w:rPr>
            </w:pPr>
            <w:r w:rsidRPr="0098337B">
              <w:rPr>
                <w:szCs w:val="24"/>
                <w:lang w:val="ro-RO" w:eastAsia="ru-RU"/>
              </w:rPr>
              <w:t>250</w:t>
            </w:r>
          </w:p>
        </w:tc>
      </w:tr>
      <w:tr w:rsidR="00CA3E4E" w:rsidRPr="0098337B" w14:paraId="2DDBADB2" w14:textId="77777777" w:rsidTr="0098337B">
        <w:trPr>
          <w:jc w:val="center"/>
        </w:trPr>
        <w:tc>
          <w:tcPr>
            <w:tcW w:w="1063" w:type="pct"/>
            <w:tcBorders>
              <w:top w:val="single" w:sz="4" w:space="0" w:color="auto"/>
              <w:left w:val="single" w:sz="4" w:space="0" w:color="auto"/>
              <w:bottom w:val="single" w:sz="4" w:space="0" w:color="auto"/>
              <w:right w:val="single" w:sz="4" w:space="0" w:color="auto"/>
            </w:tcBorders>
            <w:hideMark/>
          </w:tcPr>
          <w:p w14:paraId="5BB6F2A9" w14:textId="77777777" w:rsidR="003111CE" w:rsidRPr="0098337B" w:rsidRDefault="003111CE" w:rsidP="00C53148">
            <w:pPr>
              <w:jc w:val="center"/>
              <w:rPr>
                <w:szCs w:val="24"/>
                <w:lang w:val="ro-RO" w:eastAsia="ru-RU"/>
              </w:rPr>
            </w:pPr>
            <w:r w:rsidRPr="0098337B">
              <w:rPr>
                <w:szCs w:val="24"/>
                <w:lang w:val="ro-RO" w:eastAsia="ru-RU"/>
              </w:rPr>
              <w:t>&gt; 300</w:t>
            </w:r>
          </w:p>
        </w:tc>
        <w:tc>
          <w:tcPr>
            <w:tcW w:w="1008" w:type="pct"/>
            <w:tcBorders>
              <w:top w:val="single" w:sz="4" w:space="0" w:color="auto"/>
              <w:left w:val="single" w:sz="4" w:space="0" w:color="auto"/>
              <w:bottom w:val="single" w:sz="4" w:space="0" w:color="auto"/>
              <w:right w:val="single" w:sz="4" w:space="0" w:color="auto"/>
            </w:tcBorders>
            <w:hideMark/>
          </w:tcPr>
          <w:p w14:paraId="14881E48" w14:textId="77777777" w:rsidR="003111CE" w:rsidRPr="0098337B" w:rsidRDefault="003111CE" w:rsidP="00C53148">
            <w:pPr>
              <w:jc w:val="center"/>
              <w:rPr>
                <w:szCs w:val="24"/>
                <w:lang w:val="ro-RO" w:eastAsia="ru-RU"/>
              </w:rPr>
            </w:pPr>
            <w:r w:rsidRPr="0098337B">
              <w:rPr>
                <w:szCs w:val="24"/>
                <w:lang w:val="ro-RO" w:eastAsia="ru-RU"/>
              </w:rPr>
              <w:t>200</w:t>
            </w:r>
          </w:p>
        </w:tc>
        <w:tc>
          <w:tcPr>
            <w:tcW w:w="991" w:type="pct"/>
            <w:tcBorders>
              <w:top w:val="single" w:sz="4" w:space="0" w:color="auto"/>
              <w:left w:val="single" w:sz="4" w:space="0" w:color="auto"/>
              <w:bottom w:val="single" w:sz="4" w:space="0" w:color="auto"/>
              <w:right w:val="single" w:sz="4" w:space="0" w:color="auto"/>
            </w:tcBorders>
            <w:hideMark/>
          </w:tcPr>
          <w:p w14:paraId="44FE7551" w14:textId="77777777" w:rsidR="003111CE" w:rsidRPr="0098337B" w:rsidRDefault="003111CE" w:rsidP="00C53148">
            <w:pPr>
              <w:jc w:val="center"/>
              <w:rPr>
                <w:szCs w:val="24"/>
                <w:lang w:val="ro-RO" w:eastAsia="ru-RU"/>
              </w:rPr>
            </w:pPr>
            <w:r w:rsidRPr="0098337B">
              <w:rPr>
                <w:szCs w:val="24"/>
                <w:lang w:val="ro-RO" w:eastAsia="ru-RU"/>
              </w:rPr>
              <w:t>200</w:t>
            </w:r>
          </w:p>
        </w:tc>
        <w:tc>
          <w:tcPr>
            <w:tcW w:w="901" w:type="pct"/>
            <w:tcBorders>
              <w:top w:val="single" w:sz="4" w:space="0" w:color="auto"/>
              <w:left w:val="single" w:sz="4" w:space="0" w:color="auto"/>
              <w:bottom w:val="single" w:sz="4" w:space="0" w:color="auto"/>
              <w:right w:val="single" w:sz="4" w:space="0" w:color="auto"/>
            </w:tcBorders>
            <w:hideMark/>
          </w:tcPr>
          <w:p w14:paraId="70E77100" w14:textId="77777777" w:rsidR="003111CE" w:rsidRPr="0098337B" w:rsidRDefault="003111CE" w:rsidP="00C53148">
            <w:pPr>
              <w:jc w:val="center"/>
              <w:rPr>
                <w:szCs w:val="24"/>
                <w:lang w:val="ro-RO" w:eastAsia="ru-RU"/>
              </w:rPr>
            </w:pPr>
            <w:r w:rsidRPr="0098337B">
              <w:rPr>
                <w:szCs w:val="24"/>
                <w:lang w:val="ro-RO" w:eastAsia="ru-RU"/>
              </w:rPr>
              <w:t>200</w:t>
            </w:r>
          </w:p>
        </w:tc>
        <w:tc>
          <w:tcPr>
            <w:tcW w:w="1037" w:type="pct"/>
            <w:tcBorders>
              <w:top w:val="single" w:sz="4" w:space="0" w:color="auto"/>
              <w:left w:val="single" w:sz="4" w:space="0" w:color="auto"/>
              <w:bottom w:val="single" w:sz="4" w:space="0" w:color="auto"/>
              <w:right w:val="single" w:sz="4" w:space="0" w:color="auto"/>
            </w:tcBorders>
            <w:hideMark/>
          </w:tcPr>
          <w:p w14:paraId="79E6FF43" w14:textId="77777777" w:rsidR="003111CE" w:rsidRPr="0098337B" w:rsidRDefault="003111CE" w:rsidP="00C53148">
            <w:pPr>
              <w:jc w:val="center"/>
              <w:rPr>
                <w:szCs w:val="24"/>
                <w:lang w:val="ro-RO" w:eastAsia="ru-RU"/>
              </w:rPr>
            </w:pPr>
            <w:r w:rsidRPr="0098337B">
              <w:rPr>
                <w:szCs w:val="24"/>
                <w:lang w:val="ro-RO" w:eastAsia="ru-RU"/>
              </w:rPr>
              <w:t>200</w:t>
            </w:r>
            <w:bookmarkStart w:id="0" w:name="_GoBack"/>
            <w:bookmarkEnd w:id="0"/>
          </w:p>
        </w:tc>
      </w:tr>
    </w:tbl>
    <w:p w14:paraId="6637E979" w14:textId="77777777" w:rsidR="00694815" w:rsidRPr="0098337B" w:rsidRDefault="00694815" w:rsidP="003111CE">
      <w:pPr>
        <w:autoSpaceDE w:val="0"/>
        <w:autoSpaceDN w:val="0"/>
        <w:adjustRightInd w:val="0"/>
        <w:spacing w:line="276" w:lineRule="auto"/>
        <w:ind w:firstLine="810"/>
        <w:rPr>
          <w:sz w:val="24"/>
          <w:szCs w:val="24"/>
          <w:lang w:val="ro-RO" w:eastAsia="ru-RU"/>
        </w:rPr>
      </w:pPr>
    </w:p>
    <w:p w14:paraId="5FA33EFC" w14:textId="5DFD474A" w:rsidR="003111CE" w:rsidRPr="0098337B" w:rsidRDefault="003111CE" w:rsidP="00DA5FD6">
      <w:pPr>
        <w:autoSpaceDE w:val="0"/>
        <w:autoSpaceDN w:val="0"/>
        <w:adjustRightInd w:val="0"/>
        <w:rPr>
          <w:sz w:val="24"/>
          <w:szCs w:val="24"/>
          <w:lang w:val="ro-RO" w:eastAsia="ru-RU"/>
        </w:rPr>
      </w:pPr>
      <w:r w:rsidRPr="0098337B">
        <w:rPr>
          <w:sz w:val="24"/>
          <w:szCs w:val="24"/>
          <w:lang w:val="ro-RO" w:eastAsia="ru-RU"/>
        </w:rPr>
        <w:t>Instalaţiile de ardere care utilizează combustibili solizi și pentru care s-a acordat o autorizaţie înainte de intrarea în vigoare a prezentei legi sau ai căror operatori au prezentat o solicitare completă de autorizare înainte de această dată, cu condiţia c</w:t>
      </w:r>
      <w:r w:rsidR="006F40F9" w:rsidRPr="0098337B">
        <w:rPr>
          <w:sz w:val="24"/>
          <w:szCs w:val="24"/>
          <w:lang w:val="ro-RO" w:eastAsia="ru-RU"/>
        </w:rPr>
        <w:t>ă</w:t>
      </w:r>
      <w:r w:rsidRPr="0098337B">
        <w:rPr>
          <w:sz w:val="24"/>
          <w:szCs w:val="24"/>
          <w:lang w:val="ro-RO" w:eastAsia="ru-RU"/>
        </w:rPr>
        <w:t xml:space="preserve"> instalaţi</w:t>
      </w:r>
      <w:r w:rsidR="00C66214" w:rsidRPr="0098337B">
        <w:rPr>
          <w:sz w:val="24"/>
          <w:szCs w:val="24"/>
          <w:lang w:val="ro-RO" w:eastAsia="ru-RU"/>
        </w:rPr>
        <w:t>ile</w:t>
      </w:r>
      <w:r w:rsidRPr="0098337B">
        <w:rPr>
          <w:sz w:val="24"/>
          <w:szCs w:val="24"/>
          <w:lang w:val="ro-RO" w:eastAsia="ru-RU"/>
        </w:rPr>
        <w:t xml:space="preserve"> să fi fost pus</w:t>
      </w:r>
      <w:r w:rsidR="00C66214" w:rsidRPr="0098337B">
        <w:rPr>
          <w:sz w:val="24"/>
          <w:szCs w:val="24"/>
          <w:lang w:val="ro-RO" w:eastAsia="ru-RU"/>
        </w:rPr>
        <w:t>e</w:t>
      </w:r>
      <w:r w:rsidRPr="0098337B">
        <w:rPr>
          <w:sz w:val="24"/>
          <w:szCs w:val="24"/>
          <w:lang w:val="ro-RO" w:eastAsia="ru-RU"/>
        </w:rPr>
        <w:t xml:space="preserve"> în funcţiune cel târziu la data intrării în vigoare a prezentei legi</w:t>
      </w:r>
      <w:r w:rsidR="004C267E" w:rsidRPr="0098337B">
        <w:rPr>
          <w:sz w:val="24"/>
          <w:szCs w:val="24"/>
          <w:lang w:val="ro-RO" w:eastAsia="ru-RU"/>
        </w:rPr>
        <w:t>,</w:t>
      </w:r>
      <w:r w:rsidRPr="0098337B">
        <w:rPr>
          <w:sz w:val="24"/>
          <w:szCs w:val="24"/>
          <w:lang w:val="ro-RO" w:eastAsia="ru-RU"/>
        </w:rPr>
        <w:t xml:space="preserve"> și care nu funcţionează mai mult de 1500 </w:t>
      </w:r>
      <w:r w:rsidR="00937A44" w:rsidRPr="0098337B">
        <w:rPr>
          <w:sz w:val="24"/>
          <w:szCs w:val="24"/>
          <w:lang w:val="ro-RO" w:eastAsia="ru-RU"/>
        </w:rPr>
        <w:t xml:space="preserve">de </w:t>
      </w:r>
      <w:r w:rsidRPr="0098337B">
        <w:rPr>
          <w:sz w:val="24"/>
          <w:szCs w:val="24"/>
          <w:lang w:val="ro-RO" w:eastAsia="ru-RU"/>
        </w:rPr>
        <w:t xml:space="preserve">ore pe an ca medie mobilă pe o perioadă de </w:t>
      </w:r>
      <w:r w:rsidR="00937A44" w:rsidRPr="0098337B">
        <w:rPr>
          <w:sz w:val="24"/>
          <w:szCs w:val="24"/>
          <w:lang w:val="ro-RO" w:eastAsia="ru-RU"/>
        </w:rPr>
        <w:t xml:space="preserve">5 </w:t>
      </w:r>
      <w:r w:rsidRPr="0098337B">
        <w:rPr>
          <w:sz w:val="24"/>
          <w:szCs w:val="24"/>
          <w:lang w:val="ro-RO" w:eastAsia="ru-RU"/>
        </w:rPr>
        <w:t>ani</w:t>
      </w:r>
      <w:r w:rsidR="004C267E" w:rsidRPr="0098337B">
        <w:rPr>
          <w:sz w:val="24"/>
          <w:szCs w:val="24"/>
          <w:lang w:val="ro-RO" w:eastAsia="ru-RU"/>
        </w:rPr>
        <w:t xml:space="preserve"> </w:t>
      </w:r>
      <w:r w:rsidRPr="0098337B">
        <w:rPr>
          <w:sz w:val="24"/>
          <w:szCs w:val="24"/>
          <w:lang w:val="ro-RO" w:eastAsia="ru-RU"/>
        </w:rPr>
        <w:t>trebuie să respecte o valoare</w:t>
      </w:r>
      <w:r w:rsidR="00937A44" w:rsidRPr="0098337B">
        <w:rPr>
          <w:sz w:val="24"/>
          <w:szCs w:val="24"/>
          <w:lang w:val="ro-RO" w:eastAsia="ru-RU"/>
        </w:rPr>
        <w:t>-</w:t>
      </w:r>
      <w:r w:rsidRPr="0098337B">
        <w:rPr>
          <w:sz w:val="24"/>
          <w:szCs w:val="24"/>
          <w:lang w:val="ro-RO" w:eastAsia="ru-RU"/>
        </w:rPr>
        <w:t>limită de emisie de 800 mg/Nm</w:t>
      </w:r>
      <w:r w:rsidRPr="0098337B">
        <w:rPr>
          <w:sz w:val="24"/>
          <w:szCs w:val="24"/>
          <w:vertAlign w:val="superscript"/>
          <w:lang w:val="ro-RO" w:eastAsia="ru-RU"/>
        </w:rPr>
        <w:t xml:space="preserve">3 </w:t>
      </w:r>
      <w:r w:rsidRPr="0098337B">
        <w:rPr>
          <w:sz w:val="24"/>
          <w:szCs w:val="24"/>
          <w:lang w:val="ro-RO" w:eastAsia="ru-RU"/>
        </w:rPr>
        <w:t>pentru SO</w:t>
      </w:r>
      <w:r w:rsidRPr="0098337B">
        <w:rPr>
          <w:sz w:val="24"/>
          <w:szCs w:val="24"/>
          <w:vertAlign w:val="subscript"/>
          <w:lang w:val="ro-RO" w:eastAsia="ru-RU"/>
        </w:rPr>
        <w:t>2</w:t>
      </w:r>
      <w:r w:rsidRPr="0098337B">
        <w:rPr>
          <w:sz w:val="24"/>
          <w:szCs w:val="24"/>
          <w:lang w:val="ro-RO" w:eastAsia="ru-RU"/>
        </w:rPr>
        <w:t>.</w:t>
      </w:r>
    </w:p>
    <w:p w14:paraId="14B421AA" w14:textId="2F4EEE98" w:rsidR="003111CE" w:rsidRPr="0098337B" w:rsidRDefault="003111CE" w:rsidP="00DA5FD6">
      <w:pPr>
        <w:autoSpaceDE w:val="0"/>
        <w:autoSpaceDN w:val="0"/>
        <w:adjustRightInd w:val="0"/>
        <w:rPr>
          <w:sz w:val="24"/>
          <w:szCs w:val="24"/>
          <w:lang w:val="ro-RO" w:eastAsia="ru-RU"/>
        </w:rPr>
      </w:pPr>
      <w:r w:rsidRPr="0098337B">
        <w:rPr>
          <w:sz w:val="24"/>
          <w:szCs w:val="24"/>
          <w:lang w:val="ro-RO" w:eastAsia="ru-RU"/>
        </w:rPr>
        <w:t>Instalaţiile de ardere care utilizează combustibili lichizi</w:t>
      </w:r>
      <w:r w:rsidR="00703DE8" w:rsidRPr="0098337B">
        <w:rPr>
          <w:sz w:val="24"/>
          <w:szCs w:val="24"/>
          <w:lang w:val="ro-RO" w:eastAsia="ru-RU"/>
        </w:rPr>
        <w:t xml:space="preserve"> și</w:t>
      </w:r>
      <w:r w:rsidRPr="0098337B">
        <w:rPr>
          <w:sz w:val="24"/>
          <w:szCs w:val="24"/>
          <w:lang w:val="ro-RO" w:eastAsia="ru-RU"/>
        </w:rPr>
        <w:t xml:space="preserve"> pentru care s-a acordat o autorizaţie înainte de intrarea în vigoare a prezentei legi sau ai căror operatori au prezentat o solicitare completă de autorizare înainte de această dată, cu condiţia c</w:t>
      </w:r>
      <w:r w:rsidR="006F40F9" w:rsidRPr="0098337B">
        <w:rPr>
          <w:sz w:val="24"/>
          <w:szCs w:val="24"/>
          <w:lang w:val="ro-RO" w:eastAsia="ru-RU"/>
        </w:rPr>
        <w:t>ă</w:t>
      </w:r>
      <w:r w:rsidRPr="0098337B">
        <w:rPr>
          <w:sz w:val="24"/>
          <w:szCs w:val="24"/>
          <w:lang w:val="ro-RO" w:eastAsia="ru-RU"/>
        </w:rPr>
        <w:t xml:space="preserve"> instalaţi</w:t>
      </w:r>
      <w:r w:rsidR="00C66214" w:rsidRPr="0098337B">
        <w:rPr>
          <w:sz w:val="24"/>
          <w:szCs w:val="24"/>
          <w:lang w:val="ro-RO" w:eastAsia="ru-RU"/>
        </w:rPr>
        <w:t>ile</w:t>
      </w:r>
      <w:r w:rsidRPr="0098337B">
        <w:rPr>
          <w:sz w:val="24"/>
          <w:szCs w:val="24"/>
          <w:lang w:val="ro-RO" w:eastAsia="ru-RU"/>
        </w:rPr>
        <w:t xml:space="preserve"> să fi fost pus</w:t>
      </w:r>
      <w:r w:rsidR="00C66214" w:rsidRPr="0098337B">
        <w:rPr>
          <w:sz w:val="24"/>
          <w:szCs w:val="24"/>
          <w:lang w:val="ro-RO" w:eastAsia="ru-RU"/>
        </w:rPr>
        <w:t>e</w:t>
      </w:r>
      <w:r w:rsidRPr="0098337B">
        <w:rPr>
          <w:sz w:val="24"/>
          <w:szCs w:val="24"/>
          <w:lang w:val="ro-RO" w:eastAsia="ru-RU"/>
        </w:rPr>
        <w:t xml:space="preserve"> în funcţiune cel târziu la data intrării în vigoare a prezentei legi</w:t>
      </w:r>
      <w:r w:rsidR="00703DE8" w:rsidRPr="0098337B">
        <w:rPr>
          <w:sz w:val="24"/>
          <w:szCs w:val="24"/>
          <w:lang w:val="ro-RO" w:eastAsia="ru-RU"/>
        </w:rPr>
        <w:t>,</w:t>
      </w:r>
      <w:r w:rsidRPr="0098337B">
        <w:rPr>
          <w:sz w:val="24"/>
          <w:szCs w:val="24"/>
          <w:lang w:val="ro-RO" w:eastAsia="ru-RU"/>
        </w:rPr>
        <w:t xml:space="preserve"> și care nu funcţionează mai mult de 1500 de ore pe an ca medie mobilă pe o perioadă de </w:t>
      </w:r>
      <w:r w:rsidR="00703DE8" w:rsidRPr="0098337B">
        <w:rPr>
          <w:sz w:val="24"/>
          <w:szCs w:val="24"/>
          <w:lang w:val="ro-RO" w:eastAsia="ru-RU"/>
        </w:rPr>
        <w:t>5</w:t>
      </w:r>
      <w:r w:rsidRPr="0098337B">
        <w:rPr>
          <w:sz w:val="24"/>
          <w:szCs w:val="24"/>
          <w:lang w:val="ro-RO" w:eastAsia="ru-RU"/>
        </w:rPr>
        <w:t xml:space="preserve"> ani  respectă o valoare</w:t>
      </w:r>
      <w:r w:rsidR="00703DE8" w:rsidRPr="0098337B">
        <w:rPr>
          <w:sz w:val="24"/>
          <w:szCs w:val="24"/>
          <w:lang w:val="ro-RO" w:eastAsia="ru-RU"/>
        </w:rPr>
        <w:t>-</w:t>
      </w:r>
      <w:r w:rsidRPr="0098337B">
        <w:rPr>
          <w:sz w:val="24"/>
          <w:szCs w:val="24"/>
          <w:lang w:val="ro-RO" w:eastAsia="ru-RU"/>
        </w:rPr>
        <w:t>limită de emisie pentru SO</w:t>
      </w:r>
      <w:r w:rsidRPr="0098337B">
        <w:rPr>
          <w:sz w:val="24"/>
          <w:szCs w:val="24"/>
          <w:vertAlign w:val="subscript"/>
          <w:lang w:val="ro-RO" w:eastAsia="ru-RU"/>
        </w:rPr>
        <w:t>2</w:t>
      </w:r>
      <w:r w:rsidRPr="0098337B">
        <w:rPr>
          <w:sz w:val="24"/>
          <w:szCs w:val="24"/>
          <w:lang w:val="ro-RO" w:eastAsia="ru-RU"/>
        </w:rPr>
        <w:t xml:space="preserve"> de 850 mg/Nm</w:t>
      </w:r>
      <w:r w:rsidRPr="0098337B">
        <w:rPr>
          <w:sz w:val="24"/>
          <w:szCs w:val="24"/>
          <w:vertAlign w:val="superscript"/>
          <w:lang w:val="ro-RO" w:eastAsia="ru-RU"/>
        </w:rPr>
        <w:t>3</w:t>
      </w:r>
      <w:r w:rsidRPr="0098337B">
        <w:rPr>
          <w:sz w:val="24"/>
          <w:szCs w:val="24"/>
          <w:lang w:val="ro-RO" w:eastAsia="ru-RU"/>
        </w:rPr>
        <w:t xml:space="preserve"> în cazul instalaţiilor cu o putere termică instalată totală </w:t>
      </w:r>
      <w:r w:rsidR="00C11E1C" w:rsidRPr="0098337B">
        <w:rPr>
          <w:sz w:val="24"/>
          <w:szCs w:val="24"/>
          <w:lang w:val="ro-RO" w:eastAsia="ru-RU"/>
        </w:rPr>
        <w:t xml:space="preserve">mai mică sau egală cu </w:t>
      </w:r>
      <w:r w:rsidRPr="0098337B">
        <w:rPr>
          <w:sz w:val="24"/>
          <w:szCs w:val="24"/>
          <w:lang w:val="ro-RO" w:eastAsia="ru-RU"/>
        </w:rPr>
        <w:t>300 MW și de</w:t>
      </w:r>
      <w:r w:rsidR="006617A3" w:rsidRPr="0098337B">
        <w:rPr>
          <w:sz w:val="24"/>
          <w:szCs w:val="24"/>
          <w:lang w:val="ro-RO" w:eastAsia="ru-RU"/>
        </w:rPr>
        <w:t xml:space="preserve"> </w:t>
      </w:r>
      <w:r w:rsidRPr="0098337B">
        <w:rPr>
          <w:sz w:val="24"/>
          <w:szCs w:val="24"/>
          <w:lang w:val="ro-RO" w:eastAsia="ru-RU"/>
        </w:rPr>
        <w:t>400 mg/Nm</w:t>
      </w:r>
      <w:r w:rsidRPr="0098337B">
        <w:rPr>
          <w:sz w:val="24"/>
          <w:szCs w:val="24"/>
          <w:vertAlign w:val="superscript"/>
          <w:lang w:val="ro-RO" w:eastAsia="ru-RU"/>
        </w:rPr>
        <w:t>3</w:t>
      </w:r>
      <w:r w:rsidRPr="0098337B">
        <w:rPr>
          <w:sz w:val="24"/>
          <w:szCs w:val="24"/>
          <w:lang w:val="ro-RO" w:eastAsia="ru-RU"/>
        </w:rPr>
        <w:t xml:space="preserve"> în cazul instalaţiilor cu o putere termică instalată totală mai mare de 300 MW.</w:t>
      </w:r>
    </w:p>
    <w:p w14:paraId="6A31693A" w14:textId="5901944C" w:rsidR="00284B49" w:rsidRPr="0098337B" w:rsidRDefault="003111CE" w:rsidP="0098337B">
      <w:pPr>
        <w:rPr>
          <w:sz w:val="24"/>
          <w:szCs w:val="24"/>
          <w:lang w:val="ro-RO" w:eastAsia="ru-RU"/>
        </w:rPr>
      </w:pPr>
      <w:r w:rsidRPr="0098337B">
        <w:rPr>
          <w:sz w:val="24"/>
          <w:szCs w:val="24"/>
          <w:lang w:val="ro-RO" w:eastAsia="ru-RU"/>
        </w:rPr>
        <w:t>O parte a unei instalaţii de ardere care își evacuează gazele reziduale prin unul sau mai multe canale</w:t>
      </w:r>
      <w:r w:rsidR="003F2A83" w:rsidRPr="0098337B">
        <w:rPr>
          <w:sz w:val="24"/>
          <w:szCs w:val="24"/>
          <w:lang w:val="ro-RO" w:eastAsia="ru-RU"/>
        </w:rPr>
        <w:t xml:space="preserve"> </w:t>
      </w:r>
      <w:r w:rsidRPr="0098337B">
        <w:rPr>
          <w:sz w:val="24"/>
          <w:szCs w:val="24"/>
          <w:lang w:val="ro-RO" w:eastAsia="ru-RU"/>
        </w:rPr>
        <w:t xml:space="preserve">separate aflate în interiorul unui coș comun și care nu funcţionează mai mult de 1500 </w:t>
      </w:r>
      <w:r w:rsidR="00703DE8" w:rsidRPr="0098337B">
        <w:rPr>
          <w:sz w:val="24"/>
          <w:szCs w:val="24"/>
          <w:lang w:val="ro-RO" w:eastAsia="ru-RU"/>
        </w:rPr>
        <w:t xml:space="preserve">de </w:t>
      </w:r>
      <w:r w:rsidRPr="0098337B">
        <w:rPr>
          <w:sz w:val="24"/>
          <w:szCs w:val="24"/>
          <w:lang w:val="ro-RO" w:eastAsia="ru-RU"/>
        </w:rPr>
        <w:t xml:space="preserve">ore pe an ca medie mobilă pe o perioadă de </w:t>
      </w:r>
      <w:r w:rsidR="00703DE8" w:rsidRPr="0098337B">
        <w:rPr>
          <w:sz w:val="24"/>
          <w:szCs w:val="24"/>
          <w:lang w:val="ro-RO" w:eastAsia="ru-RU"/>
        </w:rPr>
        <w:t xml:space="preserve">5 </w:t>
      </w:r>
      <w:r w:rsidRPr="0098337B">
        <w:rPr>
          <w:sz w:val="24"/>
          <w:szCs w:val="24"/>
          <w:lang w:val="ro-RO" w:eastAsia="ru-RU"/>
        </w:rPr>
        <w:t xml:space="preserve">ani poate </w:t>
      </w:r>
      <w:r w:rsidR="00703DE8" w:rsidRPr="0098337B">
        <w:rPr>
          <w:sz w:val="24"/>
          <w:szCs w:val="24"/>
          <w:lang w:val="ro-RO" w:eastAsia="ru-RU"/>
        </w:rPr>
        <w:t xml:space="preserve">cădea </w:t>
      </w:r>
      <w:r w:rsidRPr="0098337B">
        <w:rPr>
          <w:sz w:val="24"/>
          <w:szCs w:val="24"/>
          <w:lang w:val="ro-RO" w:eastAsia="ru-RU"/>
        </w:rPr>
        <w:t>sub incidenţa valorilor</w:t>
      </w:r>
      <w:r w:rsidR="00703DE8" w:rsidRPr="0098337B">
        <w:rPr>
          <w:sz w:val="24"/>
          <w:szCs w:val="24"/>
          <w:lang w:val="ro-RO" w:eastAsia="ru-RU"/>
        </w:rPr>
        <w:t>-</w:t>
      </w:r>
      <w:r w:rsidRPr="0098337B">
        <w:rPr>
          <w:sz w:val="24"/>
          <w:szCs w:val="24"/>
          <w:lang w:val="ro-RO" w:eastAsia="ru-RU"/>
        </w:rPr>
        <w:t xml:space="preserve">limită de emisie prevăzute la cele două </w:t>
      </w:r>
      <w:r w:rsidR="003F2A83" w:rsidRPr="0098337B">
        <w:rPr>
          <w:sz w:val="24"/>
          <w:szCs w:val="24"/>
          <w:lang w:val="ro-RO" w:eastAsia="ru-RU"/>
        </w:rPr>
        <w:t>alineate</w:t>
      </w:r>
      <w:r w:rsidRPr="0098337B">
        <w:rPr>
          <w:sz w:val="24"/>
          <w:szCs w:val="24"/>
          <w:lang w:val="ro-RO" w:eastAsia="ru-RU"/>
        </w:rPr>
        <w:t xml:space="preserve"> precedente</w:t>
      </w:r>
      <w:r w:rsidR="004C267E" w:rsidRPr="0098337B">
        <w:rPr>
          <w:sz w:val="24"/>
          <w:szCs w:val="24"/>
          <w:lang w:val="ro-RO" w:eastAsia="ru-RU"/>
        </w:rPr>
        <w:t>,</w:t>
      </w:r>
      <w:r w:rsidRPr="0098337B">
        <w:rPr>
          <w:sz w:val="24"/>
          <w:szCs w:val="24"/>
          <w:lang w:val="ro-RO" w:eastAsia="ru-RU"/>
        </w:rPr>
        <w:t xml:space="preserve"> în funcţie de puterea termică instalată totală a întregii instalaţii de ardere. În astfel de cazuri emisiile evacuate de fiecare dintre canalele</w:t>
      </w:r>
      <w:r w:rsidR="003F2A83" w:rsidRPr="0098337B">
        <w:rPr>
          <w:sz w:val="24"/>
          <w:szCs w:val="24"/>
          <w:lang w:val="ro-RO" w:eastAsia="ru-RU"/>
        </w:rPr>
        <w:t xml:space="preserve"> </w:t>
      </w:r>
      <w:r w:rsidRPr="0098337B">
        <w:rPr>
          <w:sz w:val="24"/>
          <w:szCs w:val="24"/>
          <w:lang w:val="ro-RO" w:eastAsia="ru-RU"/>
        </w:rPr>
        <w:t>respective sunt monitorizate separat.</w:t>
      </w:r>
    </w:p>
    <w:p w14:paraId="532033E4" w14:textId="688E7B12" w:rsidR="00703DE8" w:rsidRPr="0098337B" w:rsidRDefault="003111CE" w:rsidP="0098337B">
      <w:pPr>
        <w:rPr>
          <w:sz w:val="24"/>
          <w:szCs w:val="24"/>
          <w:lang w:val="ro-RO" w:eastAsia="ru-RU"/>
        </w:rPr>
      </w:pPr>
      <w:r w:rsidRPr="0098337B">
        <w:rPr>
          <w:sz w:val="24"/>
          <w:szCs w:val="24"/>
          <w:lang w:val="ro-RO" w:eastAsia="ru-RU"/>
        </w:rPr>
        <w:t>3. Valorile</w:t>
      </w:r>
      <w:r w:rsidR="00703DE8" w:rsidRPr="0098337B">
        <w:rPr>
          <w:sz w:val="24"/>
          <w:szCs w:val="24"/>
          <w:lang w:val="ro-RO" w:eastAsia="ru-RU"/>
        </w:rPr>
        <w:t>-</w:t>
      </w:r>
      <w:r w:rsidRPr="0098337B">
        <w:rPr>
          <w:sz w:val="24"/>
          <w:szCs w:val="24"/>
          <w:lang w:val="ro-RO" w:eastAsia="ru-RU"/>
        </w:rPr>
        <w:t>limită de emisie (mg/Nm</w:t>
      </w:r>
      <w:r w:rsidRPr="0098337B">
        <w:rPr>
          <w:sz w:val="24"/>
          <w:szCs w:val="24"/>
          <w:vertAlign w:val="superscript"/>
          <w:lang w:val="ro-RO" w:eastAsia="ru-RU"/>
        </w:rPr>
        <w:t>3</w:t>
      </w:r>
      <w:r w:rsidRPr="0098337B">
        <w:rPr>
          <w:sz w:val="24"/>
          <w:szCs w:val="24"/>
          <w:lang w:val="ro-RO" w:eastAsia="ru-RU"/>
        </w:rPr>
        <w:t>) pentru SO</w:t>
      </w:r>
      <w:r w:rsidRPr="0098337B">
        <w:rPr>
          <w:sz w:val="24"/>
          <w:szCs w:val="24"/>
          <w:vertAlign w:val="subscript"/>
          <w:lang w:val="ro-RO" w:eastAsia="ru-RU"/>
        </w:rPr>
        <w:t>2</w:t>
      </w:r>
      <w:r w:rsidRPr="0098337B">
        <w:rPr>
          <w:sz w:val="24"/>
          <w:szCs w:val="24"/>
          <w:lang w:val="ro-RO" w:eastAsia="ru-RU"/>
        </w:rPr>
        <w:t xml:space="preserve"> în cazul instalaţiilor de ardere care utilizează combustibili gazoși</w:t>
      </w:r>
      <w:r w:rsidR="00703DE8" w:rsidRPr="0098337B">
        <w:rPr>
          <w:sz w:val="24"/>
          <w:szCs w:val="24"/>
          <w:lang w:val="ro-RO" w:eastAsia="ru-RU"/>
        </w:rPr>
        <w:t>,</w:t>
      </w:r>
      <w:r w:rsidRPr="0098337B">
        <w:rPr>
          <w:sz w:val="24"/>
          <w:szCs w:val="24"/>
          <w:lang w:val="ro-RO" w:eastAsia="ru-RU"/>
        </w:rPr>
        <w:t xml:space="preserve"> cu excepţia turbinelor cu gaz și a motoarelor cu gaz:</w:t>
      </w:r>
    </w:p>
    <w:tbl>
      <w:tblPr>
        <w:tblStyle w:val="Tabelgril4"/>
        <w:tblW w:w="9639" w:type="dxa"/>
        <w:jc w:val="center"/>
        <w:tblLook w:val="04A0" w:firstRow="1" w:lastRow="0" w:firstColumn="1" w:lastColumn="0" w:noHBand="0" w:noVBand="1"/>
      </w:tblPr>
      <w:tblGrid>
        <w:gridCol w:w="7293"/>
        <w:gridCol w:w="2346"/>
      </w:tblGrid>
      <w:tr w:rsidR="00CA3E4E" w:rsidRPr="0098337B" w14:paraId="01377FE4" w14:textId="77777777" w:rsidTr="0098337B">
        <w:trPr>
          <w:jc w:val="center"/>
        </w:trPr>
        <w:tc>
          <w:tcPr>
            <w:tcW w:w="3783" w:type="pct"/>
            <w:tcBorders>
              <w:top w:val="single" w:sz="4" w:space="0" w:color="auto"/>
              <w:left w:val="single" w:sz="4" w:space="0" w:color="auto"/>
              <w:bottom w:val="single" w:sz="4" w:space="0" w:color="auto"/>
              <w:right w:val="single" w:sz="4" w:space="0" w:color="auto"/>
            </w:tcBorders>
            <w:hideMark/>
          </w:tcPr>
          <w:p w14:paraId="7C150FDE" w14:textId="77777777" w:rsidR="003111CE" w:rsidRPr="0098337B" w:rsidRDefault="003111CE" w:rsidP="003111CE">
            <w:pPr>
              <w:spacing w:line="276" w:lineRule="auto"/>
              <w:jc w:val="both"/>
              <w:rPr>
                <w:szCs w:val="24"/>
                <w:lang w:val="ro-RO" w:eastAsia="ru-RU"/>
              </w:rPr>
            </w:pPr>
            <w:r w:rsidRPr="0098337B">
              <w:rPr>
                <w:szCs w:val="24"/>
                <w:lang w:val="ro-RO" w:eastAsia="ru-RU"/>
              </w:rPr>
              <w:t>În general</w:t>
            </w:r>
          </w:p>
        </w:tc>
        <w:tc>
          <w:tcPr>
            <w:tcW w:w="1217" w:type="pct"/>
            <w:tcBorders>
              <w:top w:val="single" w:sz="4" w:space="0" w:color="auto"/>
              <w:left w:val="single" w:sz="4" w:space="0" w:color="auto"/>
              <w:bottom w:val="single" w:sz="4" w:space="0" w:color="auto"/>
              <w:right w:val="single" w:sz="4" w:space="0" w:color="auto"/>
            </w:tcBorders>
            <w:hideMark/>
          </w:tcPr>
          <w:p w14:paraId="4F0EAE09" w14:textId="3B41048B" w:rsidR="003111CE" w:rsidRPr="0098337B" w:rsidRDefault="003111CE" w:rsidP="00C53148">
            <w:pPr>
              <w:spacing w:line="276" w:lineRule="auto"/>
              <w:jc w:val="center"/>
              <w:rPr>
                <w:szCs w:val="24"/>
                <w:lang w:val="ro-RO" w:eastAsia="ru-RU"/>
              </w:rPr>
            </w:pPr>
            <w:r w:rsidRPr="0098337B">
              <w:rPr>
                <w:szCs w:val="24"/>
                <w:lang w:val="ro-RO" w:eastAsia="ru-RU"/>
              </w:rPr>
              <w:t>35</w:t>
            </w:r>
            <w:r w:rsidR="006D5E83" w:rsidRPr="0098337B">
              <w:rPr>
                <w:szCs w:val="24"/>
                <w:lang w:val="ro-RO" w:eastAsia="ru-RU"/>
              </w:rPr>
              <w:t xml:space="preserve"> </w:t>
            </w:r>
          </w:p>
        </w:tc>
      </w:tr>
      <w:tr w:rsidR="00CA3E4E" w:rsidRPr="0098337B" w14:paraId="03137242" w14:textId="77777777" w:rsidTr="0098337B">
        <w:trPr>
          <w:jc w:val="center"/>
        </w:trPr>
        <w:tc>
          <w:tcPr>
            <w:tcW w:w="3783" w:type="pct"/>
            <w:tcBorders>
              <w:top w:val="single" w:sz="4" w:space="0" w:color="auto"/>
              <w:left w:val="single" w:sz="4" w:space="0" w:color="auto"/>
              <w:bottom w:val="single" w:sz="4" w:space="0" w:color="auto"/>
              <w:right w:val="single" w:sz="4" w:space="0" w:color="auto"/>
            </w:tcBorders>
            <w:hideMark/>
          </w:tcPr>
          <w:p w14:paraId="49320187" w14:textId="77777777" w:rsidR="003111CE" w:rsidRPr="0098337B" w:rsidRDefault="003111CE" w:rsidP="003111CE">
            <w:pPr>
              <w:spacing w:line="276" w:lineRule="auto"/>
              <w:jc w:val="both"/>
              <w:rPr>
                <w:szCs w:val="24"/>
                <w:lang w:val="ro-RO" w:eastAsia="ru-RU"/>
              </w:rPr>
            </w:pPr>
            <w:r w:rsidRPr="0098337B">
              <w:rPr>
                <w:szCs w:val="24"/>
                <w:lang w:val="ro-RO" w:eastAsia="ru-RU"/>
              </w:rPr>
              <w:t>Gaz lichefiat</w:t>
            </w:r>
          </w:p>
        </w:tc>
        <w:tc>
          <w:tcPr>
            <w:tcW w:w="1217" w:type="pct"/>
            <w:tcBorders>
              <w:top w:val="single" w:sz="4" w:space="0" w:color="auto"/>
              <w:left w:val="single" w:sz="4" w:space="0" w:color="auto"/>
              <w:bottom w:val="single" w:sz="4" w:space="0" w:color="auto"/>
              <w:right w:val="single" w:sz="4" w:space="0" w:color="auto"/>
            </w:tcBorders>
            <w:hideMark/>
          </w:tcPr>
          <w:p w14:paraId="1E717EA0" w14:textId="3857AB9D" w:rsidR="003111CE" w:rsidRPr="0098337B" w:rsidRDefault="003111CE" w:rsidP="00C53148">
            <w:pPr>
              <w:spacing w:line="276" w:lineRule="auto"/>
              <w:jc w:val="center"/>
              <w:rPr>
                <w:szCs w:val="24"/>
                <w:lang w:val="ro-RO" w:eastAsia="ru-RU"/>
              </w:rPr>
            </w:pPr>
            <w:r w:rsidRPr="0098337B">
              <w:rPr>
                <w:szCs w:val="24"/>
                <w:lang w:val="ro-RO" w:eastAsia="ru-RU"/>
              </w:rPr>
              <w:t>5</w:t>
            </w:r>
          </w:p>
        </w:tc>
      </w:tr>
      <w:tr w:rsidR="00CA3E4E" w:rsidRPr="0098337B" w14:paraId="5C6F40F6" w14:textId="77777777" w:rsidTr="0098337B">
        <w:trPr>
          <w:jc w:val="center"/>
        </w:trPr>
        <w:tc>
          <w:tcPr>
            <w:tcW w:w="3783" w:type="pct"/>
            <w:tcBorders>
              <w:top w:val="single" w:sz="4" w:space="0" w:color="auto"/>
              <w:left w:val="single" w:sz="4" w:space="0" w:color="auto"/>
              <w:bottom w:val="single" w:sz="4" w:space="0" w:color="auto"/>
              <w:right w:val="single" w:sz="4" w:space="0" w:color="auto"/>
            </w:tcBorders>
            <w:hideMark/>
          </w:tcPr>
          <w:p w14:paraId="1C12EEF3" w14:textId="54ACD7CD" w:rsidR="003111CE" w:rsidRPr="0098337B" w:rsidRDefault="003111CE" w:rsidP="003111CE">
            <w:pPr>
              <w:spacing w:line="276" w:lineRule="auto"/>
              <w:jc w:val="both"/>
              <w:rPr>
                <w:szCs w:val="24"/>
                <w:lang w:val="ro-RO" w:eastAsia="ru-RU"/>
              </w:rPr>
            </w:pPr>
            <w:r w:rsidRPr="0098337B">
              <w:rPr>
                <w:szCs w:val="24"/>
                <w:lang w:val="ro-RO" w:eastAsia="ru-RU"/>
              </w:rPr>
              <w:t>Gaze cu putere calorică redusă</w:t>
            </w:r>
            <w:r w:rsidR="005B2115" w:rsidRPr="0098337B">
              <w:rPr>
                <w:szCs w:val="24"/>
                <w:lang w:val="ro-RO" w:eastAsia="ru-RU"/>
              </w:rPr>
              <w:t>,</w:t>
            </w:r>
            <w:r w:rsidRPr="0098337B">
              <w:rPr>
                <w:szCs w:val="24"/>
                <w:lang w:val="ro-RO" w:eastAsia="ru-RU"/>
              </w:rPr>
              <w:t xml:space="preserve"> provenite din cuptoarele de cocs</w:t>
            </w:r>
          </w:p>
        </w:tc>
        <w:tc>
          <w:tcPr>
            <w:tcW w:w="1217" w:type="pct"/>
            <w:tcBorders>
              <w:top w:val="single" w:sz="4" w:space="0" w:color="auto"/>
              <w:left w:val="single" w:sz="4" w:space="0" w:color="auto"/>
              <w:bottom w:val="single" w:sz="4" w:space="0" w:color="auto"/>
              <w:right w:val="single" w:sz="4" w:space="0" w:color="auto"/>
            </w:tcBorders>
            <w:hideMark/>
          </w:tcPr>
          <w:p w14:paraId="1D6590C3" w14:textId="7EF680E2" w:rsidR="003111CE" w:rsidRPr="0098337B" w:rsidRDefault="003111CE" w:rsidP="00C53148">
            <w:pPr>
              <w:spacing w:line="276" w:lineRule="auto"/>
              <w:jc w:val="center"/>
              <w:rPr>
                <w:szCs w:val="24"/>
                <w:lang w:val="ro-RO" w:eastAsia="ru-RU"/>
              </w:rPr>
            </w:pPr>
            <w:r w:rsidRPr="0098337B">
              <w:rPr>
                <w:szCs w:val="24"/>
                <w:lang w:val="ro-RO" w:eastAsia="ru-RU"/>
              </w:rPr>
              <w:t>400</w:t>
            </w:r>
          </w:p>
        </w:tc>
      </w:tr>
      <w:tr w:rsidR="00CA3E4E" w:rsidRPr="0098337B" w14:paraId="5AB71DC1" w14:textId="77777777" w:rsidTr="0098337B">
        <w:trPr>
          <w:jc w:val="center"/>
        </w:trPr>
        <w:tc>
          <w:tcPr>
            <w:tcW w:w="3783" w:type="pct"/>
            <w:tcBorders>
              <w:top w:val="single" w:sz="4" w:space="0" w:color="auto"/>
              <w:left w:val="single" w:sz="4" w:space="0" w:color="auto"/>
              <w:bottom w:val="single" w:sz="4" w:space="0" w:color="auto"/>
              <w:right w:val="single" w:sz="4" w:space="0" w:color="auto"/>
            </w:tcBorders>
            <w:hideMark/>
          </w:tcPr>
          <w:p w14:paraId="331BF915" w14:textId="77777777" w:rsidR="003111CE" w:rsidRPr="0098337B" w:rsidRDefault="003111CE" w:rsidP="003111CE">
            <w:pPr>
              <w:spacing w:line="276" w:lineRule="auto"/>
              <w:jc w:val="both"/>
              <w:rPr>
                <w:szCs w:val="24"/>
                <w:lang w:val="ro-RO" w:eastAsia="ru-RU"/>
              </w:rPr>
            </w:pPr>
            <w:r w:rsidRPr="0098337B">
              <w:rPr>
                <w:szCs w:val="24"/>
                <w:lang w:val="ro-RO" w:eastAsia="ru-RU"/>
              </w:rPr>
              <w:t>Gaze de furnal cu putere calorică redusă</w:t>
            </w:r>
          </w:p>
        </w:tc>
        <w:tc>
          <w:tcPr>
            <w:tcW w:w="1217" w:type="pct"/>
            <w:tcBorders>
              <w:top w:val="single" w:sz="4" w:space="0" w:color="auto"/>
              <w:left w:val="single" w:sz="4" w:space="0" w:color="auto"/>
              <w:bottom w:val="single" w:sz="4" w:space="0" w:color="auto"/>
              <w:right w:val="single" w:sz="4" w:space="0" w:color="auto"/>
            </w:tcBorders>
            <w:hideMark/>
          </w:tcPr>
          <w:p w14:paraId="532F5AB1" w14:textId="41620662" w:rsidR="003111CE" w:rsidRPr="0098337B" w:rsidRDefault="003111CE" w:rsidP="00C53148">
            <w:pPr>
              <w:spacing w:line="276" w:lineRule="auto"/>
              <w:jc w:val="center"/>
              <w:rPr>
                <w:szCs w:val="24"/>
                <w:lang w:val="ro-RO" w:eastAsia="ru-RU"/>
              </w:rPr>
            </w:pPr>
            <w:r w:rsidRPr="0098337B">
              <w:rPr>
                <w:szCs w:val="24"/>
                <w:lang w:val="ro-RO" w:eastAsia="ru-RU"/>
              </w:rPr>
              <w:t>200</w:t>
            </w:r>
          </w:p>
        </w:tc>
      </w:tr>
    </w:tbl>
    <w:p w14:paraId="77A4D2BE" w14:textId="77777777" w:rsidR="00694815" w:rsidRPr="0098337B" w:rsidRDefault="00694815" w:rsidP="00694815">
      <w:pPr>
        <w:ind w:firstLine="720"/>
        <w:rPr>
          <w:sz w:val="24"/>
          <w:szCs w:val="24"/>
          <w:lang w:val="ro-RO" w:eastAsia="ru-RU"/>
        </w:rPr>
      </w:pPr>
    </w:p>
    <w:p w14:paraId="39747C31" w14:textId="4EA6330F" w:rsidR="003111CE" w:rsidRPr="0098337B" w:rsidRDefault="003111CE" w:rsidP="0098337B">
      <w:pPr>
        <w:rPr>
          <w:sz w:val="24"/>
          <w:szCs w:val="24"/>
          <w:lang w:val="ro-RO" w:eastAsia="ru-RU"/>
        </w:rPr>
      </w:pPr>
      <w:r w:rsidRPr="0098337B">
        <w:rPr>
          <w:sz w:val="24"/>
          <w:szCs w:val="24"/>
          <w:lang w:val="ro-RO" w:eastAsia="ru-RU"/>
        </w:rPr>
        <w:t>Instalaţiile de ardere care utilizează gaze cu putere calorică redusă</w:t>
      </w:r>
      <w:r w:rsidR="00444BA7" w:rsidRPr="0098337B">
        <w:rPr>
          <w:sz w:val="24"/>
          <w:szCs w:val="24"/>
          <w:lang w:val="ro-RO" w:eastAsia="ru-RU"/>
        </w:rPr>
        <w:t>,</w:t>
      </w:r>
      <w:r w:rsidRPr="0098337B">
        <w:rPr>
          <w:sz w:val="24"/>
          <w:szCs w:val="24"/>
          <w:lang w:val="ro-RO" w:eastAsia="ru-RU"/>
        </w:rPr>
        <w:t xml:space="preserve"> proveni</w:t>
      </w:r>
      <w:r w:rsidR="004E18E6" w:rsidRPr="0098337B">
        <w:rPr>
          <w:sz w:val="24"/>
          <w:szCs w:val="24"/>
          <w:lang w:val="ro-RO" w:eastAsia="ru-RU"/>
        </w:rPr>
        <w:t>t</w:t>
      </w:r>
      <w:r w:rsidR="00444BA7" w:rsidRPr="0098337B">
        <w:rPr>
          <w:sz w:val="24"/>
          <w:szCs w:val="24"/>
          <w:lang w:val="ro-RO" w:eastAsia="ru-RU"/>
        </w:rPr>
        <w:t>e</w:t>
      </w:r>
      <w:r w:rsidRPr="0098337B">
        <w:rPr>
          <w:sz w:val="24"/>
          <w:szCs w:val="24"/>
          <w:lang w:val="ro-RO" w:eastAsia="ru-RU"/>
        </w:rPr>
        <w:t xml:space="preserve"> de la gazeificarea rezidu</w:t>
      </w:r>
      <w:r w:rsidR="000E5A61" w:rsidRPr="0098337B">
        <w:rPr>
          <w:sz w:val="24"/>
          <w:szCs w:val="24"/>
          <w:lang w:val="ro-RO" w:eastAsia="ru-RU"/>
        </w:rPr>
        <w:t>u</w:t>
      </w:r>
      <w:r w:rsidRPr="0098337B">
        <w:rPr>
          <w:sz w:val="24"/>
          <w:szCs w:val="24"/>
          <w:lang w:val="ro-RO" w:eastAsia="ru-RU"/>
        </w:rPr>
        <w:t xml:space="preserve">rilor de rafinărie, pentru care s-a acordat o autorizaţie înainte de intrarea în vigoare a prezentei legi  sau ai căror operatori au prezentat o solicitare completă de autorizare înainte </w:t>
      </w:r>
      <w:r w:rsidRPr="0098337B">
        <w:rPr>
          <w:sz w:val="24"/>
          <w:szCs w:val="24"/>
          <w:lang w:val="ro-RO" w:eastAsia="ru-RU"/>
        </w:rPr>
        <w:lastRenderedPageBreak/>
        <w:t>de această dată, cu condiţia c</w:t>
      </w:r>
      <w:r w:rsidR="006F40F9" w:rsidRPr="0098337B">
        <w:rPr>
          <w:sz w:val="24"/>
          <w:szCs w:val="24"/>
          <w:lang w:val="ro-RO" w:eastAsia="ru-RU"/>
        </w:rPr>
        <w:t>ă</w:t>
      </w:r>
      <w:r w:rsidRPr="0098337B">
        <w:rPr>
          <w:sz w:val="24"/>
          <w:szCs w:val="24"/>
          <w:lang w:val="ro-RO" w:eastAsia="ru-RU"/>
        </w:rPr>
        <w:t xml:space="preserve"> instalaţi</w:t>
      </w:r>
      <w:r w:rsidR="00C66214" w:rsidRPr="0098337B">
        <w:rPr>
          <w:sz w:val="24"/>
          <w:szCs w:val="24"/>
          <w:lang w:val="ro-RO" w:eastAsia="ru-RU"/>
        </w:rPr>
        <w:t>ile</w:t>
      </w:r>
      <w:r w:rsidRPr="0098337B">
        <w:rPr>
          <w:sz w:val="24"/>
          <w:szCs w:val="24"/>
          <w:lang w:val="ro-RO" w:eastAsia="ru-RU"/>
        </w:rPr>
        <w:t xml:space="preserve"> să fi fost pus</w:t>
      </w:r>
      <w:r w:rsidR="00C66214" w:rsidRPr="0098337B">
        <w:rPr>
          <w:sz w:val="24"/>
          <w:szCs w:val="24"/>
          <w:lang w:val="ro-RO" w:eastAsia="ru-RU"/>
        </w:rPr>
        <w:t>e</w:t>
      </w:r>
      <w:r w:rsidRPr="0098337B">
        <w:rPr>
          <w:sz w:val="24"/>
          <w:szCs w:val="24"/>
          <w:lang w:val="ro-RO" w:eastAsia="ru-RU"/>
        </w:rPr>
        <w:t xml:space="preserve"> în funcţiune cel târziu la data intrării în vigoare a prezentei legi, respectă o valoare</w:t>
      </w:r>
      <w:r w:rsidR="000E5A61" w:rsidRPr="0098337B">
        <w:rPr>
          <w:sz w:val="24"/>
          <w:szCs w:val="24"/>
          <w:lang w:val="ro-RO" w:eastAsia="ru-RU"/>
        </w:rPr>
        <w:t>-</w:t>
      </w:r>
      <w:r w:rsidRPr="0098337B">
        <w:rPr>
          <w:sz w:val="24"/>
          <w:szCs w:val="24"/>
          <w:lang w:val="ro-RO" w:eastAsia="ru-RU"/>
        </w:rPr>
        <w:t>limită de emisie de 800 mg/Nm</w:t>
      </w:r>
      <w:r w:rsidRPr="0098337B">
        <w:rPr>
          <w:sz w:val="24"/>
          <w:szCs w:val="24"/>
          <w:vertAlign w:val="superscript"/>
          <w:lang w:val="ro-RO" w:eastAsia="ru-RU"/>
        </w:rPr>
        <w:t xml:space="preserve">3 </w:t>
      </w:r>
      <w:r w:rsidRPr="0098337B">
        <w:rPr>
          <w:sz w:val="24"/>
          <w:szCs w:val="24"/>
          <w:lang w:val="ro-RO" w:eastAsia="ru-RU"/>
        </w:rPr>
        <w:t>pentru SO</w:t>
      </w:r>
      <w:r w:rsidRPr="0098337B">
        <w:rPr>
          <w:sz w:val="24"/>
          <w:szCs w:val="24"/>
          <w:vertAlign w:val="subscript"/>
          <w:lang w:val="ro-RO" w:eastAsia="ru-RU"/>
        </w:rPr>
        <w:t>2</w:t>
      </w:r>
      <w:r w:rsidRPr="0098337B">
        <w:rPr>
          <w:sz w:val="24"/>
          <w:szCs w:val="24"/>
          <w:lang w:val="ro-RO" w:eastAsia="ru-RU"/>
        </w:rPr>
        <w:t>.</w:t>
      </w:r>
    </w:p>
    <w:p w14:paraId="7E3F54B6" w14:textId="54A4BAFC" w:rsidR="00DA5FD6" w:rsidRPr="0098337B" w:rsidRDefault="003111CE" w:rsidP="0098337B">
      <w:pPr>
        <w:rPr>
          <w:sz w:val="24"/>
          <w:szCs w:val="24"/>
          <w:lang w:val="ro-RO" w:eastAsia="ru-RU"/>
        </w:rPr>
      </w:pPr>
      <w:r w:rsidRPr="0098337B">
        <w:rPr>
          <w:sz w:val="24"/>
          <w:szCs w:val="24"/>
          <w:lang w:val="ro-RO" w:eastAsia="ru-RU"/>
        </w:rPr>
        <w:t>4. Valorile</w:t>
      </w:r>
      <w:r w:rsidR="000E5A61" w:rsidRPr="0098337B">
        <w:rPr>
          <w:sz w:val="24"/>
          <w:szCs w:val="24"/>
          <w:lang w:val="ro-RO" w:eastAsia="ru-RU"/>
        </w:rPr>
        <w:t>-</w:t>
      </w:r>
      <w:r w:rsidRPr="0098337B">
        <w:rPr>
          <w:sz w:val="24"/>
          <w:szCs w:val="24"/>
          <w:lang w:val="ro-RO" w:eastAsia="ru-RU"/>
        </w:rPr>
        <w:t>limită de emisie (mg/Nm</w:t>
      </w:r>
      <w:r w:rsidRPr="0098337B">
        <w:rPr>
          <w:sz w:val="24"/>
          <w:szCs w:val="24"/>
          <w:vertAlign w:val="superscript"/>
          <w:lang w:val="ro-RO" w:eastAsia="ru-RU"/>
        </w:rPr>
        <w:t>3</w:t>
      </w:r>
      <w:r w:rsidRPr="0098337B">
        <w:rPr>
          <w:sz w:val="24"/>
          <w:szCs w:val="24"/>
          <w:lang w:val="ro-RO" w:eastAsia="ru-RU"/>
        </w:rPr>
        <w:t>) pentru NO</w:t>
      </w:r>
      <w:r w:rsidRPr="0098337B">
        <w:rPr>
          <w:sz w:val="24"/>
          <w:szCs w:val="24"/>
          <w:vertAlign w:val="subscript"/>
          <w:lang w:val="ro-RO" w:eastAsia="ru-RU"/>
        </w:rPr>
        <w:t>x</w:t>
      </w:r>
      <w:r w:rsidRPr="0098337B">
        <w:rPr>
          <w:sz w:val="24"/>
          <w:szCs w:val="24"/>
          <w:lang w:val="ro-RO" w:eastAsia="ru-RU"/>
        </w:rPr>
        <w:t xml:space="preserve"> în cazul instalaţiilor de ardere care utilizează combustibili solizi sau lichizi</w:t>
      </w:r>
      <w:r w:rsidR="004C267E" w:rsidRPr="0098337B">
        <w:rPr>
          <w:sz w:val="24"/>
          <w:szCs w:val="24"/>
          <w:lang w:val="ro-RO" w:eastAsia="ru-RU"/>
        </w:rPr>
        <w:t>,</w:t>
      </w:r>
      <w:r w:rsidRPr="0098337B">
        <w:rPr>
          <w:sz w:val="24"/>
          <w:szCs w:val="24"/>
          <w:lang w:val="ro-RO" w:eastAsia="ru-RU"/>
        </w:rPr>
        <w:t xml:space="preserve"> cu excepţia turbinelor cu gaz și a motoarelor cu gaz: </w:t>
      </w:r>
    </w:p>
    <w:tbl>
      <w:tblPr>
        <w:tblStyle w:val="Tabelgril4"/>
        <w:tblW w:w="9639" w:type="dxa"/>
        <w:jc w:val="center"/>
        <w:tblLook w:val="04A0" w:firstRow="1" w:lastRow="0" w:firstColumn="1" w:lastColumn="0" w:noHBand="0" w:noVBand="1"/>
      </w:tblPr>
      <w:tblGrid>
        <w:gridCol w:w="2256"/>
        <w:gridCol w:w="2666"/>
        <w:gridCol w:w="2371"/>
        <w:gridCol w:w="2346"/>
      </w:tblGrid>
      <w:tr w:rsidR="00CA3E4E" w:rsidRPr="0098337B" w14:paraId="28B5111A" w14:textId="77777777" w:rsidTr="0098337B">
        <w:trPr>
          <w:jc w:val="center"/>
        </w:trPr>
        <w:tc>
          <w:tcPr>
            <w:tcW w:w="1170" w:type="pct"/>
            <w:tcBorders>
              <w:top w:val="single" w:sz="4" w:space="0" w:color="auto"/>
              <w:left w:val="single" w:sz="4" w:space="0" w:color="auto"/>
              <w:bottom w:val="single" w:sz="4" w:space="0" w:color="auto"/>
              <w:right w:val="single" w:sz="4" w:space="0" w:color="auto"/>
            </w:tcBorders>
          </w:tcPr>
          <w:p w14:paraId="11F90049" w14:textId="24F7E22E" w:rsidR="003111CE" w:rsidRPr="0098337B" w:rsidRDefault="003111CE" w:rsidP="00694815">
            <w:pPr>
              <w:jc w:val="center"/>
              <w:rPr>
                <w:b/>
                <w:bCs/>
                <w:szCs w:val="24"/>
                <w:lang w:val="ro-RO" w:eastAsia="ru-RU"/>
              </w:rPr>
            </w:pPr>
            <w:r w:rsidRPr="0098337B">
              <w:rPr>
                <w:b/>
                <w:bCs/>
                <w:szCs w:val="24"/>
                <w:lang w:val="ro-RO" w:eastAsia="ru-RU"/>
              </w:rPr>
              <w:t>Putere</w:t>
            </w:r>
            <w:r w:rsidR="005B2115" w:rsidRPr="0098337B">
              <w:rPr>
                <w:b/>
                <w:bCs/>
                <w:szCs w:val="24"/>
                <w:lang w:val="ro-RO" w:eastAsia="ru-RU"/>
              </w:rPr>
              <w:t>a</w:t>
            </w:r>
            <w:r w:rsidRPr="0098337B">
              <w:rPr>
                <w:b/>
                <w:bCs/>
                <w:szCs w:val="24"/>
                <w:lang w:val="ro-RO" w:eastAsia="ru-RU"/>
              </w:rPr>
              <w:t xml:space="preserve"> termică instalată totală (MW)</w:t>
            </w:r>
          </w:p>
          <w:p w14:paraId="188CB2D5" w14:textId="77777777" w:rsidR="003111CE" w:rsidRPr="0098337B" w:rsidRDefault="003111CE" w:rsidP="00694815">
            <w:pPr>
              <w:jc w:val="center"/>
              <w:rPr>
                <w:b/>
                <w:bCs/>
                <w:szCs w:val="24"/>
                <w:lang w:val="ro-RO" w:eastAsia="ru-RU"/>
              </w:rPr>
            </w:pPr>
          </w:p>
        </w:tc>
        <w:tc>
          <w:tcPr>
            <w:tcW w:w="1383" w:type="pct"/>
            <w:tcBorders>
              <w:top w:val="single" w:sz="4" w:space="0" w:color="auto"/>
              <w:left w:val="single" w:sz="4" w:space="0" w:color="auto"/>
              <w:bottom w:val="single" w:sz="4" w:space="0" w:color="auto"/>
              <w:right w:val="single" w:sz="4" w:space="0" w:color="auto"/>
            </w:tcBorders>
          </w:tcPr>
          <w:p w14:paraId="68B565B3" w14:textId="77777777" w:rsidR="003111CE" w:rsidRPr="0098337B" w:rsidRDefault="003111CE" w:rsidP="00694815">
            <w:pPr>
              <w:jc w:val="center"/>
              <w:rPr>
                <w:b/>
                <w:bCs/>
                <w:szCs w:val="24"/>
                <w:lang w:val="ro-RO" w:eastAsia="ru-RU"/>
              </w:rPr>
            </w:pPr>
            <w:r w:rsidRPr="0098337B">
              <w:rPr>
                <w:b/>
                <w:bCs/>
                <w:szCs w:val="24"/>
                <w:lang w:val="ro-RO" w:eastAsia="ru-RU"/>
              </w:rPr>
              <w:t>Huilă și lignit și alţi combustibili solizi</w:t>
            </w:r>
          </w:p>
          <w:p w14:paraId="120B7971" w14:textId="77777777" w:rsidR="003111CE" w:rsidRPr="0098337B" w:rsidRDefault="003111CE" w:rsidP="00694815">
            <w:pPr>
              <w:jc w:val="center"/>
              <w:rPr>
                <w:b/>
                <w:bCs/>
                <w:szCs w:val="24"/>
                <w:lang w:val="ro-RO" w:eastAsia="ru-RU"/>
              </w:rPr>
            </w:pPr>
          </w:p>
        </w:tc>
        <w:tc>
          <w:tcPr>
            <w:tcW w:w="1230" w:type="pct"/>
            <w:tcBorders>
              <w:top w:val="single" w:sz="4" w:space="0" w:color="auto"/>
              <w:left w:val="single" w:sz="4" w:space="0" w:color="auto"/>
              <w:bottom w:val="single" w:sz="4" w:space="0" w:color="auto"/>
              <w:right w:val="single" w:sz="4" w:space="0" w:color="auto"/>
            </w:tcBorders>
          </w:tcPr>
          <w:p w14:paraId="5D3EAFBA" w14:textId="77777777" w:rsidR="003111CE" w:rsidRPr="0098337B" w:rsidRDefault="003111CE" w:rsidP="00694815">
            <w:pPr>
              <w:jc w:val="center"/>
              <w:rPr>
                <w:b/>
                <w:bCs/>
                <w:szCs w:val="24"/>
                <w:lang w:val="ro-RO" w:eastAsia="ru-RU"/>
              </w:rPr>
            </w:pPr>
            <w:r w:rsidRPr="0098337B">
              <w:rPr>
                <w:b/>
                <w:bCs/>
                <w:szCs w:val="24"/>
                <w:lang w:val="ro-RO" w:eastAsia="ru-RU"/>
              </w:rPr>
              <w:t>Biomasă și turbă</w:t>
            </w:r>
          </w:p>
          <w:p w14:paraId="48E85DF1" w14:textId="77777777" w:rsidR="003111CE" w:rsidRPr="0098337B" w:rsidRDefault="003111CE" w:rsidP="00694815">
            <w:pPr>
              <w:jc w:val="center"/>
              <w:rPr>
                <w:b/>
                <w:bCs/>
                <w:szCs w:val="24"/>
                <w:lang w:val="ro-RO" w:eastAsia="ru-RU"/>
              </w:rPr>
            </w:pPr>
          </w:p>
        </w:tc>
        <w:tc>
          <w:tcPr>
            <w:tcW w:w="1217" w:type="pct"/>
            <w:tcBorders>
              <w:top w:val="single" w:sz="4" w:space="0" w:color="auto"/>
              <w:left w:val="single" w:sz="4" w:space="0" w:color="auto"/>
              <w:bottom w:val="single" w:sz="4" w:space="0" w:color="auto"/>
              <w:right w:val="single" w:sz="4" w:space="0" w:color="auto"/>
            </w:tcBorders>
          </w:tcPr>
          <w:p w14:paraId="1568CB8F" w14:textId="77777777" w:rsidR="003111CE" w:rsidRPr="0098337B" w:rsidRDefault="003111CE" w:rsidP="00694815">
            <w:pPr>
              <w:jc w:val="center"/>
              <w:rPr>
                <w:b/>
                <w:bCs/>
                <w:szCs w:val="24"/>
                <w:lang w:val="ro-RO" w:eastAsia="ru-RU"/>
              </w:rPr>
            </w:pPr>
            <w:r w:rsidRPr="0098337B">
              <w:rPr>
                <w:b/>
                <w:bCs/>
                <w:szCs w:val="24"/>
                <w:lang w:val="ro-RO" w:eastAsia="ru-RU"/>
              </w:rPr>
              <w:t>Combustibili lichizi</w:t>
            </w:r>
          </w:p>
          <w:p w14:paraId="7055DABA" w14:textId="77777777" w:rsidR="003111CE" w:rsidRPr="0098337B" w:rsidRDefault="003111CE" w:rsidP="00694815">
            <w:pPr>
              <w:jc w:val="center"/>
              <w:rPr>
                <w:b/>
                <w:bCs/>
                <w:szCs w:val="24"/>
                <w:lang w:val="ro-RO" w:eastAsia="ru-RU"/>
              </w:rPr>
            </w:pPr>
          </w:p>
        </w:tc>
      </w:tr>
      <w:tr w:rsidR="00CA3E4E" w:rsidRPr="0098337B" w14:paraId="319B479D" w14:textId="77777777" w:rsidTr="0098337B">
        <w:trPr>
          <w:jc w:val="center"/>
        </w:trPr>
        <w:tc>
          <w:tcPr>
            <w:tcW w:w="1170" w:type="pct"/>
            <w:tcBorders>
              <w:top w:val="single" w:sz="4" w:space="0" w:color="auto"/>
              <w:left w:val="single" w:sz="4" w:space="0" w:color="auto"/>
              <w:bottom w:val="single" w:sz="4" w:space="0" w:color="auto"/>
              <w:right w:val="single" w:sz="4" w:space="0" w:color="auto"/>
            </w:tcBorders>
          </w:tcPr>
          <w:p w14:paraId="455DCBEA" w14:textId="7D494A6E" w:rsidR="003111CE" w:rsidRPr="0098337B" w:rsidRDefault="003111CE" w:rsidP="002678CD">
            <w:pPr>
              <w:jc w:val="center"/>
              <w:rPr>
                <w:szCs w:val="24"/>
                <w:lang w:val="ro-RO" w:eastAsia="ru-RU"/>
              </w:rPr>
            </w:pPr>
            <w:r w:rsidRPr="0098337B">
              <w:rPr>
                <w:szCs w:val="24"/>
                <w:lang w:val="ro-RO" w:eastAsia="ru-RU"/>
              </w:rPr>
              <w:t>50</w:t>
            </w:r>
            <w:r w:rsidR="00F73F6E" w:rsidRPr="0098337B">
              <w:rPr>
                <w:szCs w:val="24"/>
                <w:lang w:val="ro-RO" w:eastAsia="ru-RU"/>
              </w:rPr>
              <w:t>–</w:t>
            </w:r>
            <w:r w:rsidRPr="0098337B">
              <w:rPr>
                <w:szCs w:val="24"/>
                <w:lang w:val="ro-RO" w:eastAsia="ru-RU"/>
              </w:rPr>
              <w:t>100</w:t>
            </w:r>
          </w:p>
          <w:p w14:paraId="3A64B610" w14:textId="77777777" w:rsidR="003111CE" w:rsidRPr="0098337B" w:rsidRDefault="003111CE" w:rsidP="002678CD">
            <w:pPr>
              <w:jc w:val="center"/>
              <w:rPr>
                <w:szCs w:val="24"/>
                <w:lang w:val="ro-RO" w:eastAsia="ru-RU"/>
              </w:rPr>
            </w:pPr>
          </w:p>
        </w:tc>
        <w:tc>
          <w:tcPr>
            <w:tcW w:w="1383" w:type="pct"/>
            <w:tcBorders>
              <w:top w:val="single" w:sz="4" w:space="0" w:color="auto"/>
              <w:left w:val="single" w:sz="4" w:space="0" w:color="auto"/>
              <w:bottom w:val="single" w:sz="4" w:space="0" w:color="auto"/>
              <w:right w:val="single" w:sz="4" w:space="0" w:color="auto"/>
            </w:tcBorders>
            <w:hideMark/>
          </w:tcPr>
          <w:p w14:paraId="44A9466C" w14:textId="27723E79" w:rsidR="003111CE" w:rsidRPr="0098337B" w:rsidRDefault="003111CE" w:rsidP="002678CD">
            <w:pPr>
              <w:jc w:val="center"/>
              <w:rPr>
                <w:szCs w:val="24"/>
                <w:lang w:val="ro-RO" w:eastAsia="ru-RU"/>
              </w:rPr>
            </w:pPr>
            <w:r w:rsidRPr="0098337B">
              <w:rPr>
                <w:szCs w:val="24"/>
                <w:lang w:val="ro-RO" w:eastAsia="ru-RU"/>
              </w:rPr>
              <w:t>300</w:t>
            </w:r>
          </w:p>
          <w:p w14:paraId="2CFF896F" w14:textId="178B7BBF" w:rsidR="003111CE" w:rsidRPr="0098337B" w:rsidRDefault="003111CE" w:rsidP="002678CD">
            <w:pPr>
              <w:jc w:val="center"/>
              <w:rPr>
                <w:szCs w:val="24"/>
                <w:lang w:val="ro-RO" w:eastAsia="ru-RU"/>
              </w:rPr>
            </w:pPr>
            <w:r w:rsidRPr="0098337B">
              <w:rPr>
                <w:szCs w:val="24"/>
                <w:lang w:val="ro-RO" w:eastAsia="ru-RU"/>
              </w:rPr>
              <w:t xml:space="preserve">450 </w:t>
            </w:r>
            <w:r w:rsidR="00F73F6E" w:rsidRPr="0098337B">
              <w:rPr>
                <w:szCs w:val="24"/>
                <w:lang w:val="ro-RO" w:eastAsia="ru-RU"/>
              </w:rPr>
              <w:t>(</w:t>
            </w:r>
            <w:r w:rsidRPr="0098337B">
              <w:rPr>
                <w:szCs w:val="24"/>
                <w:lang w:val="ro-RO" w:eastAsia="ru-RU"/>
              </w:rPr>
              <w:t>în cazul arderii de lignit pulverizat</w:t>
            </w:r>
            <w:r w:rsidR="00F73F6E" w:rsidRPr="0098337B">
              <w:rPr>
                <w:szCs w:val="24"/>
                <w:lang w:val="ro-RO" w:eastAsia="ru-RU"/>
              </w:rPr>
              <w:t>)</w:t>
            </w:r>
          </w:p>
        </w:tc>
        <w:tc>
          <w:tcPr>
            <w:tcW w:w="1230" w:type="pct"/>
            <w:tcBorders>
              <w:top w:val="single" w:sz="4" w:space="0" w:color="auto"/>
              <w:left w:val="single" w:sz="4" w:space="0" w:color="auto"/>
              <w:bottom w:val="single" w:sz="4" w:space="0" w:color="auto"/>
              <w:right w:val="single" w:sz="4" w:space="0" w:color="auto"/>
            </w:tcBorders>
            <w:hideMark/>
          </w:tcPr>
          <w:p w14:paraId="624825E3" w14:textId="77777777" w:rsidR="003111CE" w:rsidRPr="0098337B" w:rsidRDefault="003111CE" w:rsidP="002678CD">
            <w:pPr>
              <w:jc w:val="center"/>
              <w:rPr>
                <w:szCs w:val="24"/>
                <w:lang w:val="ro-RO" w:eastAsia="ru-RU"/>
              </w:rPr>
            </w:pPr>
            <w:r w:rsidRPr="0098337B">
              <w:rPr>
                <w:szCs w:val="24"/>
                <w:lang w:val="ro-RO" w:eastAsia="ru-RU"/>
              </w:rPr>
              <w:t>300</w:t>
            </w:r>
          </w:p>
        </w:tc>
        <w:tc>
          <w:tcPr>
            <w:tcW w:w="1217" w:type="pct"/>
            <w:tcBorders>
              <w:top w:val="single" w:sz="4" w:space="0" w:color="auto"/>
              <w:left w:val="single" w:sz="4" w:space="0" w:color="auto"/>
              <w:bottom w:val="single" w:sz="4" w:space="0" w:color="auto"/>
              <w:right w:val="single" w:sz="4" w:space="0" w:color="auto"/>
            </w:tcBorders>
          </w:tcPr>
          <w:p w14:paraId="04E26902" w14:textId="77777777" w:rsidR="003111CE" w:rsidRPr="0098337B" w:rsidRDefault="003111CE" w:rsidP="002678CD">
            <w:pPr>
              <w:jc w:val="center"/>
              <w:rPr>
                <w:szCs w:val="24"/>
                <w:lang w:val="ro-RO" w:eastAsia="ru-RU"/>
              </w:rPr>
            </w:pPr>
            <w:r w:rsidRPr="0098337B">
              <w:rPr>
                <w:szCs w:val="24"/>
                <w:lang w:val="ro-RO" w:eastAsia="ru-RU"/>
              </w:rPr>
              <w:t>450</w:t>
            </w:r>
          </w:p>
          <w:p w14:paraId="7CE328A5" w14:textId="77777777" w:rsidR="003111CE" w:rsidRPr="0098337B" w:rsidRDefault="003111CE" w:rsidP="002678CD">
            <w:pPr>
              <w:jc w:val="center"/>
              <w:rPr>
                <w:szCs w:val="24"/>
                <w:lang w:val="ro-RO" w:eastAsia="ru-RU"/>
              </w:rPr>
            </w:pPr>
          </w:p>
        </w:tc>
      </w:tr>
      <w:tr w:rsidR="00CA3E4E" w:rsidRPr="0098337B" w14:paraId="0A24C307" w14:textId="77777777" w:rsidTr="0098337B">
        <w:trPr>
          <w:trHeight w:val="377"/>
          <w:jc w:val="center"/>
        </w:trPr>
        <w:tc>
          <w:tcPr>
            <w:tcW w:w="1170" w:type="pct"/>
            <w:tcBorders>
              <w:top w:val="single" w:sz="4" w:space="0" w:color="auto"/>
              <w:left w:val="single" w:sz="4" w:space="0" w:color="auto"/>
              <w:bottom w:val="single" w:sz="4" w:space="0" w:color="auto"/>
              <w:right w:val="single" w:sz="4" w:space="0" w:color="auto"/>
            </w:tcBorders>
            <w:hideMark/>
          </w:tcPr>
          <w:p w14:paraId="2D172DAD" w14:textId="7FB969C6" w:rsidR="003111CE" w:rsidRPr="0098337B" w:rsidRDefault="003111CE" w:rsidP="002678CD">
            <w:pPr>
              <w:jc w:val="center"/>
              <w:rPr>
                <w:szCs w:val="24"/>
                <w:lang w:val="ro-RO" w:eastAsia="ru-RU"/>
              </w:rPr>
            </w:pPr>
            <w:r w:rsidRPr="0098337B">
              <w:rPr>
                <w:szCs w:val="24"/>
                <w:lang w:val="ro-RO" w:eastAsia="ru-RU"/>
              </w:rPr>
              <w:t>100</w:t>
            </w:r>
            <w:r w:rsidR="00F73F6E" w:rsidRPr="0098337B">
              <w:rPr>
                <w:szCs w:val="24"/>
                <w:lang w:val="ro-RO" w:eastAsia="ru-RU"/>
              </w:rPr>
              <w:t>–</w:t>
            </w:r>
            <w:r w:rsidRPr="0098337B">
              <w:rPr>
                <w:szCs w:val="24"/>
                <w:lang w:val="ro-RO" w:eastAsia="ru-RU"/>
              </w:rPr>
              <w:t>300</w:t>
            </w:r>
          </w:p>
        </w:tc>
        <w:tc>
          <w:tcPr>
            <w:tcW w:w="1383" w:type="pct"/>
            <w:tcBorders>
              <w:top w:val="single" w:sz="4" w:space="0" w:color="auto"/>
              <w:left w:val="single" w:sz="4" w:space="0" w:color="auto"/>
              <w:bottom w:val="single" w:sz="4" w:space="0" w:color="auto"/>
              <w:right w:val="single" w:sz="4" w:space="0" w:color="auto"/>
            </w:tcBorders>
            <w:hideMark/>
          </w:tcPr>
          <w:p w14:paraId="6D3FFEF1" w14:textId="77777777" w:rsidR="003111CE" w:rsidRPr="0098337B" w:rsidRDefault="003111CE" w:rsidP="002678CD">
            <w:pPr>
              <w:jc w:val="center"/>
              <w:rPr>
                <w:szCs w:val="24"/>
                <w:lang w:val="ro-RO" w:eastAsia="ru-RU"/>
              </w:rPr>
            </w:pPr>
            <w:r w:rsidRPr="0098337B">
              <w:rPr>
                <w:szCs w:val="24"/>
                <w:lang w:val="ro-RO" w:eastAsia="ru-RU"/>
              </w:rPr>
              <w:t>200</w:t>
            </w:r>
          </w:p>
        </w:tc>
        <w:tc>
          <w:tcPr>
            <w:tcW w:w="1230" w:type="pct"/>
            <w:tcBorders>
              <w:top w:val="single" w:sz="4" w:space="0" w:color="auto"/>
              <w:left w:val="single" w:sz="4" w:space="0" w:color="auto"/>
              <w:bottom w:val="single" w:sz="4" w:space="0" w:color="auto"/>
              <w:right w:val="single" w:sz="4" w:space="0" w:color="auto"/>
            </w:tcBorders>
            <w:hideMark/>
          </w:tcPr>
          <w:p w14:paraId="4B244D20" w14:textId="77777777" w:rsidR="003111CE" w:rsidRPr="0098337B" w:rsidRDefault="003111CE" w:rsidP="002678CD">
            <w:pPr>
              <w:jc w:val="center"/>
              <w:rPr>
                <w:szCs w:val="24"/>
                <w:lang w:val="ro-RO" w:eastAsia="ru-RU"/>
              </w:rPr>
            </w:pPr>
            <w:r w:rsidRPr="0098337B">
              <w:rPr>
                <w:szCs w:val="24"/>
                <w:lang w:val="ro-RO" w:eastAsia="ru-RU"/>
              </w:rPr>
              <w:t>250</w:t>
            </w:r>
          </w:p>
        </w:tc>
        <w:tc>
          <w:tcPr>
            <w:tcW w:w="1217" w:type="pct"/>
            <w:tcBorders>
              <w:top w:val="single" w:sz="4" w:space="0" w:color="auto"/>
              <w:left w:val="single" w:sz="4" w:space="0" w:color="auto"/>
              <w:bottom w:val="single" w:sz="4" w:space="0" w:color="auto"/>
              <w:right w:val="single" w:sz="4" w:space="0" w:color="auto"/>
            </w:tcBorders>
          </w:tcPr>
          <w:p w14:paraId="4AAF9BEB" w14:textId="4013FD7D" w:rsidR="003111CE" w:rsidRPr="0098337B" w:rsidRDefault="003111CE" w:rsidP="002678CD">
            <w:pPr>
              <w:jc w:val="center"/>
              <w:rPr>
                <w:szCs w:val="24"/>
                <w:lang w:val="ro-RO" w:eastAsia="ru-RU"/>
              </w:rPr>
            </w:pPr>
            <w:r w:rsidRPr="0098337B">
              <w:rPr>
                <w:szCs w:val="24"/>
                <w:lang w:val="ro-RO" w:eastAsia="ru-RU"/>
              </w:rPr>
              <w:t>200</w:t>
            </w:r>
            <w:r w:rsidRPr="0098337B">
              <w:rPr>
                <w:szCs w:val="24"/>
                <w:vertAlign w:val="superscript"/>
                <w:lang w:val="ro-RO" w:eastAsia="ru-RU"/>
              </w:rPr>
              <w:t>(1)</w:t>
            </w:r>
          </w:p>
          <w:p w14:paraId="4DFD514D" w14:textId="77777777" w:rsidR="003111CE" w:rsidRPr="0098337B" w:rsidRDefault="003111CE" w:rsidP="002678CD">
            <w:pPr>
              <w:jc w:val="center"/>
              <w:rPr>
                <w:szCs w:val="24"/>
                <w:lang w:val="ro-RO" w:eastAsia="ru-RU"/>
              </w:rPr>
            </w:pPr>
          </w:p>
        </w:tc>
      </w:tr>
      <w:tr w:rsidR="00CA3E4E" w:rsidRPr="0098337B" w14:paraId="5026F46F" w14:textId="77777777" w:rsidTr="0098337B">
        <w:trPr>
          <w:jc w:val="center"/>
        </w:trPr>
        <w:tc>
          <w:tcPr>
            <w:tcW w:w="1170" w:type="pct"/>
            <w:tcBorders>
              <w:top w:val="single" w:sz="4" w:space="0" w:color="auto"/>
              <w:left w:val="single" w:sz="4" w:space="0" w:color="auto"/>
              <w:bottom w:val="single" w:sz="4" w:space="0" w:color="auto"/>
              <w:right w:val="single" w:sz="4" w:space="0" w:color="auto"/>
            </w:tcBorders>
          </w:tcPr>
          <w:p w14:paraId="3F5AA508" w14:textId="77777777" w:rsidR="003111CE" w:rsidRPr="0098337B" w:rsidRDefault="003111CE" w:rsidP="002678CD">
            <w:pPr>
              <w:jc w:val="center"/>
              <w:rPr>
                <w:szCs w:val="24"/>
                <w:lang w:val="ro-RO" w:eastAsia="ru-RU"/>
              </w:rPr>
            </w:pPr>
            <w:r w:rsidRPr="0098337B">
              <w:rPr>
                <w:szCs w:val="24"/>
                <w:lang w:val="ro-RO" w:eastAsia="ru-RU"/>
              </w:rPr>
              <w:t>&gt; 300</w:t>
            </w:r>
          </w:p>
          <w:p w14:paraId="1379F44F" w14:textId="77777777" w:rsidR="003111CE" w:rsidRPr="0098337B" w:rsidRDefault="003111CE" w:rsidP="002678CD">
            <w:pPr>
              <w:jc w:val="center"/>
              <w:rPr>
                <w:szCs w:val="24"/>
                <w:lang w:val="ro-RO" w:eastAsia="ru-RU"/>
              </w:rPr>
            </w:pPr>
          </w:p>
        </w:tc>
        <w:tc>
          <w:tcPr>
            <w:tcW w:w="1383" w:type="pct"/>
            <w:tcBorders>
              <w:top w:val="single" w:sz="4" w:space="0" w:color="auto"/>
              <w:left w:val="single" w:sz="4" w:space="0" w:color="auto"/>
              <w:bottom w:val="single" w:sz="4" w:space="0" w:color="auto"/>
              <w:right w:val="single" w:sz="4" w:space="0" w:color="auto"/>
            </w:tcBorders>
            <w:hideMark/>
          </w:tcPr>
          <w:p w14:paraId="489E2A5A" w14:textId="77777777" w:rsidR="003111CE" w:rsidRPr="0098337B" w:rsidRDefault="003111CE" w:rsidP="002678CD">
            <w:pPr>
              <w:jc w:val="center"/>
              <w:rPr>
                <w:szCs w:val="24"/>
                <w:lang w:val="ro-RO" w:eastAsia="ru-RU"/>
              </w:rPr>
            </w:pPr>
            <w:r w:rsidRPr="0098337B">
              <w:rPr>
                <w:szCs w:val="24"/>
                <w:lang w:val="ro-RO" w:eastAsia="ru-RU"/>
              </w:rPr>
              <w:t>200</w:t>
            </w:r>
          </w:p>
        </w:tc>
        <w:tc>
          <w:tcPr>
            <w:tcW w:w="1230" w:type="pct"/>
            <w:tcBorders>
              <w:top w:val="single" w:sz="4" w:space="0" w:color="auto"/>
              <w:left w:val="single" w:sz="4" w:space="0" w:color="auto"/>
              <w:bottom w:val="single" w:sz="4" w:space="0" w:color="auto"/>
              <w:right w:val="single" w:sz="4" w:space="0" w:color="auto"/>
            </w:tcBorders>
            <w:hideMark/>
          </w:tcPr>
          <w:p w14:paraId="76CBAC9D" w14:textId="77777777" w:rsidR="003111CE" w:rsidRPr="0098337B" w:rsidRDefault="003111CE" w:rsidP="002678CD">
            <w:pPr>
              <w:jc w:val="center"/>
              <w:rPr>
                <w:szCs w:val="24"/>
                <w:lang w:val="ro-RO" w:eastAsia="ru-RU"/>
              </w:rPr>
            </w:pPr>
            <w:r w:rsidRPr="0098337B">
              <w:rPr>
                <w:szCs w:val="24"/>
                <w:lang w:val="ro-RO" w:eastAsia="ru-RU"/>
              </w:rPr>
              <w:t>200</w:t>
            </w:r>
          </w:p>
        </w:tc>
        <w:tc>
          <w:tcPr>
            <w:tcW w:w="1217" w:type="pct"/>
            <w:tcBorders>
              <w:top w:val="single" w:sz="4" w:space="0" w:color="auto"/>
              <w:left w:val="single" w:sz="4" w:space="0" w:color="auto"/>
              <w:bottom w:val="single" w:sz="4" w:space="0" w:color="auto"/>
              <w:right w:val="single" w:sz="4" w:space="0" w:color="auto"/>
            </w:tcBorders>
          </w:tcPr>
          <w:p w14:paraId="7EA9EEC7" w14:textId="59F07123" w:rsidR="003111CE" w:rsidRPr="0098337B" w:rsidRDefault="003111CE" w:rsidP="002678CD">
            <w:pPr>
              <w:jc w:val="center"/>
              <w:rPr>
                <w:szCs w:val="24"/>
                <w:lang w:val="ro-RO" w:eastAsia="ru-RU"/>
              </w:rPr>
            </w:pPr>
            <w:r w:rsidRPr="0098337B">
              <w:rPr>
                <w:szCs w:val="24"/>
                <w:lang w:val="ro-RO" w:eastAsia="ru-RU"/>
              </w:rPr>
              <w:t>150</w:t>
            </w:r>
            <w:r w:rsidRPr="0098337B">
              <w:rPr>
                <w:szCs w:val="24"/>
                <w:vertAlign w:val="superscript"/>
                <w:lang w:val="ro-RO" w:eastAsia="ru-RU"/>
              </w:rPr>
              <w:t>(1)</w:t>
            </w:r>
          </w:p>
          <w:p w14:paraId="583A5049" w14:textId="77777777" w:rsidR="003111CE" w:rsidRPr="0098337B" w:rsidRDefault="003111CE" w:rsidP="002678CD">
            <w:pPr>
              <w:jc w:val="center"/>
              <w:rPr>
                <w:szCs w:val="24"/>
                <w:lang w:val="ro-RO" w:eastAsia="ru-RU"/>
              </w:rPr>
            </w:pPr>
          </w:p>
        </w:tc>
      </w:tr>
      <w:tr w:rsidR="00CA3E4E" w:rsidRPr="0098337B" w14:paraId="11E7DD10" w14:textId="77777777" w:rsidTr="0098337B">
        <w:trPr>
          <w:jc w:val="center"/>
        </w:trPr>
        <w:tc>
          <w:tcPr>
            <w:tcW w:w="5000" w:type="pct"/>
            <w:gridSpan w:val="4"/>
            <w:tcBorders>
              <w:top w:val="single" w:sz="4" w:space="0" w:color="auto"/>
              <w:left w:val="nil"/>
              <w:bottom w:val="nil"/>
              <w:right w:val="nil"/>
            </w:tcBorders>
            <w:hideMark/>
          </w:tcPr>
          <w:p w14:paraId="017C2018" w14:textId="4D1FA981" w:rsidR="003111CE" w:rsidRPr="0098337B" w:rsidRDefault="003111CE" w:rsidP="00F73F6E">
            <w:pPr>
              <w:jc w:val="both"/>
              <w:rPr>
                <w:szCs w:val="24"/>
                <w:lang w:val="ro-RO" w:eastAsia="ru-RU"/>
              </w:rPr>
            </w:pPr>
            <w:r w:rsidRPr="0098337B">
              <w:rPr>
                <w:szCs w:val="24"/>
                <w:lang w:val="ro-RO" w:eastAsia="ru-RU"/>
              </w:rPr>
              <w:t xml:space="preserve"> </w:t>
            </w:r>
          </w:p>
        </w:tc>
      </w:tr>
    </w:tbl>
    <w:p w14:paraId="4EE985D8" w14:textId="3D145574" w:rsidR="00F73F6E" w:rsidRDefault="00F73F6E" w:rsidP="0098337B">
      <w:pPr>
        <w:shd w:val="clear" w:color="auto" w:fill="FFFFFF"/>
        <w:rPr>
          <w:sz w:val="24"/>
          <w:szCs w:val="24"/>
          <w:lang w:val="ro-RO" w:eastAsia="ru-RU"/>
        </w:rPr>
      </w:pPr>
      <w:r w:rsidRPr="0098337B">
        <w:rPr>
          <w:sz w:val="24"/>
          <w:szCs w:val="24"/>
          <w:vertAlign w:val="superscript"/>
          <w:lang w:val="ro-RO" w:eastAsia="ru-RU"/>
        </w:rPr>
        <w:t>(1)</w:t>
      </w:r>
      <w:r w:rsidRPr="0098337B">
        <w:rPr>
          <w:sz w:val="24"/>
          <w:szCs w:val="24"/>
          <w:lang w:val="ro-RO" w:eastAsia="ru-RU"/>
        </w:rPr>
        <w:t xml:space="preserve"> Valoarea-limită de emisie este de 450 mg/Nm</w:t>
      </w:r>
      <w:r w:rsidRPr="0098337B">
        <w:rPr>
          <w:sz w:val="24"/>
          <w:szCs w:val="24"/>
          <w:vertAlign w:val="superscript"/>
          <w:lang w:val="ro-RO" w:eastAsia="ru-RU"/>
        </w:rPr>
        <w:t>3</w:t>
      </w:r>
      <w:r w:rsidRPr="0098337B">
        <w:rPr>
          <w:sz w:val="24"/>
          <w:szCs w:val="24"/>
          <w:lang w:val="ro-RO" w:eastAsia="ru-RU"/>
        </w:rPr>
        <w:t xml:space="preserve"> pentru utilizarea reziduurilor de distilare și de conversie de la rafinarea ţiţeiului brut pentru propriul consum în instalaţii de ardere</w:t>
      </w:r>
      <w:r w:rsidR="0005515C" w:rsidRPr="0098337B">
        <w:rPr>
          <w:sz w:val="24"/>
          <w:szCs w:val="24"/>
          <w:lang w:val="ro-RO" w:eastAsia="ru-RU"/>
        </w:rPr>
        <w:t>,</w:t>
      </w:r>
      <w:r w:rsidRPr="0098337B">
        <w:rPr>
          <w:sz w:val="24"/>
          <w:szCs w:val="24"/>
          <w:lang w:val="ro-RO" w:eastAsia="ru-RU"/>
        </w:rPr>
        <w:t xml:space="preserve"> cu o putere termică</w:t>
      </w:r>
      <w:r w:rsidR="006B6F21" w:rsidRPr="0098337B">
        <w:rPr>
          <w:sz w:val="24"/>
          <w:szCs w:val="24"/>
          <w:lang w:val="ro-RO" w:eastAsia="ru-RU"/>
        </w:rPr>
        <w:t xml:space="preserve"> instalată</w:t>
      </w:r>
      <w:r w:rsidRPr="0098337B">
        <w:rPr>
          <w:sz w:val="24"/>
          <w:szCs w:val="24"/>
          <w:lang w:val="ro-RO" w:eastAsia="ru-RU"/>
        </w:rPr>
        <w:t xml:space="preserve"> totală </w:t>
      </w:r>
      <w:r w:rsidR="00C11E1C" w:rsidRPr="0098337B">
        <w:rPr>
          <w:sz w:val="24"/>
          <w:szCs w:val="24"/>
          <w:lang w:val="ro-RO" w:eastAsia="ru-RU"/>
        </w:rPr>
        <w:t>mai mică sau egală</w:t>
      </w:r>
      <w:r w:rsidR="004C267E" w:rsidRPr="0098337B">
        <w:rPr>
          <w:sz w:val="24"/>
          <w:szCs w:val="24"/>
          <w:lang w:val="ro-RO" w:eastAsia="ru-RU"/>
        </w:rPr>
        <w:t xml:space="preserve"> cu</w:t>
      </w:r>
      <w:r w:rsidRPr="0098337B">
        <w:rPr>
          <w:sz w:val="24"/>
          <w:szCs w:val="24"/>
          <w:lang w:val="ro-RO" w:eastAsia="ru-RU"/>
        </w:rPr>
        <w:t xml:space="preserve"> 500 MW, pentru care s-a acordat o autorizaţie înainte de intrarea în vigoare a prezentei legi sau ai căror operatori au prezentat o solicitare completă de autorizare înainte de această dată, cu condiţia c</w:t>
      </w:r>
      <w:r w:rsidR="0040733A" w:rsidRPr="0098337B">
        <w:rPr>
          <w:sz w:val="24"/>
          <w:szCs w:val="24"/>
          <w:lang w:val="ro-RO" w:eastAsia="ru-RU"/>
        </w:rPr>
        <w:t>ă</w:t>
      </w:r>
      <w:r w:rsidRPr="0098337B">
        <w:rPr>
          <w:sz w:val="24"/>
          <w:szCs w:val="24"/>
          <w:lang w:val="ro-RO" w:eastAsia="ru-RU"/>
        </w:rPr>
        <w:t xml:space="preserve"> instalaţi</w:t>
      </w:r>
      <w:r w:rsidR="009321EF" w:rsidRPr="0098337B">
        <w:rPr>
          <w:sz w:val="24"/>
          <w:szCs w:val="24"/>
          <w:lang w:val="ro-RO" w:eastAsia="ru-RU"/>
        </w:rPr>
        <w:t>ile</w:t>
      </w:r>
      <w:r w:rsidRPr="0098337B">
        <w:rPr>
          <w:sz w:val="24"/>
          <w:szCs w:val="24"/>
          <w:lang w:val="ro-RO" w:eastAsia="ru-RU"/>
        </w:rPr>
        <w:t xml:space="preserve"> să fi fost pus</w:t>
      </w:r>
      <w:r w:rsidR="009321EF" w:rsidRPr="0098337B">
        <w:rPr>
          <w:sz w:val="24"/>
          <w:szCs w:val="24"/>
          <w:lang w:val="ro-RO" w:eastAsia="ru-RU"/>
        </w:rPr>
        <w:t>e</w:t>
      </w:r>
      <w:r w:rsidRPr="0098337B">
        <w:rPr>
          <w:sz w:val="24"/>
          <w:szCs w:val="24"/>
          <w:lang w:val="ro-RO" w:eastAsia="ru-RU"/>
        </w:rPr>
        <w:t xml:space="preserve"> în funcţiune cel târziu la data intrării în vigoare a prezentei legi.</w:t>
      </w:r>
    </w:p>
    <w:p w14:paraId="501F1CE7" w14:textId="77777777" w:rsidR="0098337B" w:rsidRPr="0098337B" w:rsidRDefault="0098337B" w:rsidP="0098337B">
      <w:pPr>
        <w:shd w:val="clear" w:color="auto" w:fill="FFFFFF"/>
        <w:rPr>
          <w:sz w:val="24"/>
          <w:szCs w:val="24"/>
          <w:lang w:val="ro-RO" w:eastAsia="ru-RU"/>
        </w:rPr>
      </w:pPr>
    </w:p>
    <w:p w14:paraId="071865F7" w14:textId="560F66BD" w:rsidR="003111CE" w:rsidRPr="0098337B" w:rsidRDefault="003111CE" w:rsidP="00694815">
      <w:pPr>
        <w:shd w:val="clear" w:color="auto" w:fill="FFFFFF"/>
        <w:rPr>
          <w:sz w:val="24"/>
          <w:szCs w:val="24"/>
          <w:lang w:val="ro-RO" w:eastAsia="ru-RU"/>
        </w:rPr>
      </w:pPr>
      <w:r w:rsidRPr="0098337B">
        <w:rPr>
          <w:sz w:val="24"/>
          <w:szCs w:val="24"/>
          <w:lang w:val="ro-RO" w:eastAsia="ru-RU"/>
        </w:rPr>
        <w:t>Instalațiile de ardere din cadrul instalațiilor chimice care utilizează rezidu</w:t>
      </w:r>
      <w:r w:rsidR="00947BA5" w:rsidRPr="0098337B">
        <w:rPr>
          <w:sz w:val="24"/>
          <w:szCs w:val="24"/>
          <w:lang w:val="ro-RO" w:eastAsia="ru-RU"/>
        </w:rPr>
        <w:t>u</w:t>
      </w:r>
      <w:r w:rsidRPr="0098337B">
        <w:rPr>
          <w:sz w:val="24"/>
          <w:szCs w:val="24"/>
          <w:lang w:val="ro-RO" w:eastAsia="ru-RU"/>
        </w:rPr>
        <w:t xml:space="preserve">ri lichide din producție drept combustibil necomercial pentru consumul propriu, cu o putere termică instalată totală </w:t>
      </w:r>
      <w:r w:rsidR="00C31B7C" w:rsidRPr="0098337B">
        <w:rPr>
          <w:sz w:val="24"/>
          <w:szCs w:val="24"/>
          <w:lang w:val="ro-RO" w:eastAsia="ru-RU"/>
        </w:rPr>
        <w:t xml:space="preserve">mai mică sau </w:t>
      </w:r>
      <w:r w:rsidR="00284B49" w:rsidRPr="0098337B">
        <w:rPr>
          <w:sz w:val="24"/>
          <w:szCs w:val="24"/>
          <w:lang w:val="ro-RO" w:eastAsia="ru-RU"/>
        </w:rPr>
        <w:t xml:space="preserve">egală cu </w:t>
      </w:r>
      <w:r w:rsidRPr="0098337B">
        <w:rPr>
          <w:sz w:val="24"/>
          <w:szCs w:val="24"/>
          <w:lang w:val="ro-RO" w:eastAsia="ru-RU"/>
        </w:rPr>
        <w:t xml:space="preserve">500 MW, pentru care s-a acordat o autorizație înainte de </w:t>
      </w:r>
      <w:r w:rsidR="00DD7326" w:rsidRPr="0098337B">
        <w:rPr>
          <w:sz w:val="24"/>
          <w:szCs w:val="24"/>
          <w:lang w:val="ro-RO" w:eastAsia="ru-RU"/>
        </w:rPr>
        <w:t>intrarea</w:t>
      </w:r>
      <w:r w:rsidRPr="0098337B">
        <w:rPr>
          <w:sz w:val="24"/>
          <w:szCs w:val="24"/>
          <w:lang w:val="ro-RO" w:eastAsia="ru-RU"/>
        </w:rPr>
        <w:t xml:space="preserve"> în vigoare a prezentei legi sau ai căror operatori au prezentat o solicitare completă de autorizare înainte de această dată</w:t>
      </w:r>
      <w:r w:rsidR="00284B49" w:rsidRPr="0098337B">
        <w:rPr>
          <w:sz w:val="24"/>
          <w:szCs w:val="24"/>
          <w:lang w:val="ro-RO" w:eastAsia="ru-RU"/>
        </w:rPr>
        <w:t>,</w:t>
      </w:r>
      <w:r w:rsidRPr="0098337B">
        <w:rPr>
          <w:sz w:val="24"/>
          <w:szCs w:val="24"/>
          <w:lang w:val="ro-RO" w:eastAsia="ru-RU"/>
        </w:rPr>
        <w:t xml:space="preserve"> cu condiția c</w:t>
      </w:r>
      <w:r w:rsidR="006F40F9" w:rsidRPr="0098337B">
        <w:rPr>
          <w:sz w:val="24"/>
          <w:szCs w:val="24"/>
          <w:lang w:val="ro-RO" w:eastAsia="ru-RU"/>
        </w:rPr>
        <w:t>ă</w:t>
      </w:r>
      <w:r w:rsidRPr="0098337B">
        <w:rPr>
          <w:sz w:val="24"/>
          <w:szCs w:val="24"/>
          <w:lang w:val="ro-RO" w:eastAsia="ru-RU"/>
        </w:rPr>
        <w:t xml:space="preserve"> instalați</w:t>
      </w:r>
      <w:r w:rsidR="00C66214" w:rsidRPr="0098337B">
        <w:rPr>
          <w:sz w:val="24"/>
          <w:szCs w:val="24"/>
          <w:lang w:val="ro-RO" w:eastAsia="ru-RU"/>
        </w:rPr>
        <w:t>ile</w:t>
      </w:r>
      <w:r w:rsidRPr="0098337B">
        <w:rPr>
          <w:sz w:val="24"/>
          <w:szCs w:val="24"/>
          <w:lang w:val="ro-RO" w:eastAsia="ru-RU"/>
        </w:rPr>
        <w:t xml:space="preserve"> să fi fost pus</w:t>
      </w:r>
      <w:r w:rsidR="00C66214" w:rsidRPr="0098337B">
        <w:rPr>
          <w:sz w:val="24"/>
          <w:szCs w:val="24"/>
          <w:lang w:val="ro-RO" w:eastAsia="ru-RU"/>
        </w:rPr>
        <w:t>e</w:t>
      </w:r>
      <w:r w:rsidRPr="0098337B">
        <w:rPr>
          <w:sz w:val="24"/>
          <w:szCs w:val="24"/>
          <w:lang w:val="ro-RO" w:eastAsia="ru-RU"/>
        </w:rPr>
        <w:t xml:space="preserve"> în funcțiune cel târziu la data </w:t>
      </w:r>
      <w:r w:rsidR="00DD7326" w:rsidRPr="0098337B">
        <w:rPr>
          <w:sz w:val="24"/>
          <w:szCs w:val="24"/>
          <w:lang w:val="ro-RO" w:eastAsia="ru-RU"/>
        </w:rPr>
        <w:t>intrării</w:t>
      </w:r>
      <w:r w:rsidRPr="0098337B">
        <w:rPr>
          <w:sz w:val="24"/>
          <w:szCs w:val="24"/>
          <w:lang w:val="ro-RO" w:eastAsia="ru-RU"/>
        </w:rPr>
        <w:t xml:space="preserve"> în vigoare a prezentei legi, respectă o valoare</w:t>
      </w:r>
      <w:r w:rsidR="00284B49" w:rsidRPr="0098337B">
        <w:rPr>
          <w:sz w:val="24"/>
          <w:szCs w:val="24"/>
          <w:lang w:val="ro-RO" w:eastAsia="ru-RU"/>
        </w:rPr>
        <w:t>-</w:t>
      </w:r>
      <w:r w:rsidRPr="0098337B">
        <w:rPr>
          <w:sz w:val="24"/>
          <w:szCs w:val="24"/>
          <w:lang w:val="ro-RO" w:eastAsia="ru-RU"/>
        </w:rPr>
        <w:t>limită de emisie de 450 mg/Nm</w:t>
      </w:r>
      <w:r w:rsidRPr="0098337B">
        <w:rPr>
          <w:sz w:val="24"/>
          <w:szCs w:val="24"/>
          <w:vertAlign w:val="superscript"/>
          <w:lang w:val="ro-RO" w:eastAsia="ru-RU"/>
        </w:rPr>
        <w:t>3</w:t>
      </w:r>
      <w:r w:rsidRPr="0098337B">
        <w:rPr>
          <w:sz w:val="24"/>
          <w:szCs w:val="24"/>
          <w:lang w:val="ro-RO" w:eastAsia="ru-RU"/>
        </w:rPr>
        <w:t> pentru NO</w:t>
      </w:r>
      <w:r w:rsidRPr="0098337B">
        <w:rPr>
          <w:sz w:val="24"/>
          <w:szCs w:val="24"/>
          <w:vertAlign w:val="subscript"/>
          <w:lang w:val="ro-RO" w:eastAsia="ru-RU"/>
        </w:rPr>
        <w:t>x</w:t>
      </w:r>
      <w:r w:rsidRPr="0098337B">
        <w:rPr>
          <w:sz w:val="24"/>
          <w:szCs w:val="24"/>
          <w:lang w:val="ro-RO" w:eastAsia="ru-RU"/>
        </w:rPr>
        <w:t>.</w:t>
      </w:r>
    </w:p>
    <w:p w14:paraId="4E0C67B8" w14:textId="57119664" w:rsidR="003111CE" w:rsidRPr="0098337B" w:rsidRDefault="003111CE" w:rsidP="00694815">
      <w:pPr>
        <w:shd w:val="clear" w:color="auto" w:fill="FFFFFF"/>
        <w:rPr>
          <w:sz w:val="24"/>
          <w:szCs w:val="24"/>
          <w:lang w:val="ro-RO" w:eastAsia="ru-RU"/>
        </w:rPr>
      </w:pPr>
      <w:r w:rsidRPr="0098337B">
        <w:rPr>
          <w:sz w:val="24"/>
          <w:szCs w:val="24"/>
          <w:lang w:val="ro-RO" w:eastAsia="ru-RU"/>
        </w:rPr>
        <w:t>Instalațiile de ardere care utilizează combustibili solizi sau lichizi</w:t>
      </w:r>
      <w:r w:rsidR="006F40F9" w:rsidRPr="0098337B">
        <w:rPr>
          <w:sz w:val="24"/>
          <w:szCs w:val="24"/>
          <w:lang w:val="ro-RO" w:eastAsia="ru-RU"/>
        </w:rPr>
        <w:t>,</w:t>
      </w:r>
      <w:r w:rsidRPr="0098337B">
        <w:rPr>
          <w:sz w:val="24"/>
          <w:szCs w:val="24"/>
          <w:lang w:val="ro-RO" w:eastAsia="ru-RU"/>
        </w:rPr>
        <w:t xml:space="preserve"> cu o putere termică instalată totală </w:t>
      </w:r>
      <w:r w:rsidR="00C31B7C" w:rsidRPr="0098337B">
        <w:rPr>
          <w:sz w:val="24"/>
          <w:szCs w:val="24"/>
          <w:lang w:val="ro-RO" w:eastAsia="ru-RU"/>
        </w:rPr>
        <w:t xml:space="preserve">mai mică sau </w:t>
      </w:r>
      <w:r w:rsidR="00284B49" w:rsidRPr="0098337B">
        <w:rPr>
          <w:sz w:val="24"/>
          <w:szCs w:val="24"/>
          <w:lang w:val="ro-RO" w:eastAsia="ru-RU"/>
        </w:rPr>
        <w:t xml:space="preserve">egală cu </w:t>
      </w:r>
      <w:r w:rsidRPr="0098337B">
        <w:rPr>
          <w:sz w:val="24"/>
          <w:szCs w:val="24"/>
          <w:lang w:val="ro-RO" w:eastAsia="ru-RU"/>
        </w:rPr>
        <w:t>500 MW, pentru care s-a acordat o autorizație înainte de data intrării în vigoare a prezentei legi sau ai căror operatori au prezentat o solicitare completă de autorizare înainte de această dată, cu condiția c</w:t>
      </w:r>
      <w:r w:rsidR="006F40F9" w:rsidRPr="0098337B">
        <w:rPr>
          <w:sz w:val="24"/>
          <w:szCs w:val="24"/>
          <w:lang w:val="ro-RO" w:eastAsia="ru-RU"/>
        </w:rPr>
        <w:t>ă</w:t>
      </w:r>
      <w:r w:rsidRPr="0098337B">
        <w:rPr>
          <w:sz w:val="24"/>
          <w:szCs w:val="24"/>
          <w:lang w:val="ro-RO" w:eastAsia="ru-RU"/>
        </w:rPr>
        <w:t xml:space="preserve"> instalați</w:t>
      </w:r>
      <w:r w:rsidR="00C66214" w:rsidRPr="0098337B">
        <w:rPr>
          <w:sz w:val="24"/>
          <w:szCs w:val="24"/>
          <w:lang w:val="ro-RO" w:eastAsia="ru-RU"/>
        </w:rPr>
        <w:t>ile</w:t>
      </w:r>
      <w:r w:rsidRPr="0098337B">
        <w:rPr>
          <w:sz w:val="24"/>
          <w:szCs w:val="24"/>
          <w:lang w:val="ro-RO" w:eastAsia="ru-RU"/>
        </w:rPr>
        <w:t xml:space="preserve"> să fi fost pus</w:t>
      </w:r>
      <w:r w:rsidR="00C66214" w:rsidRPr="0098337B">
        <w:rPr>
          <w:sz w:val="24"/>
          <w:szCs w:val="24"/>
          <w:lang w:val="ro-RO" w:eastAsia="ru-RU"/>
        </w:rPr>
        <w:t>e</w:t>
      </w:r>
      <w:r w:rsidRPr="0098337B">
        <w:rPr>
          <w:sz w:val="24"/>
          <w:szCs w:val="24"/>
          <w:lang w:val="ro-RO" w:eastAsia="ru-RU"/>
        </w:rPr>
        <w:t xml:space="preserve"> în funcțiune cel târziu la data intrării în vigoare a prezentei legi</w:t>
      </w:r>
      <w:r w:rsidR="00284B49" w:rsidRPr="0098337B">
        <w:rPr>
          <w:sz w:val="24"/>
          <w:szCs w:val="24"/>
          <w:lang w:val="ro-RO" w:eastAsia="ru-RU"/>
        </w:rPr>
        <w:t>,</w:t>
      </w:r>
      <w:r w:rsidRPr="0098337B">
        <w:rPr>
          <w:sz w:val="24"/>
          <w:szCs w:val="24"/>
          <w:lang w:val="ro-RO" w:eastAsia="ru-RU"/>
        </w:rPr>
        <w:t xml:space="preserve"> și care nu funcționează mai mult de 1500 </w:t>
      </w:r>
      <w:r w:rsidR="00284B49" w:rsidRPr="0098337B">
        <w:rPr>
          <w:sz w:val="24"/>
          <w:szCs w:val="24"/>
          <w:lang w:val="ro-RO" w:eastAsia="ru-RU"/>
        </w:rPr>
        <w:t xml:space="preserve">de </w:t>
      </w:r>
      <w:r w:rsidRPr="0098337B">
        <w:rPr>
          <w:sz w:val="24"/>
          <w:szCs w:val="24"/>
          <w:lang w:val="ro-RO" w:eastAsia="ru-RU"/>
        </w:rPr>
        <w:t xml:space="preserve">ore pe an ca medie mobilă pe o perioadă de </w:t>
      </w:r>
      <w:r w:rsidR="00284B49" w:rsidRPr="0098337B">
        <w:rPr>
          <w:sz w:val="24"/>
          <w:szCs w:val="24"/>
          <w:lang w:val="ro-RO" w:eastAsia="ru-RU"/>
        </w:rPr>
        <w:t xml:space="preserve">5 </w:t>
      </w:r>
      <w:r w:rsidRPr="0098337B">
        <w:rPr>
          <w:sz w:val="24"/>
          <w:szCs w:val="24"/>
          <w:lang w:val="ro-RO" w:eastAsia="ru-RU"/>
        </w:rPr>
        <w:t>ani respectă o valoare</w:t>
      </w:r>
      <w:r w:rsidR="00284B49" w:rsidRPr="0098337B">
        <w:rPr>
          <w:sz w:val="24"/>
          <w:szCs w:val="24"/>
          <w:lang w:val="ro-RO" w:eastAsia="ru-RU"/>
        </w:rPr>
        <w:t>-</w:t>
      </w:r>
      <w:r w:rsidRPr="0098337B">
        <w:rPr>
          <w:sz w:val="24"/>
          <w:szCs w:val="24"/>
          <w:lang w:val="ro-RO" w:eastAsia="ru-RU"/>
        </w:rPr>
        <w:t xml:space="preserve">limită de emisie </w:t>
      </w:r>
      <w:r w:rsidR="00284B49" w:rsidRPr="0098337B">
        <w:rPr>
          <w:sz w:val="24"/>
          <w:szCs w:val="24"/>
          <w:lang w:val="ro-RO" w:eastAsia="ru-RU"/>
        </w:rPr>
        <w:t>de 450 mg/Nm</w:t>
      </w:r>
      <w:r w:rsidR="00284B49" w:rsidRPr="0098337B">
        <w:rPr>
          <w:sz w:val="24"/>
          <w:szCs w:val="24"/>
          <w:vertAlign w:val="superscript"/>
          <w:lang w:val="ro-RO" w:eastAsia="ru-RU"/>
        </w:rPr>
        <w:t xml:space="preserve">3 </w:t>
      </w:r>
      <w:r w:rsidRPr="0098337B">
        <w:rPr>
          <w:sz w:val="24"/>
          <w:szCs w:val="24"/>
          <w:lang w:val="ro-RO" w:eastAsia="ru-RU"/>
        </w:rPr>
        <w:t>pentru NO</w:t>
      </w:r>
      <w:r w:rsidRPr="0098337B">
        <w:rPr>
          <w:sz w:val="24"/>
          <w:szCs w:val="24"/>
          <w:vertAlign w:val="subscript"/>
          <w:lang w:val="ro-RO" w:eastAsia="ru-RU"/>
        </w:rPr>
        <w:t>x</w:t>
      </w:r>
      <w:r w:rsidRPr="0098337B">
        <w:rPr>
          <w:sz w:val="24"/>
          <w:szCs w:val="24"/>
          <w:lang w:val="ro-RO" w:eastAsia="ru-RU"/>
        </w:rPr>
        <w:t>.</w:t>
      </w:r>
    </w:p>
    <w:p w14:paraId="4CF3DBC4" w14:textId="27A67109" w:rsidR="003111CE" w:rsidRPr="0098337B" w:rsidRDefault="003111CE" w:rsidP="00694815">
      <w:pPr>
        <w:shd w:val="clear" w:color="auto" w:fill="FFFFFF"/>
        <w:rPr>
          <w:sz w:val="24"/>
          <w:szCs w:val="24"/>
          <w:lang w:val="ro-RO" w:eastAsia="ru-RU"/>
        </w:rPr>
      </w:pPr>
      <w:r w:rsidRPr="0098337B">
        <w:rPr>
          <w:sz w:val="24"/>
          <w:szCs w:val="24"/>
          <w:lang w:val="ro-RO" w:eastAsia="ru-RU"/>
        </w:rPr>
        <w:t>Instalațiile de ardere care utilizează combustibili solizi</w:t>
      </w:r>
      <w:r w:rsidR="00284B49" w:rsidRPr="0098337B">
        <w:rPr>
          <w:sz w:val="24"/>
          <w:szCs w:val="24"/>
          <w:lang w:val="ro-RO" w:eastAsia="ru-RU"/>
        </w:rPr>
        <w:t>,</w:t>
      </w:r>
      <w:r w:rsidRPr="0098337B">
        <w:rPr>
          <w:sz w:val="24"/>
          <w:szCs w:val="24"/>
          <w:lang w:val="ro-RO" w:eastAsia="ru-RU"/>
        </w:rPr>
        <w:t xml:space="preserve"> cu o putere termică instalată totală mai mare de 500 MW, pentru care s-a acordat o autorizație înainte de data intrării în vigoare a prezentei legi</w:t>
      </w:r>
      <w:r w:rsidR="0005515C" w:rsidRPr="0098337B">
        <w:rPr>
          <w:sz w:val="24"/>
          <w:szCs w:val="24"/>
          <w:lang w:val="ro-RO" w:eastAsia="ru-RU"/>
        </w:rPr>
        <w:t>,</w:t>
      </w:r>
      <w:r w:rsidRPr="0098337B">
        <w:rPr>
          <w:sz w:val="24"/>
          <w:szCs w:val="24"/>
          <w:lang w:val="ro-RO" w:eastAsia="ru-RU"/>
        </w:rPr>
        <w:t xml:space="preserve"> și care nu funcționează mai mult de 1500 </w:t>
      </w:r>
      <w:r w:rsidR="00284B49" w:rsidRPr="0098337B">
        <w:rPr>
          <w:sz w:val="24"/>
          <w:szCs w:val="24"/>
          <w:lang w:val="ro-RO" w:eastAsia="ru-RU"/>
        </w:rPr>
        <w:t xml:space="preserve">de </w:t>
      </w:r>
      <w:r w:rsidRPr="0098337B">
        <w:rPr>
          <w:sz w:val="24"/>
          <w:szCs w:val="24"/>
          <w:lang w:val="ro-RO" w:eastAsia="ru-RU"/>
        </w:rPr>
        <w:t xml:space="preserve">ore pe an ca medie mobilă pe o perioadă de </w:t>
      </w:r>
      <w:r w:rsidR="00284B49" w:rsidRPr="0098337B">
        <w:rPr>
          <w:sz w:val="24"/>
          <w:szCs w:val="24"/>
          <w:lang w:val="ro-RO" w:eastAsia="ru-RU"/>
        </w:rPr>
        <w:t xml:space="preserve">5 </w:t>
      </w:r>
      <w:r w:rsidRPr="0098337B">
        <w:rPr>
          <w:sz w:val="24"/>
          <w:szCs w:val="24"/>
          <w:lang w:val="ro-RO" w:eastAsia="ru-RU"/>
        </w:rPr>
        <w:t>ani respectă o valoare</w:t>
      </w:r>
      <w:r w:rsidR="00284B49" w:rsidRPr="0098337B">
        <w:rPr>
          <w:sz w:val="24"/>
          <w:szCs w:val="24"/>
          <w:lang w:val="ro-RO" w:eastAsia="ru-RU"/>
        </w:rPr>
        <w:t>-</w:t>
      </w:r>
      <w:r w:rsidRPr="0098337B">
        <w:rPr>
          <w:sz w:val="24"/>
          <w:szCs w:val="24"/>
          <w:lang w:val="ro-RO" w:eastAsia="ru-RU"/>
        </w:rPr>
        <w:t xml:space="preserve">limită de emisie </w:t>
      </w:r>
      <w:r w:rsidR="00284B49" w:rsidRPr="0098337B">
        <w:rPr>
          <w:sz w:val="24"/>
          <w:szCs w:val="24"/>
          <w:lang w:val="ro-RO" w:eastAsia="ru-RU"/>
        </w:rPr>
        <w:t>de 450 mg/Nm</w:t>
      </w:r>
      <w:r w:rsidR="00284B49" w:rsidRPr="0098337B">
        <w:rPr>
          <w:sz w:val="24"/>
          <w:szCs w:val="24"/>
          <w:vertAlign w:val="superscript"/>
          <w:lang w:val="ro-RO" w:eastAsia="ru-RU"/>
        </w:rPr>
        <w:t xml:space="preserve">3 </w:t>
      </w:r>
      <w:r w:rsidRPr="0098337B">
        <w:rPr>
          <w:sz w:val="24"/>
          <w:szCs w:val="24"/>
          <w:lang w:val="ro-RO" w:eastAsia="ru-RU"/>
        </w:rPr>
        <w:t>pentru NO</w:t>
      </w:r>
      <w:r w:rsidRPr="0098337B">
        <w:rPr>
          <w:sz w:val="24"/>
          <w:szCs w:val="24"/>
          <w:vertAlign w:val="subscript"/>
          <w:lang w:val="ro-RO" w:eastAsia="ru-RU"/>
        </w:rPr>
        <w:t>x</w:t>
      </w:r>
      <w:r w:rsidRPr="0098337B">
        <w:rPr>
          <w:sz w:val="24"/>
          <w:szCs w:val="24"/>
          <w:lang w:val="ro-RO" w:eastAsia="ru-RU"/>
        </w:rPr>
        <w:t>.</w:t>
      </w:r>
    </w:p>
    <w:p w14:paraId="4242CF29" w14:textId="3C7C1DDF" w:rsidR="003111CE" w:rsidRPr="0098337B" w:rsidRDefault="003111CE" w:rsidP="00694815">
      <w:pPr>
        <w:shd w:val="clear" w:color="auto" w:fill="FFFFFF"/>
        <w:rPr>
          <w:sz w:val="24"/>
          <w:szCs w:val="24"/>
          <w:lang w:val="ro-RO" w:eastAsia="ru-RU"/>
        </w:rPr>
      </w:pPr>
      <w:r w:rsidRPr="0098337B">
        <w:rPr>
          <w:sz w:val="24"/>
          <w:szCs w:val="24"/>
          <w:lang w:val="ro-RO" w:eastAsia="ru-RU"/>
        </w:rPr>
        <w:t>Instalațiile de ardere care utilizează combustibili lichizi, cu o putere termică instalată totală mai mare de 500 MW, pentru care s-a acordat o autorizație înainte de înainte de intrarea în vigoare a prezentei legi sau ai căror operatori au prezentat o solicitare completă de autorizare înainte de această dată, cu condiția c</w:t>
      </w:r>
      <w:r w:rsidR="006F40F9" w:rsidRPr="0098337B">
        <w:rPr>
          <w:sz w:val="24"/>
          <w:szCs w:val="24"/>
          <w:lang w:val="ro-RO" w:eastAsia="ru-RU"/>
        </w:rPr>
        <w:t>ă</w:t>
      </w:r>
      <w:r w:rsidRPr="0098337B">
        <w:rPr>
          <w:sz w:val="24"/>
          <w:szCs w:val="24"/>
          <w:lang w:val="ro-RO" w:eastAsia="ru-RU"/>
        </w:rPr>
        <w:t xml:space="preserve"> instalați</w:t>
      </w:r>
      <w:r w:rsidR="00C66214" w:rsidRPr="0098337B">
        <w:rPr>
          <w:sz w:val="24"/>
          <w:szCs w:val="24"/>
          <w:lang w:val="ro-RO" w:eastAsia="ru-RU"/>
        </w:rPr>
        <w:t>ile</w:t>
      </w:r>
      <w:r w:rsidRPr="0098337B">
        <w:rPr>
          <w:sz w:val="24"/>
          <w:szCs w:val="24"/>
          <w:lang w:val="ro-RO" w:eastAsia="ru-RU"/>
        </w:rPr>
        <w:t xml:space="preserve"> să fi fost pus</w:t>
      </w:r>
      <w:r w:rsidR="00C66214" w:rsidRPr="0098337B">
        <w:rPr>
          <w:sz w:val="24"/>
          <w:szCs w:val="24"/>
          <w:lang w:val="ro-RO" w:eastAsia="ru-RU"/>
        </w:rPr>
        <w:t>e</w:t>
      </w:r>
      <w:r w:rsidRPr="0098337B">
        <w:rPr>
          <w:sz w:val="24"/>
          <w:szCs w:val="24"/>
          <w:lang w:val="ro-RO" w:eastAsia="ru-RU"/>
        </w:rPr>
        <w:t xml:space="preserve"> în funcțiune cel târziu la data intrării în vigoare a prezentei legi</w:t>
      </w:r>
      <w:r w:rsidR="00284B49" w:rsidRPr="0098337B">
        <w:rPr>
          <w:sz w:val="24"/>
          <w:szCs w:val="24"/>
          <w:lang w:val="ro-RO" w:eastAsia="ru-RU"/>
        </w:rPr>
        <w:t>,</w:t>
      </w:r>
      <w:r w:rsidRPr="0098337B">
        <w:rPr>
          <w:sz w:val="24"/>
          <w:szCs w:val="24"/>
          <w:lang w:val="ro-RO" w:eastAsia="ru-RU"/>
        </w:rPr>
        <w:t xml:space="preserve"> și care nu funcționează mai mult de 1500 de ore pe an ca medie mobilă pe o perioadă de </w:t>
      </w:r>
      <w:r w:rsidR="00284B49" w:rsidRPr="0098337B">
        <w:rPr>
          <w:sz w:val="24"/>
          <w:szCs w:val="24"/>
          <w:lang w:val="ro-RO" w:eastAsia="ru-RU"/>
        </w:rPr>
        <w:t xml:space="preserve">5 </w:t>
      </w:r>
      <w:r w:rsidRPr="0098337B">
        <w:rPr>
          <w:sz w:val="24"/>
          <w:szCs w:val="24"/>
          <w:lang w:val="ro-RO" w:eastAsia="ru-RU"/>
        </w:rPr>
        <w:t>ani respectă o valoare</w:t>
      </w:r>
      <w:r w:rsidR="00284B49" w:rsidRPr="0098337B">
        <w:rPr>
          <w:sz w:val="24"/>
          <w:szCs w:val="24"/>
          <w:lang w:val="ro-RO" w:eastAsia="ru-RU"/>
        </w:rPr>
        <w:t>-</w:t>
      </w:r>
      <w:r w:rsidRPr="0098337B">
        <w:rPr>
          <w:sz w:val="24"/>
          <w:szCs w:val="24"/>
          <w:lang w:val="ro-RO" w:eastAsia="ru-RU"/>
        </w:rPr>
        <w:t xml:space="preserve">limită de emisie </w:t>
      </w:r>
      <w:r w:rsidR="00284B49" w:rsidRPr="0098337B">
        <w:rPr>
          <w:sz w:val="24"/>
          <w:szCs w:val="24"/>
          <w:lang w:val="ro-RO" w:eastAsia="ru-RU"/>
        </w:rPr>
        <w:t>de 400 mg/Nm</w:t>
      </w:r>
      <w:r w:rsidR="00284B49" w:rsidRPr="0098337B">
        <w:rPr>
          <w:sz w:val="24"/>
          <w:szCs w:val="24"/>
          <w:vertAlign w:val="superscript"/>
          <w:lang w:val="ro-RO" w:eastAsia="ru-RU"/>
        </w:rPr>
        <w:t xml:space="preserve">3 </w:t>
      </w:r>
      <w:r w:rsidRPr="0098337B">
        <w:rPr>
          <w:sz w:val="24"/>
          <w:szCs w:val="24"/>
          <w:lang w:val="ro-RO" w:eastAsia="ru-RU"/>
        </w:rPr>
        <w:t>pentru NO</w:t>
      </w:r>
      <w:r w:rsidRPr="0098337B">
        <w:rPr>
          <w:sz w:val="24"/>
          <w:szCs w:val="24"/>
          <w:vertAlign w:val="subscript"/>
          <w:lang w:val="ro-RO" w:eastAsia="ru-RU"/>
        </w:rPr>
        <w:t>x</w:t>
      </w:r>
      <w:r w:rsidRPr="0098337B">
        <w:rPr>
          <w:sz w:val="24"/>
          <w:szCs w:val="24"/>
          <w:lang w:val="ro-RO" w:eastAsia="ru-RU"/>
        </w:rPr>
        <w:t>.</w:t>
      </w:r>
    </w:p>
    <w:p w14:paraId="24922FE6" w14:textId="30F95715" w:rsidR="00284B49" w:rsidRPr="0098337B" w:rsidRDefault="003111CE" w:rsidP="0098337B">
      <w:pPr>
        <w:shd w:val="clear" w:color="auto" w:fill="FFFFFF"/>
        <w:rPr>
          <w:sz w:val="24"/>
          <w:szCs w:val="24"/>
          <w:lang w:val="ro-RO" w:eastAsia="ru-RU"/>
        </w:rPr>
      </w:pPr>
      <w:r w:rsidRPr="0098337B">
        <w:rPr>
          <w:sz w:val="24"/>
          <w:szCs w:val="24"/>
          <w:lang w:val="ro-RO" w:eastAsia="ru-RU"/>
        </w:rPr>
        <w:t>O parte a unei instalații de ardere care își evacuează gazele reziduale prin unul sau mai multe canale</w:t>
      </w:r>
      <w:r w:rsidR="002E2515" w:rsidRPr="0098337B">
        <w:rPr>
          <w:sz w:val="24"/>
          <w:szCs w:val="24"/>
          <w:lang w:val="ro-RO" w:eastAsia="ru-RU"/>
        </w:rPr>
        <w:t xml:space="preserve"> </w:t>
      </w:r>
      <w:r w:rsidRPr="0098337B">
        <w:rPr>
          <w:sz w:val="24"/>
          <w:szCs w:val="24"/>
          <w:lang w:val="ro-RO" w:eastAsia="ru-RU"/>
        </w:rPr>
        <w:t xml:space="preserve">separate de gaze de ardere aflate în interiorul unui coș comun și care nu funcționează mai mult de 1500 de ore pe an ca medie mobilă pe o perioadă de </w:t>
      </w:r>
      <w:r w:rsidR="00284B49" w:rsidRPr="0098337B">
        <w:rPr>
          <w:sz w:val="24"/>
          <w:szCs w:val="24"/>
          <w:lang w:val="ro-RO" w:eastAsia="ru-RU"/>
        </w:rPr>
        <w:t xml:space="preserve">5 </w:t>
      </w:r>
      <w:r w:rsidRPr="0098337B">
        <w:rPr>
          <w:sz w:val="24"/>
          <w:szCs w:val="24"/>
          <w:lang w:val="ro-RO" w:eastAsia="ru-RU"/>
        </w:rPr>
        <w:t xml:space="preserve">ani poate </w:t>
      </w:r>
      <w:r w:rsidR="00284B49" w:rsidRPr="0098337B">
        <w:rPr>
          <w:sz w:val="24"/>
          <w:szCs w:val="24"/>
          <w:lang w:val="ro-RO" w:eastAsia="ru-RU"/>
        </w:rPr>
        <w:t xml:space="preserve">cădea </w:t>
      </w:r>
      <w:r w:rsidRPr="0098337B">
        <w:rPr>
          <w:sz w:val="24"/>
          <w:szCs w:val="24"/>
          <w:lang w:val="ro-RO" w:eastAsia="ru-RU"/>
        </w:rPr>
        <w:t>sub incidența valorilor</w:t>
      </w:r>
      <w:r w:rsidR="00284B49" w:rsidRPr="0098337B">
        <w:rPr>
          <w:sz w:val="24"/>
          <w:szCs w:val="24"/>
          <w:lang w:val="ro-RO" w:eastAsia="ru-RU"/>
        </w:rPr>
        <w:t>-</w:t>
      </w:r>
      <w:r w:rsidRPr="0098337B">
        <w:rPr>
          <w:sz w:val="24"/>
          <w:szCs w:val="24"/>
          <w:lang w:val="ro-RO" w:eastAsia="ru-RU"/>
        </w:rPr>
        <w:t xml:space="preserve">limită de emisie prevăzute la cele trei </w:t>
      </w:r>
      <w:r w:rsidR="00C11E1C" w:rsidRPr="0098337B">
        <w:rPr>
          <w:sz w:val="24"/>
          <w:szCs w:val="24"/>
          <w:lang w:val="ro-RO" w:eastAsia="ru-RU"/>
        </w:rPr>
        <w:t xml:space="preserve">alineate </w:t>
      </w:r>
      <w:r w:rsidRPr="0098337B">
        <w:rPr>
          <w:sz w:val="24"/>
          <w:szCs w:val="24"/>
          <w:lang w:val="ro-RO" w:eastAsia="ru-RU"/>
        </w:rPr>
        <w:t>precedente</w:t>
      </w:r>
      <w:r w:rsidR="0005515C" w:rsidRPr="0098337B">
        <w:rPr>
          <w:sz w:val="24"/>
          <w:szCs w:val="24"/>
          <w:lang w:val="ro-RO" w:eastAsia="ru-RU"/>
        </w:rPr>
        <w:t>,</w:t>
      </w:r>
      <w:r w:rsidRPr="0098337B">
        <w:rPr>
          <w:sz w:val="24"/>
          <w:szCs w:val="24"/>
          <w:lang w:val="ro-RO" w:eastAsia="ru-RU"/>
        </w:rPr>
        <w:t xml:space="preserve"> în funcție de puterea termică instalată totală a întregii instalații de ardere. În astfel de cazuri</w:t>
      </w:r>
      <w:r w:rsidR="0005515C" w:rsidRPr="0098337B">
        <w:rPr>
          <w:sz w:val="24"/>
          <w:szCs w:val="24"/>
          <w:lang w:val="ro-RO" w:eastAsia="ru-RU"/>
        </w:rPr>
        <w:t>,</w:t>
      </w:r>
      <w:r w:rsidRPr="0098337B">
        <w:rPr>
          <w:sz w:val="24"/>
          <w:szCs w:val="24"/>
          <w:lang w:val="ro-RO" w:eastAsia="ru-RU"/>
        </w:rPr>
        <w:t xml:space="preserve"> emisiile evacuate de fiecare dintre canalele</w:t>
      </w:r>
      <w:r w:rsidR="002E2515" w:rsidRPr="0098337B">
        <w:rPr>
          <w:sz w:val="24"/>
          <w:szCs w:val="24"/>
          <w:lang w:val="ro-RO" w:eastAsia="ru-RU"/>
        </w:rPr>
        <w:t xml:space="preserve"> </w:t>
      </w:r>
      <w:r w:rsidRPr="0098337B">
        <w:rPr>
          <w:sz w:val="24"/>
          <w:szCs w:val="24"/>
          <w:lang w:val="ro-RO" w:eastAsia="ru-RU"/>
        </w:rPr>
        <w:t>respective sunt monitorizate separat.</w:t>
      </w:r>
    </w:p>
    <w:p w14:paraId="0D4A0821" w14:textId="2D96A3B0" w:rsidR="003111CE" w:rsidRPr="0098337B" w:rsidRDefault="003111CE" w:rsidP="00694815">
      <w:pPr>
        <w:shd w:val="clear" w:color="auto" w:fill="FFFFFF"/>
        <w:rPr>
          <w:sz w:val="24"/>
          <w:szCs w:val="24"/>
          <w:lang w:val="ro-RO" w:eastAsia="ru-RU"/>
        </w:rPr>
      </w:pPr>
      <w:r w:rsidRPr="0098337B">
        <w:rPr>
          <w:sz w:val="24"/>
          <w:szCs w:val="24"/>
          <w:lang w:val="ro-RO" w:eastAsia="ru-RU"/>
        </w:rPr>
        <w:lastRenderedPageBreak/>
        <w:t>5. Turbinele cu gaz</w:t>
      </w:r>
      <w:r w:rsidR="006506BA" w:rsidRPr="0098337B">
        <w:rPr>
          <w:sz w:val="24"/>
          <w:szCs w:val="24"/>
          <w:lang w:val="ro-RO" w:eastAsia="ru-RU"/>
        </w:rPr>
        <w:t xml:space="preserve">, </w:t>
      </w:r>
      <w:r w:rsidRPr="0098337B">
        <w:rPr>
          <w:sz w:val="24"/>
          <w:szCs w:val="24"/>
          <w:lang w:val="ro-RO" w:eastAsia="ru-RU"/>
        </w:rPr>
        <w:t xml:space="preserve">inclusiv turbinele cu gaz cu ciclu combinat </w:t>
      </w:r>
      <w:r w:rsidR="00284B49" w:rsidRPr="0098337B">
        <w:rPr>
          <w:sz w:val="24"/>
          <w:szCs w:val="24"/>
          <w:lang w:val="ro-RO" w:eastAsia="ru-RU"/>
        </w:rPr>
        <w:t xml:space="preserve">(în continuare – </w:t>
      </w:r>
      <w:r w:rsidRPr="0098337B">
        <w:rPr>
          <w:i/>
          <w:iCs/>
          <w:sz w:val="24"/>
          <w:szCs w:val="24"/>
          <w:lang w:val="ro-RO" w:eastAsia="ru-RU"/>
        </w:rPr>
        <w:t>CCGT</w:t>
      </w:r>
      <w:r w:rsidRPr="0098337B">
        <w:rPr>
          <w:sz w:val="24"/>
          <w:szCs w:val="24"/>
          <w:lang w:val="ro-RO" w:eastAsia="ru-RU"/>
        </w:rPr>
        <w:t>)</w:t>
      </w:r>
      <w:r w:rsidR="006506BA" w:rsidRPr="0098337B">
        <w:rPr>
          <w:sz w:val="24"/>
          <w:szCs w:val="24"/>
          <w:lang w:val="ro-RO" w:eastAsia="ru-RU"/>
        </w:rPr>
        <w:t>,</w:t>
      </w:r>
      <w:r w:rsidRPr="0098337B">
        <w:rPr>
          <w:sz w:val="24"/>
          <w:szCs w:val="24"/>
          <w:lang w:val="ro-RO" w:eastAsia="ru-RU"/>
        </w:rPr>
        <w:t xml:space="preserve"> care utilizează fracţii ușoare sau medii de distilare drept combustibili lichizi respectă o valoare</w:t>
      </w:r>
      <w:r w:rsidR="00284B49" w:rsidRPr="0098337B">
        <w:rPr>
          <w:sz w:val="24"/>
          <w:szCs w:val="24"/>
          <w:lang w:val="ro-RO" w:eastAsia="ru-RU"/>
        </w:rPr>
        <w:t>-</w:t>
      </w:r>
      <w:r w:rsidRPr="0098337B">
        <w:rPr>
          <w:sz w:val="24"/>
          <w:szCs w:val="24"/>
          <w:lang w:val="ro-RO" w:eastAsia="ru-RU"/>
        </w:rPr>
        <w:t xml:space="preserve">limită de emisie </w:t>
      </w:r>
      <w:r w:rsidR="00284B49" w:rsidRPr="0098337B">
        <w:rPr>
          <w:sz w:val="24"/>
          <w:szCs w:val="24"/>
          <w:lang w:val="ro-RO" w:eastAsia="ru-RU"/>
        </w:rPr>
        <w:t>de 90 mg/Nm</w:t>
      </w:r>
      <w:r w:rsidR="00284B49" w:rsidRPr="0098337B">
        <w:rPr>
          <w:sz w:val="24"/>
          <w:szCs w:val="24"/>
          <w:vertAlign w:val="superscript"/>
          <w:lang w:val="ro-RO" w:eastAsia="ru-RU"/>
        </w:rPr>
        <w:t xml:space="preserve">3 </w:t>
      </w:r>
      <w:r w:rsidRPr="0098337B">
        <w:rPr>
          <w:sz w:val="24"/>
          <w:szCs w:val="24"/>
          <w:lang w:val="ro-RO" w:eastAsia="ru-RU"/>
        </w:rPr>
        <w:t>pentru NO</w:t>
      </w:r>
      <w:r w:rsidRPr="0098337B">
        <w:rPr>
          <w:sz w:val="24"/>
          <w:szCs w:val="24"/>
          <w:vertAlign w:val="subscript"/>
          <w:lang w:val="ro-RO" w:eastAsia="ru-RU"/>
        </w:rPr>
        <w:t>x</w:t>
      </w:r>
      <w:r w:rsidR="00284B49" w:rsidRPr="0098337B">
        <w:rPr>
          <w:sz w:val="24"/>
          <w:szCs w:val="24"/>
          <w:lang w:val="ro-RO" w:eastAsia="ru-RU"/>
        </w:rPr>
        <w:t xml:space="preserve"> și de 100 mg/Nm</w:t>
      </w:r>
      <w:r w:rsidR="00284B49" w:rsidRPr="0098337B">
        <w:rPr>
          <w:sz w:val="24"/>
          <w:szCs w:val="24"/>
          <w:vertAlign w:val="superscript"/>
          <w:lang w:val="ro-RO" w:eastAsia="ru-RU"/>
        </w:rPr>
        <w:t xml:space="preserve">3 </w:t>
      </w:r>
      <w:r w:rsidRPr="0098337B">
        <w:rPr>
          <w:sz w:val="24"/>
          <w:szCs w:val="24"/>
          <w:lang w:val="ro-RO" w:eastAsia="ru-RU"/>
        </w:rPr>
        <w:t xml:space="preserve">pentru CO. </w:t>
      </w:r>
    </w:p>
    <w:p w14:paraId="64DAF656" w14:textId="3815A21F" w:rsidR="00694815" w:rsidRPr="0098337B" w:rsidRDefault="003111CE" w:rsidP="0098337B">
      <w:pPr>
        <w:shd w:val="clear" w:color="auto" w:fill="FFFFFF"/>
        <w:rPr>
          <w:sz w:val="24"/>
          <w:szCs w:val="24"/>
          <w:lang w:val="ro-RO" w:eastAsia="ru-RU"/>
        </w:rPr>
      </w:pPr>
      <w:r w:rsidRPr="0098337B">
        <w:rPr>
          <w:sz w:val="24"/>
          <w:szCs w:val="24"/>
          <w:lang w:val="ro-RO" w:eastAsia="ru-RU"/>
        </w:rPr>
        <w:t>Turbinele cu gaz</w:t>
      </w:r>
      <w:r w:rsidR="006506BA" w:rsidRPr="0098337B">
        <w:rPr>
          <w:sz w:val="24"/>
          <w:szCs w:val="24"/>
          <w:lang w:val="ro-RO" w:eastAsia="ru-RU"/>
        </w:rPr>
        <w:t>, inclusiv CCGT</w:t>
      </w:r>
      <w:r w:rsidR="00C11E1C" w:rsidRPr="0098337B">
        <w:rPr>
          <w:sz w:val="24"/>
          <w:szCs w:val="24"/>
          <w:lang w:val="ro-RO" w:eastAsia="ru-RU"/>
        </w:rPr>
        <w:t xml:space="preserve">, </w:t>
      </w:r>
      <w:r w:rsidRPr="0098337B">
        <w:rPr>
          <w:sz w:val="24"/>
          <w:szCs w:val="24"/>
          <w:lang w:val="ro-RO" w:eastAsia="ru-RU"/>
        </w:rPr>
        <w:t>utilizate în situaţii de urgenţă</w:t>
      </w:r>
      <w:r w:rsidR="006506BA" w:rsidRPr="0098337B">
        <w:rPr>
          <w:sz w:val="24"/>
          <w:szCs w:val="24"/>
          <w:lang w:val="ro-RO" w:eastAsia="ru-RU"/>
        </w:rPr>
        <w:t>,</w:t>
      </w:r>
      <w:r w:rsidRPr="0098337B">
        <w:rPr>
          <w:sz w:val="24"/>
          <w:szCs w:val="24"/>
          <w:lang w:val="ro-RO" w:eastAsia="ru-RU"/>
        </w:rPr>
        <w:t xml:space="preserve"> care funcţionează mai puţin de 500 de ore pe an nu </w:t>
      </w:r>
      <w:r w:rsidR="00284B49" w:rsidRPr="0098337B">
        <w:rPr>
          <w:sz w:val="24"/>
          <w:szCs w:val="24"/>
          <w:lang w:val="ro-RO" w:eastAsia="ru-RU"/>
        </w:rPr>
        <w:t xml:space="preserve">cad </w:t>
      </w:r>
      <w:r w:rsidRPr="0098337B">
        <w:rPr>
          <w:sz w:val="24"/>
          <w:szCs w:val="24"/>
          <w:lang w:val="ro-RO" w:eastAsia="ru-RU"/>
        </w:rPr>
        <w:t>sub incidenţa valorilor</w:t>
      </w:r>
      <w:r w:rsidR="00284B49" w:rsidRPr="0098337B">
        <w:rPr>
          <w:sz w:val="24"/>
          <w:szCs w:val="24"/>
          <w:lang w:val="ro-RO" w:eastAsia="ru-RU"/>
        </w:rPr>
        <w:t>-</w:t>
      </w:r>
      <w:r w:rsidRPr="0098337B">
        <w:rPr>
          <w:sz w:val="24"/>
          <w:szCs w:val="24"/>
          <w:lang w:val="ro-RO" w:eastAsia="ru-RU"/>
        </w:rPr>
        <w:t xml:space="preserve">limită de emisie prevăzute </w:t>
      </w:r>
      <w:r w:rsidR="00284B49" w:rsidRPr="0098337B">
        <w:rPr>
          <w:sz w:val="24"/>
          <w:szCs w:val="24"/>
          <w:lang w:val="ro-RO" w:eastAsia="ru-RU"/>
        </w:rPr>
        <w:t xml:space="preserve">în </w:t>
      </w:r>
      <w:r w:rsidRPr="0098337B">
        <w:rPr>
          <w:sz w:val="24"/>
          <w:szCs w:val="24"/>
          <w:lang w:val="ro-RO" w:eastAsia="ru-RU"/>
        </w:rPr>
        <w:t xml:space="preserve">prezentul </w:t>
      </w:r>
      <w:r w:rsidR="006506BA" w:rsidRPr="0098337B">
        <w:rPr>
          <w:sz w:val="24"/>
          <w:szCs w:val="24"/>
          <w:lang w:val="ro-RO" w:eastAsia="ru-RU"/>
        </w:rPr>
        <w:t>punct</w:t>
      </w:r>
      <w:r w:rsidRPr="0098337B">
        <w:rPr>
          <w:sz w:val="24"/>
          <w:szCs w:val="24"/>
          <w:lang w:val="ro-RO" w:eastAsia="ru-RU"/>
        </w:rPr>
        <w:t>. Operatorul unor astfel de instalaţii ţine evidenţa orelor de funcţionare utilizate.</w:t>
      </w:r>
    </w:p>
    <w:p w14:paraId="45F43D6D" w14:textId="01050175" w:rsidR="0060778E" w:rsidRPr="0098337B" w:rsidRDefault="003111CE" w:rsidP="0098337B">
      <w:pPr>
        <w:shd w:val="clear" w:color="auto" w:fill="FFFFFF"/>
        <w:rPr>
          <w:sz w:val="24"/>
          <w:szCs w:val="24"/>
          <w:lang w:val="ro-RO" w:eastAsia="ru-RU"/>
        </w:rPr>
      </w:pPr>
      <w:r w:rsidRPr="0098337B">
        <w:rPr>
          <w:sz w:val="24"/>
          <w:szCs w:val="24"/>
          <w:lang w:val="ro-RO" w:eastAsia="ru-RU"/>
        </w:rPr>
        <w:t>6. Valorile</w:t>
      </w:r>
      <w:r w:rsidR="00284B49" w:rsidRPr="0098337B">
        <w:rPr>
          <w:sz w:val="24"/>
          <w:szCs w:val="24"/>
          <w:lang w:val="ro-RO" w:eastAsia="ru-RU"/>
        </w:rPr>
        <w:t>-</w:t>
      </w:r>
      <w:r w:rsidRPr="0098337B">
        <w:rPr>
          <w:sz w:val="24"/>
          <w:szCs w:val="24"/>
          <w:lang w:val="ro-RO" w:eastAsia="ru-RU"/>
        </w:rPr>
        <w:t>limită de emisie (mg/Nm</w:t>
      </w:r>
      <w:r w:rsidRPr="0098337B">
        <w:rPr>
          <w:sz w:val="24"/>
          <w:szCs w:val="24"/>
          <w:vertAlign w:val="superscript"/>
          <w:lang w:val="ro-RO" w:eastAsia="ru-RU"/>
        </w:rPr>
        <w:t>3</w:t>
      </w:r>
      <w:r w:rsidRPr="0098337B">
        <w:rPr>
          <w:sz w:val="24"/>
          <w:szCs w:val="24"/>
          <w:lang w:val="ro-RO" w:eastAsia="ru-RU"/>
        </w:rPr>
        <w:t>) pentru NO</w:t>
      </w:r>
      <w:r w:rsidRPr="0098337B">
        <w:rPr>
          <w:sz w:val="24"/>
          <w:szCs w:val="24"/>
          <w:vertAlign w:val="subscript"/>
          <w:lang w:val="ro-RO" w:eastAsia="ru-RU"/>
        </w:rPr>
        <w:t>x</w:t>
      </w:r>
      <w:r w:rsidRPr="0098337B">
        <w:rPr>
          <w:sz w:val="24"/>
          <w:szCs w:val="24"/>
          <w:lang w:val="ro-RO" w:eastAsia="ru-RU"/>
        </w:rPr>
        <w:t xml:space="preserve"> și pentru CO în cazul instalaţiilor de ardere care utilizează gaze:</w:t>
      </w:r>
    </w:p>
    <w:tbl>
      <w:tblPr>
        <w:tblStyle w:val="Tabelgril4"/>
        <w:tblW w:w="9639" w:type="dxa"/>
        <w:jc w:val="center"/>
        <w:tblLook w:val="04A0" w:firstRow="1" w:lastRow="0" w:firstColumn="1" w:lastColumn="0" w:noHBand="0" w:noVBand="1"/>
      </w:tblPr>
      <w:tblGrid>
        <w:gridCol w:w="6483"/>
        <w:gridCol w:w="1579"/>
        <w:gridCol w:w="1577"/>
      </w:tblGrid>
      <w:tr w:rsidR="00CA3E4E" w:rsidRPr="0098337B" w14:paraId="64B8C28A" w14:textId="77777777" w:rsidTr="0098337B">
        <w:trPr>
          <w:jc w:val="center"/>
        </w:trPr>
        <w:tc>
          <w:tcPr>
            <w:tcW w:w="3363" w:type="pct"/>
            <w:tcBorders>
              <w:top w:val="single" w:sz="4" w:space="0" w:color="auto"/>
              <w:left w:val="single" w:sz="4" w:space="0" w:color="auto"/>
              <w:bottom w:val="single" w:sz="4" w:space="0" w:color="auto"/>
              <w:right w:val="single" w:sz="4" w:space="0" w:color="auto"/>
            </w:tcBorders>
          </w:tcPr>
          <w:p w14:paraId="60840F73" w14:textId="3EE3CDA1" w:rsidR="003111CE" w:rsidRPr="0098337B" w:rsidRDefault="00C34DFC" w:rsidP="00C34DFC">
            <w:pPr>
              <w:spacing w:line="276" w:lineRule="auto"/>
              <w:jc w:val="center"/>
              <w:rPr>
                <w:b/>
                <w:bCs/>
                <w:szCs w:val="24"/>
                <w:lang w:val="ro-RO" w:eastAsia="ru-RU"/>
              </w:rPr>
            </w:pPr>
            <w:r w:rsidRPr="0098337B">
              <w:rPr>
                <w:b/>
                <w:bCs/>
                <w:szCs w:val="24"/>
                <w:lang w:val="ro-RO" w:eastAsia="ru-RU"/>
              </w:rPr>
              <w:t xml:space="preserve"> Tipul instalațiilor</w:t>
            </w:r>
          </w:p>
        </w:tc>
        <w:tc>
          <w:tcPr>
            <w:tcW w:w="819" w:type="pct"/>
            <w:tcBorders>
              <w:top w:val="single" w:sz="4" w:space="0" w:color="auto"/>
              <w:left w:val="single" w:sz="4" w:space="0" w:color="auto"/>
              <w:bottom w:val="single" w:sz="4" w:space="0" w:color="auto"/>
              <w:right w:val="single" w:sz="4" w:space="0" w:color="auto"/>
            </w:tcBorders>
            <w:hideMark/>
          </w:tcPr>
          <w:p w14:paraId="0F132F4F" w14:textId="77777777" w:rsidR="003111CE" w:rsidRPr="0098337B" w:rsidRDefault="003111CE" w:rsidP="00C34DFC">
            <w:pPr>
              <w:spacing w:line="276" w:lineRule="auto"/>
              <w:jc w:val="center"/>
              <w:rPr>
                <w:b/>
                <w:bCs/>
                <w:szCs w:val="24"/>
                <w:vertAlign w:val="subscript"/>
                <w:lang w:val="ro-RO" w:eastAsia="ru-RU"/>
              </w:rPr>
            </w:pPr>
            <w:r w:rsidRPr="0098337B">
              <w:rPr>
                <w:b/>
                <w:bCs/>
                <w:szCs w:val="24"/>
                <w:lang w:val="ro-RO" w:eastAsia="ru-RU"/>
              </w:rPr>
              <w:t>NO</w:t>
            </w:r>
            <w:r w:rsidRPr="0098337B">
              <w:rPr>
                <w:b/>
                <w:bCs/>
                <w:szCs w:val="24"/>
                <w:vertAlign w:val="subscript"/>
                <w:lang w:val="ro-RO" w:eastAsia="ru-RU"/>
              </w:rPr>
              <w:t>x</w:t>
            </w:r>
          </w:p>
          <w:p w14:paraId="45518FBC" w14:textId="3E606546" w:rsidR="006D5E83" w:rsidRPr="0098337B" w:rsidRDefault="006D5E83" w:rsidP="00C34DFC">
            <w:pPr>
              <w:spacing w:line="276" w:lineRule="auto"/>
              <w:jc w:val="center"/>
              <w:rPr>
                <w:b/>
                <w:bCs/>
                <w:szCs w:val="24"/>
                <w:lang w:val="ro-RO" w:eastAsia="ru-RU"/>
              </w:rPr>
            </w:pPr>
          </w:p>
        </w:tc>
        <w:tc>
          <w:tcPr>
            <w:tcW w:w="818" w:type="pct"/>
            <w:tcBorders>
              <w:top w:val="single" w:sz="4" w:space="0" w:color="auto"/>
              <w:left w:val="single" w:sz="4" w:space="0" w:color="auto"/>
              <w:bottom w:val="single" w:sz="4" w:space="0" w:color="auto"/>
              <w:right w:val="single" w:sz="4" w:space="0" w:color="auto"/>
            </w:tcBorders>
            <w:hideMark/>
          </w:tcPr>
          <w:p w14:paraId="6503FAC8" w14:textId="131A12B0" w:rsidR="006D5E83" w:rsidRPr="0098337B" w:rsidRDefault="003111CE" w:rsidP="00C11E1C">
            <w:pPr>
              <w:spacing w:line="276" w:lineRule="auto"/>
              <w:jc w:val="center"/>
              <w:rPr>
                <w:b/>
                <w:bCs/>
                <w:szCs w:val="24"/>
                <w:lang w:val="ro-RO" w:eastAsia="ru-RU"/>
              </w:rPr>
            </w:pPr>
            <w:r w:rsidRPr="0098337B">
              <w:rPr>
                <w:b/>
                <w:bCs/>
                <w:szCs w:val="24"/>
                <w:lang w:val="ro-RO" w:eastAsia="ru-RU"/>
              </w:rPr>
              <w:t>CO</w:t>
            </w:r>
          </w:p>
        </w:tc>
      </w:tr>
      <w:tr w:rsidR="00CA3E4E" w:rsidRPr="0098337B" w14:paraId="3E930E59" w14:textId="77777777" w:rsidTr="0098337B">
        <w:trPr>
          <w:jc w:val="center"/>
        </w:trPr>
        <w:tc>
          <w:tcPr>
            <w:tcW w:w="3363" w:type="pct"/>
            <w:tcBorders>
              <w:top w:val="single" w:sz="4" w:space="0" w:color="auto"/>
              <w:left w:val="single" w:sz="4" w:space="0" w:color="auto"/>
              <w:bottom w:val="single" w:sz="4" w:space="0" w:color="auto"/>
              <w:right w:val="single" w:sz="4" w:space="0" w:color="auto"/>
            </w:tcBorders>
            <w:hideMark/>
          </w:tcPr>
          <w:p w14:paraId="1F0C19F4" w14:textId="644FF00B" w:rsidR="003111CE" w:rsidRPr="0098337B" w:rsidRDefault="003111CE" w:rsidP="006D0061">
            <w:pPr>
              <w:rPr>
                <w:szCs w:val="24"/>
                <w:lang w:val="ro-RO" w:eastAsia="ru-RU"/>
              </w:rPr>
            </w:pPr>
            <w:r w:rsidRPr="0098337B">
              <w:rPr>
                <w:szCs w:val="24"/>
                <w:lang w:val="ro-RO" w:eastAsia="ru-RU"/>
              </w:rPr>
              <w:t>Instalaţii de ardere care utilizează gaz natural, cu excepţia turbinelor cu gaz</w:t>
            </w:r>
            <w:r w:rsidR="002F011C" w:rsidRPr="0098337B">
              <w:rPr>
                <w:szCs w:val="24"/>
                <w:lang w:val="ro-RO" w:eastAsia="ru-RU"/>
              </w:rPr>
              <w:t xml:space="preserve"> și</w:t>
            </w:r>
            <w:r w:rsidRPr="0098337B">
              <w:rPr>
                <w:szCs w:val="24"/>
                <w:lang w:val="ro-RO" w:eastAsia="ru-RU"/>
              </w:rPr>
              <w:t xml:space="preserve"> </w:t>
            </w:r>
            <w:r w:rsidR="002F011C" w:rsidRPr="0098337B">
              <w:rPr>
                <w:szCs w:val="24"/>
                <w:lang w:val="ro-RO" w:eastAsia="ru-RU"/>
              </w:rPr>
              <w:t>a motoarelor cu gaz</w:t>
            </w:r>
          </w:p>
        </w:tc>
        <w:tc>
          <w:tcPr>
            <w:tcW w:w="819" w:type="pct"/>
            <w:tcBorders>
              <w:top w:val="single" w:sz="4" w:space="0" w:color="auto"/>
              <w:left w:val="single" w:sz="4" w:space="0" w:color="auto"/>
              <w:bottom w:val="single" w:sz="4" w:space="0" w:color="auto"/>
              <w:right w:val="single" w:sz="4" w:space="0" w:color="auto"/>
            </w:tcBorders>
            <w:hideMark/>
          </w:tcPr>
          <w:p w14:paraId="2E4C55BF" w14:textId="77777777" w:rsidR="003111CE" w:rsidRPr="0098337B" w:rsidRDefault="003111CE" w:rsidP="00C34DFC">
            <w:pPr>
              <w:spacing w:line="276" w:lineRule="auto"/>
              <w:jc w:val="center"/>
              <w:rPr>
                <w:szCs w:val="24"/>
                <w:lang w:val="ro-RO" w:eastAsia="ru-RU"/>
              </w:rPr>
            </w:pPr>
            <w:r w:rsidRPr="0098337B">
              <w:rPr>
                <w:szCs w:val="24"/>
                <w:lang w:val="ro-RO" w:eastAsia="ru-RU"/>
              </w:rPr>
              <w:t>100</w:t>
            </w:r>
          </w:p>
        </w:tc>
        <w:tc>
          <w:tcPr>
            <w:tcW w:w="818" w:type="pct"/>
            <w:tcBorders>
              <w:top w:val="single" w:sz="4" w:space="0" w:color="auto"/>
              <w:left w:val="single" w:sz="4" w:space="0" w:color="auto"/>
              <w:bottom w:val="single" w:sz="4" w:space="0" w:color="auto"/>
              <w:right w:val="single" w:sz="4" w:space="0" w:color="auto"/>
            </w:tcBorders>
            <w:hideMark/>
          </w:tcPr>
          <w:p w14:paraId="41824B64" w14:textId="77777777" w:rsidR="003111CE" w:rsidRPr="0098337B" w:rsidRDefault="003111CE" w:rsidP="00C34DFC">
            <w:pPr>
              <w:spacing w:line="276" w:lineRule="auto"/>
              <w:jc w:val="center"/>
              <w:rPr>
                <w:szCs w:val="24"/>
                <w:lang w:val="ro-RO" w:eastAsia="ru-RU"/>
              </w:rPr>
            </w:pPr>
            <w:r w:rsidRPr="0098337B">
              <w:rPr>
                <w:szCs w:val="24"/>
                <w:lang w:val="ro-RO" w:eastAsia="ru-RU"/>
              </w:rPr>
              <w:t>100</w:t>
            </w:r>
          </w:p>
        </w:tc>
      </w:tr>
      <w:tr w:rsidR="00CA3E4E" w:rsidRPr="0098337B" w14:paraId="4BA0554D" w14:textId="77777777" w:rsidTr="0098337B">
        <w:trPr>
          <w:jc w:val="center"/>
        </w:trPr>
        <w:tc>
          <w:tcPr>
            <w:tcW w:w="3363" w:type="pct"/>
            <w:tcBorders>
              <w:top w:val="single" w:sz="4" w:space="0" w:color="auto"/>
              <w:left w:val="single" w:sz="4" w:space="0" w:color="auto"/>
              <w:bottom w:val="single" w:sz="4" w:space="0" w:color="auto"/>
              <w:right w:val="single" w:sz="4" w:space="0" w:color="auto"/>
            </w:tcBorders>
            <w:hideMark/>
          </w:tcPr>
          <w:p w14:paraId="2A9A5010" w14:textId="69B8C14B" w:rsidR="003111CE" w:rsidRPr="0098337B" w:rsidRDefault="003111CE" w:rsidP="006D0061">
            <w:pPr>
              <w:rPr>
                <w:szCs w:val="24"/>
                <w:lang w:val="ro-RO" w:eastAsia="ru-RU"/>
              </w:rPr>
            </w:pPr>
            <w:r w:rsidRPr="0098337B">
              <w:rPr>
                <w:szCs w:val="24"/>
                <w:lang w:val="ro-RO" w:eastAsia="ru-RU"/>
              </w:rPr>
              <w:t>Instalaţii de ardere care utilizează gaz de furnal, gaz de cocserie sau gaze cu putere calorică redusă</w:t>
            </w:r>
            <w:r w:rsidR="00444BA7" w:rsidRPr="0098337B">
              <w:rPr>
                <w:szCs w:val="24"/>
                <w:lang w:val="ro-RO" w:eastAsia="ru-RU"/>
              </w:rPr>
              <w:t>,</w:t>
            </w:r>
            <w:r w:rsidRPr="0098337B">
              <w:rPr>
                <w:szCs w:val="24"/>
                <w:lang w:val="ro-RO" w:eastAsia="ru-RU"/>
              </w:rPr>
              <w:t xml:space="preserve"> </w:t>
            </w:r>
            <w:r w:rsidR="00C34DFC" w:rsidRPr="0098337B">
              <w:rPr>
                <w:szCs w:val="24"/>
                <w:lang w:val="ro-RO" w:eastAsia="ru-RU"/>
              </w:rPr>
              <w:t>provenit</w:t>
            </w:r>
            <w:r w:rsidR="00444BA7" w:rsidRPr="0098337B">
              <w:rPr>
                <w:szCs w:val="24"/>
                <w:lang w:val="ro-RO" w:eastAsia="ru-RU"/>
              </w:rPr>
              <w:t>e</w:t>
            </w:r>
            <w:r w:rsidR="00C34DFC" w:rsidRPr="0098337B">
              <w:rPr>
                <w:szCs w:val="24"/>
                <w:lang w:val="ro-RO" w:eastAsia="ru-RU"/>
              </w:rPr>
              <w:t xml:space="preserve"> </w:t>
            </w:r>
            <w:r w:rsidRPr="0098337B">
              <w:rPr>
                <w:szCs w:val="24"/>
                <w:lang w:val="ro-RO" w:eastAsia="ru-RU"/>
              </w:rPr>
              <w:t xml:space="preserve">de la gazeificarea reziduurilor de rafinărie, cu excepţia turbinelor cu gaz </w:t>
            </w:r>
            <w:r w:rsidR="002F011C" w:rsidRPr="0098337B">
              <w:rPr>
                <w:szCs w:val="24"/>
                <w:lang w:val="ro-RO" w:eastAsia="ru-RU"/>
              </w:rPr>
              <w:t>și a motoarelor cu gaz</w:t>
            </w:r>
          </w:p>
        </w:tc>
        <w:tc>
          <w:tcPr>
            <w:tcW w:w="819" w:type="pct"/>
            <w:tcBorders>
              <w:top w:val="single" w:sz="4" w:space="0" w:color="auto"/>
              <w:left w:val="single" w:sz="4" w:space="0" w:color="auto"/>
              <w:bottom w:val="single" w:sz="4" w:space="0" w:color="auto"/>
              <w:right w:val="single" w:sz="4" w:space="0" w:color="auto"/>
            </w:tcBorders>
            <w:hideMark/>
          </w:tcPr>
          <w:p w14:paraId="7CFE4695" w14:textId="6FDC3847" w:rsidR="003111CE" w:rsidRPr="0098337B" w:rsidRDefault="003111CE" w:rsidP="00C34DFC">
            <w:pPr>
              <w:spacing w:line="276" w:lineRule="auto"/>
              <w:jc w:val="center"/>
              <w:rPr>
                <w:szCs w:val="24"/>
                <w:lang w:val="ro-RO" w:eastAsia="ru-RU"/>
              </w:rPr>
            </w:pPr>
            <w:r w:rsidRPr="0098337B">
              <w:rPr>
                <w:szCs w:val="24"/>
                <w:lang w:val="ro-RO" w:eastAsia="ru-RU"/>
              </w:rPr>
              <w:t>200</w:t>
            </w:r>
            <w:r w:rsidRPr="0098337B">
              <w:rPr>
                <w:szCs w:val="24"/>
                <w:vertAlign w:val="superscript"/>
                <w:lang w:val="ro-RO" w:eastAsia="ru-RU"/>
              </w:rPr>
              <w:t>(4)</w:t>
            </w:r>
          </w:p>
        </w:tc>
        <w:tc>
          <w:tcPr>
            <w:tcW w:w="818" w:type="pct"/>
            <w:tcBorders>
              <w:top w:val="single" w:sz="4" w:space="0" w:color="auto"/>
              <w:left w:val="single" w:sz="4" w:space="0" w:color="auto"/>
              <w:bottom w:val="single" w:sz="4" w:space="0" w:color="auto"/>
              <w:right w:val="single" w:sz="4" w:space="0" w:color="auto"/>
            </w:tcBorders>
            <w:hideMark/>
          </w:tcPr>
          <w:p w14:paraId="41E6BAFD" w14:textId="6E67FA6B" w:rsidR="003111CE" w:rsidRPr="0098337B" w:rsidRDefault="003111CE" w:rsidP="00C34DFC">
            <w:pPr>
              <w:spacing w:line="276" w:lineRule="auto"/>
              <w:jc w:val="center"/>
              <w:rPr>
                <w:szCs w:val="24"/>
                <w:lang w:val="ro-RO" w:eastAsia="ru-RU"/>
              </w:rPr>
            </w:pPr>
          </w:p>
        </w:tc>
      </w:tr>
      <w:tr w:rsidR="00CA3E4E" w:rsidRPr="0098337B" w14:paraId="50F5843C" w14:textId="77777777" w:rsidTr="0098337B">
        <w:trPr>
          <w:jc w:val="center"/>
        </w:trPr>
        <w:tc>
          <w:tcPr>
            <w:tcW w:w="3363" w:type="pct"/>
            <w:tcBorders>
              <w:top w:val="single" w:sz="4" w:space="0" w:color="auto"/>
              <w:left w:val="single" w:sz="4" w:space="0" w:color="auto"/>
              <w:bottom w:val="single" w:sz="4" w:space="0" w:color="auto"/>
              <w:right w:val="single" w:sz="4" w:space="0" w:color="auto"/>
            </w:tcBorders>
            <w:hideMark/>
          </w:tcPr>
          <w:p w14:paraId="60F53932" w14:textId="25FEDA2D" w:rsidR="003111CE" w:rsidRPr="0098337B" w:rsidRDefault="003111CE" w:rsidP="006D0061">
            <w:pPr>
              <w:rPr>
                <w:szCs w:val="24"/>
                <w:lang w:val="ro-RO" w:eastAsia="ru-RU"/>
              </w:rPr>
            </w:pPr>
            <w:r w:rsidRPr="0098337B">
              <w:rPr>
                <w:szCs w:val="24"/>
                <w:lang w:val="ro-RO" w:eastAsia="ru-RU"/>
              </w:rPr>
              <w:t xml:space="preserve">Instalaţii de ardere care utilizează alte gaze, cu excepţia turbinelor cu gaz </w:t>
            </w:r>
            <w:r w:rsidR="002F011C" w:rsidRPr="0098337B">
              <w:rPr>
                <w:szCs w:val="24"/>
                <w:lang w:val="ro-RO" w:eastAsia="ru-RU"/>
              </w:rPr>
              <w:t>și a motoarelor cu gaz</w:t>
            </w:r>
          </w:p>
        </w:tc>
        <w:tc>
          <w:tcPr>
            <w:tcW w:w="819" w:type="pct"/>
            <w:tcBorders>
              <w:top w:val="single" w:sz="4" w:space="0" w:color="auto"/>
              <w:left w:val="single" w:sz="4" w:space="0" w:color="auto"/>
              <w:bottom w:val="single" w:sz="4" w:space="0" w:color="auto"/>
              <w:right w:val="single" w:sz="4" w:space="0" w:color="auto"/>
            </w:tcBorders>
            <w:hideMark/>
          </w:tcPr>
          <w:p w14:paraId="3AA02548" w14:textId="3D04BB34" w:rsidR="003111CE" w:rsidRPr="0098337B" w:rsidRDefault="003111CE" w:rsidP="00C34DFC">
            <w:pPr>
              <w:spacing w:line="276" w:lineRule="auto"/>
              <w:jc w:val="center"/>
              <w:rPr>
                <w:szCs w:val="24"/>
                <w:lang w:val="ro-RO" w:eastAsia="ru-RU"/>
              </w:rPr>
            </w:pPr>
            <w:r w:rsidRPr="0098337B">
              <w:rPr>
                <w:szCs w:val="24"/>
                <w:lang w:val="ro-RO" w:eastAsia="ru-RU"/>
              </w:rPr>
              <w:t>200</w:t>
            </w:r>
            <w:r w:rsidRPr="0098337B">
              <w:rPr>
                <w:szCs w:val="24"/>
                <w:vertAlign w:val="superscript"/>
                <w:lang w:val="ro-RO" w:eastAsia="ru-RU"/>
              </w:rPr>
              <w:t>(4)</w:t>
            </w:r>
          </w:p>
        </w:tc>
        <w:tc>
          <w:tcPr>
            <w:tcW w:w="818" w:type="pct"/>
            <w:tcBorders>
              <w:top w:val="single" w:sz="4" w:space="0" w:color="auto"/>
              <w:left w:val="single" w:sz="4" w:space="0" w:color="auto"/>
              <w:bottom w:val="single" w:sz="4" w:space="0" w:color="auto"/>
              <w:right w:val="single" w:sz="4" w:space="0" w:color="auto"/>
            </w:tcBorders>
            <w:hideMark/>
          </w:tcPr>
          <w:p w14:paraId="2CC30723" w14:textId="798E7EF9" w:rsidR="003111CE" w:rsidRPr="0098337B" w:rsidRDefault="003111CE" w:rsidP="00C34DFC">
            <w:pPr>
              <w:spacing w:line="276" w:lineRule="auto"/>
              <w:jc w:val="center"/>
              <w:rPr>
                <w:szCs w:val="24"/>
                <w:lang w:val="ro-RO" w:eastAsia="ru-RU"/>
              </w:rPr>
            </w:pPr>
          </w:p>
        </w:tc>
      </w:tr>
      <w:tr w:rsidR="00CA3E4E" w:rsidRPr="0098337B" w14:paraId="43D02F55" w14:textId="77777777" w:rsidTr="0098337B">
        <w:trPr>
          <w:jc w:val="center"/>
        </w:trPr>
        <w:tc>
          <w:tcPr>
            <w:tcW w:w="3363" w:type="pct"/>
            <w:tcBorders>
              <w:top w:val="single" w:sz="4" w:space="0" w:color="auto"/>
              <w:left w:val="single" w:sz="4" w:space="0" w:color="auto"/>
              <w:bottom w:val="single" w:sz="4" w:space="0" w:color="auto"/>
              <w:right w:val="single" w:sz="4" w:space="0" w:color="auto"/>
            </w:tcBorders>
            <w:hideMark/>
          </w:tcPr>
          <w:p w14:paraId="75DEC650" w14:textId="0EF14DF6" w:rsidR="003111CE" w:rsidRPr="0098337B" w:rsidRDefault="003111CE" w:rsidP="006D0061">
            <w:pPr>
              <w:rPr>
                <w:szCs w:val="24"/>
                <w:lang w:val="ro-RO" w:eastAsia="ru-RU"/>
              </w:rPr>
            </w:pPr>
            <w:r w:rsidRPr="0098337B">
              <w:rPr>
                <w:spacing w:val="-4"/>
                <w:szCs w:val="24"/>
                <w:lang w:val="ro-RO" w:eastAsia="ru-RU"/>
              </w:rPr>
              <w:t>Turbine cu gaz</w:t>
            </w:r>
            <w:r w:rsidR="00C34DFC" w:rsidRPr="0098337B">
              <w:rPr>
                <w:spacing w:val="-4"/>
                <w:szCs w:val="24"/>
                <w:lang w:val="ro-RO" w:eastAsia="ru-RU"/>
              </w:rPr>
              <w:t xml:space="preserve">, </w:t>
            </w:r>
            <w:r w:rsidRPr="0098337B">
              <w:rPr>
                <w:spacing w:val="-4"/>
                <w:szCs w:val="24"/>
                <w:lang w:val="ro-RO" w:eastAsia="ru-RU"/>
              </w:rPr>
              <w:t>inclusiv CCGT</w:t>
            </w:r>
            <w:r w:rsidR="00C34DFC" w:rsidRPr="0098337B">
              <w:rPr>
                <w:spacing w:val="-4"/>
                <w:szCs w:val="24"/>
                <w:lang w:val="ro-RO" w:eastAsia="ru-RU"/>
              </w:rPr>
              <w:t>,</w:t>
            </w:r>
            <w:r w:rsidRPr="0098337B">
              <w:rPr>
                <w:spacing w:val="-4"/>
                <w:szCs w:val="24"/>
                <w:lang w:val="ro-RO" w:eastAsia="ru-RU"/>
              </w:rPr>
              <w:t xml:space="preserve"> care utilizează drept combustibil</w:t>
            </w:r>
            <w:r w:rsidRPr="0098337B">
              <w:rPr>
                <w:szCs w:val="24"/>
                <w:lang w:val="ro-RO" w:eastAsia="ru-RU"/>
              </w:rPr>
              <w:t xml:space="preserve"> gaz</w:t>
            </w:r>
            <w:r w:rsidR="00C34DFC" w:rsidRPr="0098337B">
              <w:rPr>
                <w:szCs w:val="24"/>
                <w:lang w:val="ro-RO" w:eastAsia="ru-RU"/>
              </w:rPr>
              <w:t>ul</w:t>
            </w:r>
            <w:r w:rsidRPr="0098337B">
              <w:rPr>
                <w:szCs w:val="24"/>
                <w:lang w:val="ro-RO" w:eastAsia="ru-RU"/>
              </w:rPr>
              <w:t xml:space="preserve"> natural</w:t>
            </w:r>
            <w:r w:rsidRPr="0098337B">
              <w:rPr>
                <w:szCs w:val="24"/>
                <w:vertAlign w:val="superscript"/>
                <w:lang w:val="ro-RO" w:eastAsia="ru-RU"/>
              </w:rPr>
              <w:t>(1)</w:t>
            </w:r>
          </w:p>
        </w:tc>
        <w:tc>
          <w:tcPr>
            <w:tcW w:w="819" w:type="pct"/>
            <w:tcBorders>
              <w:top w:val="single" w:sz="4" w:space="0" w:color="auto"/>
              <w:left w:val="single" w:sz="4" w:space="0" w:color="auto"/>
              <w:bottom w:val="single" w:sz="4" w:space="0" w:color="auto"/>
              <w:right w:val="single" w:sz="4" w:space="0" w:color="auto"/>
            </w:tcBorders>
            <w:hideMark/>
          </w:tcPr>
          <w:p w14:paraId="7E6AE711" w14:textId="5A48880B" w:rsidR="003111CE" w:rsidRPr="0098337B" w:rsidRDefault="003111CE" w:rsidP="00C34DFC">
            <w:pPr>
              <w:spacing w:line="276" w:lineRule="auto"/>
              <w:jc w:val="center"/>
              <w:rPr>
                <w:szCs w:val="24"/>
                <w:lang w:val="ro-RO" w:eastAsia="ru-RU"/>
              </w:rPr>
            </w:pPr>
            <w:r w:rsidRPr="0098337B">
              <w:rPr>
                <w:szCs w:val="24"/>
                <w:lang w:val="ro-RO" w:eastAsia="ru-RU"/>
              </w:rPr>
              <w:t>50</w:t>
            </w:r>
            <w:r w:rsidRPr="0098337B">
              <w:rPr>
                <w:szCs w:val="24"/>
                <w:vertAlign w:val="superscript"/>
                <w:lang w:val="ro-RO" w:eastAsia="ru-RU"/>
              </w:rPr>
              <w:t>(2) (3)</w:t>
            </w:r>
          </w:p>
        </w:tc>
        <w:tc>
          <w:tcPr>
            <w:tcW w:w="818" w:type="pct"/>
            <w:tcBorders>
              <w:top w:val="single" w:sz="4" w:space="0" w:color="auto"/>
              <w:left w:val="single" w:sz="4" w:space="0" w:color="auto"/>
              <w:bottom w:val="single" w:sz="4" w:space="0" w:color="auto"/>
              <w:right w:val="single" w:sz="4" w:space="0" w:color="auto"/>
            </w:tcBorders>
            <w:hideMark/>
          </w:tcPr>
          <w:p w14:paraId="662F68B1" w14:textId="77777777" w:rsidR="003111CE" w:rsidRPr="0098337B" w:rsidRDefault="003111CE" w:rsidP="00C34DFC">
            <w:pPr>
              <w:spacing w:line="276" w:lineRule="auto"/>
              <w:jc w:val="center"/>
              <w:rPr>
                <w:szCs w:val="24"/>
                <w:lang w:val="ro-RO" w:eastAsia="ru-RU"/>
              </w:rPr>
            </w:pPr>
            <w:r w:rsidRPr="0098337B">
              <w:rPr>
                <w:szCs w:val="24"/>
                <w:lang w:val="ro-RO" w:eastAsia="ru-RU"/>
              </w:rPr>
              <w:t>100</w:t>
            </w:r>
          </w:p>
        </w:tc>
      </w:tr>
      <w:tr w:rsidR="00CA3E4E" w:rsidRPr="0098337B" w14:paraId="303C5383" w14:textId="77777777" w:rsidTr="0098337B">
        <w:trPr>
          <w:jc w:val="center"/>
        </w:trPr>
        <w:tc>
          <w:tcPr>
            <w:tcW w:w="3363" w:type="pct"/>
            <w:tcBorders>
              <w:top w:val="single" w:sz="4" w:space="0" w:color="auto"/>
              <w:left w:val="single" w:sz="4" w:space="0" w:color="auto"/>
              <w:bottom w:val="single" w:sz="4" w:space="0" w:color="auto"/>
              <w:right w:val="single" w:sz="4" w:space="0" w:color="auto"/>
            </w:tcBorders>
            <w:hideMark/>
          </w:tcPr>
          <w:p w14:paraId="24B4B256" w14:textId="001B5219" w:rsidR="003111CE" w:rsidRPr="0098337B" w:rsidRDefault="003111CE" w:rsidP="006D0061">
            <w:pPr>
              <w:rPr>
                <w:szCs w:val="24"/>
                <w:lang w:val="ro-RO" w:eastAsia="ru-RU"/>
              </w:rPr>
            </w:pPr>
            <w:r w:rsidRPr="0098337B">
              <w:rPr>
                <w:spacing w:val="-4"/>
                <w:szCs w:val="24"/>
                <w:lang w:val="ro-RO" w:eastAsia="ru-RU"/>
              </w:rPr>
              <w:t>Turbine cu gaz</w:t>
            </w:r>
            <w:r w:rsidR="00C34DFC" w:rsidRPr="0098337B">
              <w:rPr>
                <w:spacing w:val="-4"/>
                <w:szCs w:val="24"/>
                <w:lang w:val="ro-RO" w:eastAsia="ru-RU"/>
              </w:rPr>
              <w:t xml:space="preserve">, </w:t>
            </w:r>
            <w:r w:rsidRPr="0098337B">
              <w:rPr>
                <w:spacing w:val="-4"/>
                <w:szCs w:val="24"/>
                <w:lang w:val="ro-RO" w:eastAsia="ru-RU"/>
              </w:rPr>
              <w:t>inclusiv CCGT</w:t>
            </w:r>
            <w:r w:rsidR="00C34DFC" w:rsidRPr="0098337B">
              <w:rPr>
                <w:spacing w:val="-4"/>
                <w:szCs w:val="24"/>
                <w:lang w:val="ro-RO" w:eastAsia="ru-RU"/>
              </w:rPr>
              <w:t>,</w:t>
            </w:r>
            <w:r w:rsidRPr="0098337B">
              <w:rPr>
                <w:spacing w:val="-4"/>
                <w:szCs w:val="24"/>
                <w:lang w:val="ro-RO" w:eastAsia="ru-RU"/>
              </w:rPr>
              <w:t xml:space="preserve"> care utilizează drept combustibil</w:t>
            </w:r>
            <w:r w:rsidRPr="0098337B">
              <w:rPr>
                <w:szCs w:val="24"/>
                <w:lang w:val="ro-RO" w:eastAsia="ru-RU"/>
              </w:rPr>
              <w:t xml:space="preserve"> alte gaze</w:t>
            </w:r>
          </w:p>
        </w:tc>
        <w:tc>
          <w:tcPr>
            <w:tcW w:w="819" w:type="pct"/>
            <w:tcBorders>
              <w:top w:val="single" w:sz="4" w:space="0" w:color="auto"/>
              <w:left w:val="single" w:sz="4" w:space="0" w:color="auto"/>
              <w:bottom w:val="single" w:sz="4" w:space="0" w:color="auto"/>
              <w:right w:val="single" w:sz="4" w:space="0" w:color="auto"/>
            </w:tcBorders>
            <w:hideMark/>
          </w:tcPr>
          <w:p w14:paraId="432A5AA5" w14:textId="77777777" w:rsidR="003111CE" w:rsidRPr="0098337B" w:rsidRDefault="003111CE" w:rsidP="00C34DFC">
            <w:pPr>
              <w:spacing w:line="276" w:lineRule="auto"/>
              <w:jc w:val="center"/>
              <w:rPr>
                <w:szCs w:val="24"/>
                <w:lang w:val="ro-RO" w:eastAsia="ru-RU"/>
              </w:rPr>
            </w:pPr>
            <w:r w:rsidRPr="0098337B">
              <w:rPr>
                <w:szCs w:val="24"/>
                <w:lang w:val="ro-RO" w:eastAsia="ru-RU"/>
              </w:rPr>
              <w:t>120</w:t>
            </w:r>
          </w:p>
        </w:tc>
        <w:tc>
          <w:tcPr>
            <w:tcW w:w="818" w:type="pct"/>
            <w:tcBorders>
              <w:top w:val="single" w:sz="4" w:space="0" w:color="auto"/>
              <w:left w:val="single" w:sz="4" w:space="0" w:color="auto"/>
              <w:bottom w:val="single" w:sz="4" w:space="0" w:color="auto"/>
              <w:right w:val="single" w:sz="4" w:space="0" w:color="auto"/>
            </w:tcBorders>
            <w:hideMark/>
          </w:tcPr>
          <w:p w14:paraId="4AE437C5" w14:textId="332927F4" w:rsidR="003111CE" w:rsidRPr="0098337B" w:rsidRDefault="003111CE" w:rsidP="00C34DFC">
            <w:pPr>
              <w:spacing w:line="276" w:lineRule="auto"/>
              <w:jc w:val="center"/>
              <w:rPr>
                <w:szCs w:val="24"/>
                <w:lang w:val="ro-RO" w:eastAsia="ru-RU"/>
              </w:rPr>
            </w:pPr>
          </w:p>
        </w:tc>
      </w:tr>
      <w:tr w:rsidR="00CA3E4E" w:rsidRPr="0098337B" w14:paraId="292C8FA8" w14:textId="77777777" w:rsidTr="0098337B">
        <w:trPr>
          <w:jc w:val="center"/>
        </w:trPr>
        <w:tc>
          <w:tcPr>
            <w:tcW w:w="3363" w:type="pct"/>
            <w:tcBorders>
              <w:top w:val="single" w:sz="4" w:space="0" w:color="auto"/>
              <w:left w:val="single" w:sz="4" w:space="0" w:color="auto"/>
              <w:bottom w:val="single" w:sz="4" w:space="0" w:color="auto"/>
              <w:right w:val="single" w:sz="4" w:space="0" w:color="auto"/>
            </w:tcBorders>
            <w:hideMark/>
          </w:tcPr>
          <w:p w14:paraId="155CA55B" w14:textId="0E01B2FC" w:rsidR="003111CE" w:rsidRPr="0098337B" w:rsidRDefault="003111CE" w:rsidP="006D0061">
            <w:pPr>
              <w:rPr>
                <w:szCs w:val="24"/>
                <w:lang w:val="ro-RO" w:eastAsia="ru-RU"/>
              </w:rPr>
            </w:pPr>
            <w:r w:rsidRPr="0098337B">
              <w:rPr>
                <w:szCs w:val="24"/>
                <w:lang w:val="ro-RO" w:eastAsia="ru-RU"/>
              </w:rPr>
              <w:t xml:space="preserve">Motoare </w:t>
            </w:r>
            <w:r w:rsidR="00284B49" w:rsidRPr="0098337B">
              <w:rPr>
                <w:szCs w:val="24"/>
                <w:lang w:val="ro-RO" w:eastAsia="ru-RU"/>
              </w:rPr>
              <w:t xml:space="preserve">cu </w:t>
            </w:r>
            <w:r w:rsidRPr="0098337B">
              <w:rPr>
                <w:szCs w:val="24"/>
                <w:lang w:val="ro-RO" w:eastAsia="ru-RU"/>
              </w:rPr>
              <w:t>gaz</w:t>
            </w:r>
          </w:p>
        </w:tc>
        <w:tc>
          <w:tcPr>
            <w:tcW w:w="819" w:type="pct"/>
            <w:tcBorders>
              <w:top w:val="single" w:sz="4" w:space="0" w:color="auto"/>
              <w:left w:val="single" w:sz="4" w:space="0" w:color="auto"/>
              <w:bottom w:val="single" w:sz="4" w:space="0" w:color="auto"/>
              <w:right w:val="single" w:sz="4" w:space="0" w:color="auto"/>
            </w:tcBorders>
            <w:hideMark/>
          </w:tcPr>
          <w:p w14:paraId="1E404297" w14:textId="77777777" w:rsidR="003111CE" w:rsidRPr="0098337B" w:rsidRDefault="003111CE" w:rsidP="00C34DFC">
            <w:pPr>
              <w:spacing w:line="276" w:lineRule="auto"/>
              <w:jc w:val="center"/>
              <w:rPr>
                <w:szCs w:val="24"/>
                <w:lang w:val="ro-RO" w:eastAsia="ru-RU"/>
              </w:rPr>
            </w:pPr>
            <w:r w:rsidRPr="0098337B">
              <w:rPr>
                <w:szCs w:val="24"/>
                <w:lang w:val="ro-RO" w:eastAsia="ru-RU"/>
              </w:rPr>
              <w:t>100</w:t>
            </w:r>
          </w:p>
        </w:tc>
        <w:tc>
          <w:tcPr>
            <w:tcW w:w="818" w:type="pct"/>
            <w:tcBorders>
              <w:top w:val="single" w:sz="4" w:space="0" w:color="auto"/>
              <w:left w:val="single" w:sz="4" w:space="0" w:color="auto"/>
              <w:bottom w:val="single" w:sz="4" w:space="0" w:color="auto"/>
              <w:right w:val="single" w:sz="4" w:space="0" w:color="auto"/>
            </w:tcBorders>
            <w:hideMark/>
          </w:tcPr>
          <w:p w14:paraId="22476CFB" w14:textId="77777777" w:rsidR="003111CE" w:rsidRPr="0098337B" w:rsidRDefault="003111CE" w:rsidP="00C34DFC">
            <w:pPr>
              <w:spacing w:line="276" w:lineRule="auto"/>
              <w:jc w:val="center"/>
              <w:rPr>
                <w:szCs w:val="24"/>
                <w:lang w:val="ro-RO" w:eastAsia="ru-RU"/>
              </w:rPr>
            </w:pPr>
            <w:r w:rsidRPr="0098337B">
              <w:rPr>
                <w:szCs w:val="24"/>
                <w:lang w:val="ro-RO" w:eastAsia="ru-RU"/>
              </w:rPr>
              <w:t>100</w:t>
            </w:r>
          </w:p>
        </w:tc>
      </w:tr>
    </w:tbl>
    <w:p w14:paraId="36AE8701" w14:textId="77777777" w:rsidR="00284B49" w:rsidRPr="0098337B" w:rsidRDefault="00284B49" w:rsidP="00284B49">
      <w:pPr>
        <w:spacing w:line="276" w:lineRule="auto"/>
        <w:rPr>
          <w:sz w:val="24"/>
          <w:szCs w:val="24"/>
          <w:lang w:val="ro-RO" w:eastAsia="ru-RU"/>
        </w:rPr>
      </w:pPr>
    </w:p>
    <w:p w14:paraId="19B95235" w14:textId="2447874E" w:rsidR="00284B49" w:rsidRPr="0098337B" w:rsidRDefault="00284B49" w:rsidP="006506BA">
      <w:pPr>
        <w:rPr>
          <w:sz w:val="24"/>
          <w:szCs w:val="24"/>
          <w:lang w:val="ro-RO" w:eastAsia="ru-RU"/>
        </w:rPr>
      </w:pPr>
      <w:r w:rsidRPr="0098337B">
        <w:rPr>
          <w:sz w:val="24"/>
          <w:szCs w:val="24"/>
          <w:vertAlign w:val="superscript"/>
          <w:lang w:val="ro-RO" w:eastAsia="ru-RU"/>
        </w:rPr>
        <w:t>(1)</w:t>
      </w:r>
      <w:r w:rsidRPr="0098337B">
        <w:rPr>
          <w:sz w:val="24"/>
          <w:szCs w:val="24"/>
          <w:lang w:val="ro-RO" w:eastAsia="ru-RU"/>
        </w:rPr>
        <w:t xml:space="preserve"> Gazul natural este metanul prezent în mod natural cu un conţinut maxim de 20% (în funcţie de volum) de materie inertă și alţi compuși. </w:t>
      </w:r>
    </w:p>
    <w:p w14:paraId="759381FC" w14:textId="53C4590D" w:rsidR="00284B49" w:rsidRPr="0098337B" w:rsidRDefault="00284B49" w:rsidP="006506BA">
      <w:pPr>
        <w:rPr>
          <w:sz w:val="24"/>
          <w:szCs w:val="24"/>
          <w:lang w:val="ro-RO" w:eastAsia="ru-RU"/>
        </w:rPr>
      </w:pPr>
      <w:r w:rsidRPr="0098337B">
        <w:rPr>
          <w:sz w:val="24"/>
          <w:szCs w:val="24"/>
          <w:vertAlign w:val="superscript"/>
          <w:lang w:val="ro-RO" w:eastAsia="ru-RU"/>
        </w:rPr>
        <w:t>(2)</w:t>
      </w:r>
      <w:r w:rsidRPr="0098337B">
        <w:rPr>
          <w:sz w:val="24"/>
          <w:szCs w:val="24"/>
          <w:lang w:val="ro-RO" w:eastAsia="ru-RU"/>
        </w:rPr>
        <w:t xml:space="preserve"> 75 mg/Nm</w:t>
      </w:r>
      <w:r w:rsidRPr="0098337B">
        <w:rPr>
          <w:sz w:val="24"/>
          <w:szCs w:val="24"/>
          <w:vertAlign w:val="superscript"/>
          <w:lang w:val="ro-RO" w:eastAsia="ru-RU"/>
        </w:rPr>
        <w:t>3</w:t>
      </w:r>
      <w:r w:rsidR="00F440FF" w:rsidRPr="0098337B">
        <w:rPr>
          <w:sz w:val="24"/>
          <w:szCs w:val="24"/>
          <w:lang w:val="ro-RO" w:eastAsia="ru-RU"/>
        </w:rPr>
        <w:t xml:space="preserve">, când </w:t>
      </w:r>
      <w:r w:rsidRPr="0098337B">
        <w:rPr>
          <w:sz w:val="24"/>
          <w:szCs w:val="24"/>
          <w:lang w:val="ro-RO" w:eastAsia="ru-RU"/>
        </w:rPr>
        <w:t xml:space="preserve">eficienţa turbinei cu gaz </w:t>
      </w:r>
      <w:r w:rsidR="00F440FF" w:rsidRPr="0098337B">
        <w:rPr>
          <w:sz w:val="24"/>
          <w:szCs w:val="24"/>
          <w:lang w:val="ro-RO" w:eastAsia="ru-RU"/>
        </w:rPr>
        <w:t xml:space="preserve">este </w:t>
      </w:r>
      <w:r w:rsidRPr="0098337B">
        <w:rPr>
          <w:sz w:val="24"/>
          <w:szCs w:val="24"/>
          <w:lang w:val="ro-RO" w:eastAsia="ru-RU"/>
        </w:rPr>
        <w:t>determinată la condiţii ISO de încărcare de bază</w:t>
      </w:r>
      <w:r w:rsidR="00F440FF" w:rsidRPr="0098337B">
        <w:rPr>
          <w:sz w:val="24"/>
          <w:szCs w:val="24"/>
          <w:lang w:val="ro-RO" w:eastAsia="ru-RU"/>
        </w:rPr>
        <w:t xml:space="preserve">, </w:t>
      </w:r>
      <w:r w:rsidR="003D564F" w:rsidRPr="0098337B">
        <w:rPr>
          <w:sz w:val="24"/>
          <w:szCs w:val="24"/>
          <w:lang w:val="ro-RO" w:eastAsia="ru-RU"/>
        </w:rPr>
        <w:t>în cazul</w:t>
      </w:r>
      <w:r w:rsidRPr="0098337B">
        <w:rPr>
          <w:sz w:val="24"/>
          <w:szCs w:val="24"/>
          <w:lang w:val="ro-RO" w:eastAsia="ru-RU"/>
        </w:rPr>
        <w:t xml:space="preserve">: </w:t>
      </w:r>
    </w:p>
    <w:p w14:paraId="36EE8C5F" w14:textId="2E9930EC" w:rsidR="00284B49" w:rsidRPr="0098337B" w:rsidRDefault="00284B49" w:rsidP="006506BA">
      <w:pPr>
        <w:rPr>
          <w:sz w:val="24"/>
          <w:szCs w:val="24"/>
          <w:lang w:val="ro-RO" w:eastAsia="ru-RU"/>
        </w:rPr>
      </w:pPr>
      <w:r w:rsidRPr="0098337B">
        <w:rPr>
          <w:sz w:val="24"/>
          <w:szCs w:val="24"/>
          <w:lang w:val="ro-RO" w:eastAsia="ru-RU"/>
        </w:rPr>
        <w:t>– turbine</w:t>
      </w:r>
      <w:r w:rsidR="003D564F" w:rsidRPr="0098337B">
        <w:rPr>
          <w:sz w:val="24"/>
          <w:szCs w:val="24"/>
          <w:lang w:val="ro-RO" w:eastAsia="ru-RU"/>
        </w:rPr>
        <w:t>lor</w:t>
      </w:r>
      <w:r w:rsidRPr="0098337B">
        <w:rPr>
          <w:sz w:val="24"/>
          <w:szCs w:val="24"/>
          <w:lang w:val="ro-RO" w:eastAsia="ru-RU"/>
        </w:rPr>
        <w:t xml:space="preserve"> cu gaz, utilizate în sisteme combinate de producere a energiei termice și electrice, cu o eficienţă totală mai mare de 75%; </w:t>
      </w:r>
    </w:p>
    <w:p w14:paraId="788BDAAC" w14:textId="45F6A879" w:rsidR="00284B49" w:rsidRPr="0098337B" w:rsidRDefault="00284B49" w:rsidP="006506BA">
      <w:pPr>
        <w:rPr>
          <w:sz w:val="24"/>
          <w:szCs w:val="24"/>
          <w:lang w:val="ro-RO" w:eastAsia="ru-RU"/>
        </w:rPr>
      </w:pPr>
      <w:r w:rsidRPr="0098337B">
        <w:rPr>
          <w:sz w:val="24"/>
          <w:szCs w:val="24"/>
          <w:lang w:val="ro-RO" w:eastAsia="ru-RU"/>
        </w:rPr>
        <w:t>– turbine</w:t>
      </w:r>
      <w:r w:rsidR="003D564F" w:rsidRPr="0098337B">
        <w:rPr>
          <w:sz w:val="24"/>
          <w:szCs w:val="24"/>
          <w:lang w:val="ro-RO" w:eastAsia="ru-RU"/>
        </w:rPr>
        <w:t>lor</w:t>
      </w:r>
      <w:r w:rsidRPr="0098337B">
        <w:rPr>
          <w:sz w:val="24"/>
          <w:szCs w:val="24"/>
          <w:lang w:val="ro-RO" w:eastAsia="ru-RU"/>
        </w:rPr>
        <w:t xml:space="preserve"> cu gaz, utilizate în instalaţii cu ciclu combinat</w:t>
      </w:r>
      <w:r w:rsidR="00CE1DC5" w:rsidRPr="0098337B">
        <w:rPr>
          <w:sz w:val="24"/>
          <w:szCs w:val="24"/>
          <w:lang w:val="ro-RO" w:eastAsia="ru-RU"/>
        </w:rPr>
        <w:t>,</w:t>
      </w:r>
      <w:r w:rsidRPr="0098337B">
        <w:rPr>
          <w:sz w:val="24"/>
          <w:szCs w:val="24"/>
          <w:lang w:val="ro-RO" w:eastAsia="ru-RU"/>
        </w:rPr>
        <w:t xml:space="preserve"> cu o eficienţă electrică totală medie anuală mai mare de 55%; </w:t>
      </w:r>
    </w:p>
    <w:p w14:paraId="2850E13C" w14:textId="22AA0286" w:rsidR="00284B49" w:rsidRPr="0098337B" w:rsidRDefault="00284B49" w:rsidP="006506BA">
      <w:pPr>
        <w:rPr>
          <w:sz w:val="24"/>
          <w:szCs w:val="24"/>
          <w:lang w:val="ro-RO" w:eastAsia="ru-RU"/>
        </w:rPr>
      </w:pPr>
      <w:r w:rsidRPr="0098337B">
        <w:rPr>
          <w:sz w:val="24"/>
          <w:szCs w:val="24"/>
          <w:lang w:val="ro-RO" w:eastAsia="ru-RU"/>
        </w:rPr>
        <w:t>– turbine</w:t>
      </w:r>
      <w:r w:rsidR="003D564F" w:rsidRPr="0098337B">
        <w:rPr>
          <w:sz w:val="24"/>
          <w:szCs w:val="24"/>
          <w:lang w:val="ro-RO" w:eastAsia="ru-RU"/>
        </w:rPr>
        <w:t>lor</w:t>
      </w:r>
      <w:r w:rsidRPr="0098337B">
        <w:rPr>
          <w:sz w:val="24"/>
          <w:szCs w:val="24"/>
          <w:lang w:val="ro-RO" w:eastAsia="ru-RU"/>
        </w:rPr>
        <w:t xml:space="preserve"> cu gaz pentru acţionare mecanică. </w:t>
      </w:r>
    </w:p>
    <w:p w14:paraId="41DD923D" w14:textId="3F03F573" w:rsidR="00284B49" w:rsidRPr="0098337B" w:rsidRDefault="00284B49" w:rsidP="006506BA">
      <w:pPr>
        <w:rPr>
          <w:sz w:val="24"/>
          <w:szCs w:val="24"/>
          <w:lang w:val="ro-RO" w:eastAsia="ru-RU"/>
        </w:rPr>
      </w:pPr>
      <w:r w:rsidRPr="0098337B">
        <w:rPr>
          <w:sz w:val="24"/>
          <w:szCs w:val="24"/>
          <w:vertAlign w:val="superscript"/>
          <w:lang w:val="ro-RO" w:eastAsia="ru-RU"/>
        </w:rPr>
        <w:t>(3)</w:t>
      </w:r>
      <w:r w:rsidRPr="0098337B">
        <w:rPr>
          <w:sz w:val="24"/>
          <w:szCs w:val="24"/>
          <w:lang w:val="ro-RO" w:eastAsia="ru-RU"/>
        </w:rPr>
        <w:t xml:space="preserve"> </w:t>
      </w:r>
      <w:r w:rsidR="00B27417" w:rsidRPr="0098337B">
        <w:rPr>
          <w:sz w:val="24"/>
          <w:szCs w:val="24"/>
          <w:lang w:val="ro-RO" w:eastAsia="ru-RU"/>
        </w:rPr>
        <w:t xml:space="preserve">În cazul </w:t>
      </w:r>
      <w:r w:rsidRPr="0098337B">
        <w:rPr>
          <w:sz w:val="24"/>
          <w:szCs w:val="24"/>
          <w:lang w:val="ro-RO" w:eastAsia="ru-RU"/>
        </w:rPr>
        <w:t>turbinel</w:t>
      </w:r>
      <w:r w:rsidR="00B27417" w:rsidRPr="0098337B">
        <w:rPr>
          <w:sz w:val="24"/>
          <w:szCs w:val="24"/>
          <w:lang w:val="ro-RO" w:eastAsia="ru-RU"/>
        </w:rPr>
        <w:t>or</w:t>
      </w:r>
      <w:r w:rsidRPr="0098337B">
        <w:rPr>
          <w:sz w:val="24"/>
          <w:szCs w:val="24"/>
          <w:lang w:val="ro-RO" w:eastAsia="ru-RU"/>
        </w:rPr>
        <w:t xml:space="preserve"> cu gaz cu ciclu unic, care nu se încadrează în niciuna dintre categoriile menţionate la </w:t>
      </w:r>
      <w:r w:rsidR="0051715F" w:rsidRPr="0098337B">
        <w:rPr>
          <w:sz w:val="24"/>
          <w:szCs w:val="24"/>
          <w:lang w:val="ro-RO" w:eastAsia="ru-RU"/>
        </w:rPr>
        <w:t>trimiterea </w:t>
      </w:r>
      <w:r w:rsidRPr="0098337B">
        <w:rPr>
          <w:sz w:val="24"/>
          <w:szCs w:val="24"/>
          <w:lang w:val="ro-RO" w:eastAsia="ru-RU"/>
        </w:rPr>
        <w:t xml:space="preserve">(2), dar care au o eficienţă mai mare de 35% </w:t>
      </w:r>
      <w:r w:rsidR="00E9041F" w:rsidRPr="0098337B">
        <w:rPr>
          <w:sz w:val="24"/>
          <w:szCs w:val="24"/>
          <w:lang w:val="ro-RO" w:eastAsia="ru-RU"/>
        </w:rPr>
        <w:t>,</w:t>
      </w:r>
      <w:r w:rsidRPr="0098337B">
        <w:rPr>
          <w:sz w:val="24"/>
          <w:szCs w:val="24"/>
          <w:lang w:val="ro-RO" w:eastAsia="ru-RU"/>
        </w:rPr>
        <w:t xml:space="preserve"> determinată în condiţii ISO de încărcare de bază, valoarea</w:t>
      </w:r>
      <w:r w:rsidR="00CE1DC5" w:rsidRPr="0098337B">
        <w:rPr>
          <w:sz w:val="24"/>
          <w:szCs w:val="24"/>
          <w:lang w:val="ro-RO" w:eastAsia="ru-RU"/>
        </w:rPr>
        <w:t>-</w:t>
      </w:r>
      <w:r w:rsidRPr="0098337B">
        <w:rPr>
          <w:sz w:val="24"/>
          <w:szCs w:val="24"/>
          <w:lang w:val="ro-RO" w:eastAsia="ru-RU"/>
        </w:rPr>
        <w:t xml:space="preserve">limită de emisie </w:t>
      </w:r>
      <w:r w:rsidR="00CE1DC5" w:rsidRPr="0098337B">
        <w:rPr>
          <w:sz w:val="24"/>
          <w:szCs w:val="24"/>
          <w:lang w:val="ro-RO" w:eastAsia="ru-RU"/>
        </w:rPr>
        <w:t xml:space="preserve">este de 50xη/35 </w:t>
      </w:r>
      <w:r w:rsidRPr="0098337B">
        <w:rPr>
          <w:sz w:val="24"/>
          <w:szCs w:val="24"/>
          <w:lang w:val="ro-RO" w:eastAsia="ru-RU"/>
        </w:rPr>
        <w:t>pentru NO</w:t>
      </w:r>
      <w:r w:rsidRPr="0098337B">
        <w:rPr>
          <w:sz w:val="24"/>
          <w:szCs w:val="24"/>
          <w:vertAlign w:val="subscript"/>
          <w:lang w:val="ro-RO" w:eastAsia="ru-RU"/>
        </w:rPr>
        <w:t>x</w:t>
      </w:r>
      <w:r w:rsidRPr="0098337B">
        <w:rPr>
          <w:sz w:val="24"/>
          <w:szCs w:val="24"/>
          <w:lang w:val="ro-RO" w:eastAsia="ru-RU"/>
        </w:rPr>
        <w:t xml:space="preserve">, unde η este eficienţa turbinei cu gaz în condiţii ISO de încărcare de bază, exprimată </w:t>
      </w:r>
      <w:r w:rsidR="00C0759A" w:rsidRPr="0098337B">
        <w:rPr>
          <w:sz w:val="24"/>
          <w:szCs w:val="24"/>
          <w:lang w:val="ro-RO" w:eastAsia="ru-RU"/>
        </w:rPr>
        <w:t>în</w:t>
      </w:r>
      <w:r w:rsidRPr="0098337B">
        <w:rPr>
          <w:sz w:val="24"/>
          <w:szCs w:val="24"/>
          <w:lang w:val="ro-RO" w:eastAsia="ru-RU"/>
        </w:rPr>
        <w:t xml:space="preserve"> procent</w:t>
      </w:r>
      <w:r w:rsidR="00C0759A" w:rsidRPr="0098337B">
        <w:rPr>
          <w:sz w:val="24"/>
          <w:szCs w:val="24"/>
          <w:lang w:val="ro-RO" w:eastAsia="ru-RU"/>
        </w:rPr>
        <w:t>e</w:t>
      </w:r>
      <w:r w:rsidRPr="0098337B">
        <w:rPr>
          <w:sz w:val="24"/>
          <w:szCs w:val="24"/>
          <w:lang w:val="ro-RO" w:eastAsia="ru-RU"/>
        </w:rPr>
        <w:t xml:space="preserve">. </w:t>
      </w:r>
    </w:p>
    <w:p w14:paraId="67926896" w14:textId="580E9C0F" w:rsidR="00284B49" w:rsidRPr="0098337B" w:rsidRDefault="00284B49" w:rsidP="0098337B">
      <w:pPr>
        <w:shd w:val="clear" w:color="auto" w:fill="FFFFFF"/>
        <w:rPr>
          <w:sz w:val="24"/>
          <w:szCs w:val="24"/>
          <w:lang w:val="ro-RO" w:eastAsia="ru-RU"/>
        </w:rPr>
      </w:pPr>
      <w:r w:rsidRPr="0098337B">
        <w:rPr>
          <w:sz w:val="24"/>
          <w:szCs w:val="24"/>
          <w:vertAlign w:val="superscript"/>
          <w:lang w:val="ro-RO" w:eastAsia="ru-RU"/>
        </w:rPr>
        <w:t>(4)</w:t>
      </w:r>
      <w:r w:rsidRPr="0098337B">
        <w:rPr>
          <w:sz w:val="24"/>
          <w:szCs w:val="24"/>
          <w:lang w:val="ro-RO" w:eastAsia="ru-RU"/>
        </w:rPr>
        <w:t xml:space="preserve"> 300 mg/Nm</w:t>
      </w:r>
      <w:r w:rsidRPr="0098337B">
        <w:rPr>
          <w:sz w:val="24"/>
          <w:szCs w:val="24"/>
          <w:vertAlign w:val="superscript"/>
          <w:lang w:val="ro-RO" w:eastAsia="ru-RU"/>
        </w:rPr>
        <w:t>3</w:t>
      </w:r>
      <w:r w:rsidRPr="0098337B">
        <w:rPr>
          <w:sz w:val="24"/>
          <w:szCs w:val="24"/>
          <w:lang w:val="ro-RO" w:eastAsia="ru-RU"/>
        </w:rPr>
        <w:t xml:space="preserve"> în cazul instalaţiilor de ardere cu o putere termică instalată totală </w:t>
      </w:r>
      <w:r w:rsidR="00C31B7C" w:rsidRPr="0098337B">
        <w:rPr>
          <w:sz w:val="24"/>
          <w:szCs w:val="24"/>
          <w:lang w:val="ro-RO" w:eastAsia="ru-RU"/>
        </w:rPr>
        <w:t xml:space="preserve">mai mică sau </w:t>
      </w:r>
      <w:r w:rsidR="00CE1DC5" w:rsidRPr="0098337B">
        <w:rPr>
          <w:sz w:val="24"/>
          <w:szCs w:val="24"/>
          <w:lang w:val="ro-RO" w:eastAsia="ru-RU"/>
        </w:rPr>
        <w:t xml:space="preserve">egală cu </w:t>
      </w:r>
      <w:r w:rsidRPr="0098337B">
        <w:rPr>
          <w:sz w:val="24"/>
          <w:szCs w:val="24"/>
          <w:lang w:val="ro-RO" w:eastAsia="ru-RU"/>
        </w:rPr>
        <w:t>500 MW pentru care s-a acordat o autorizaţie înainte de intrarea în vigoare a prezentei legi sau ai căror operatori au prezentat o solicitare completă de autorizare înainte de această dată, cu condiţia c</w:t>
      </w:r>
      <w:r w:rsidR="006F40F9" w:rsidRPr="0098337B">
        <w:rPr>
          <w:sz w:val="24"/>
          <w:szCs w:val="24"/>
          <w:lang w:val="ro-RO" w:eastAsia="ru-RU"/>
        </w:rPr>
        <w:t>ă</w:t>
      </w:r>
      <w:r w:rsidRPr="0098337B">
        <w:rPr>
          <w:sz w:val="24"/>
          <w:szCs w:val="24"/>
          <w:lang w:val="ro-RO" w:eastAsia="ru-RU"/>
        </w:rPr>
        <w:t xml:space="preserve"> instalaţi</w:t>
      </w:r>
      <w:r w:rsidR="009321EF" w:rsidRPr="0098337B">
        <w:rPr>
          <w:sz w:val="24"/>
          <w:szCs w:val="24"/>
          <w:lang w:val="ro-RO" w:eastAsia="ru-RU"/>
        </w:rPr>
        <w:t>ile</w:t>
      </w:r>
      <w:r w:rsidRPr="0098337B">
        <w:rPr>
          <w:sz w:val="24"/>
          <w:szCs w:val="24"/>
          <w:lang w:val="ro-RO" w:eastAsia="ru-RU"/>
        </w:rPr>
        <w:t xml:space="preserve"> să fi fost pus</w:t>
      </w:r>
      <w:r w:rsidR="009321EF" w:rsidRPr="0098337B">
        <w:rPr>
          <w:sz w:val="24"/>
          <w:szCs w:val="24"/>
          <w:lang w:val="ro-RO" w:eastAsia="ru-RU"/>
        </w:rPr>
        <w:t>e</w:t>
      </w:r>
      <w:r w:rsidRPr="0098337B">
        <w:rPr>
          <w:sz w:val="24"/>
          <w:szCs w:val="24"/>
          <w:lang w:val="ro-RO" w:eastAsia="ru-RU"/>
        </w:rPr>
        <w:t xml:space="preserve"> în funcţiune cel târziu la data intrării în vigoare a prezentei legi.</w:t>
      </w:r>
    </w:p>
    <w:p w14:paraId="0A0CFE24" w14:textId="32BB23BA" w:rsidR="003111CE" w:rsidRPr="0098337B" w:rsidRDefault="003111CE" w:rsidP="0060778E">
      <w:pPr>
        <w:shd w:val="clear" w:color="auto" w:fill="FFFFFF"/>
        <w:rPr>
          <w:sz w:val="24"/>
          <w:szCs w:val="24"/>
          <w:lang w:val="ro-RO" w:eastAsia="ru-RU"/>
        </w:rPr>
      </w:pPr>
      <w:r w:rsidRPr="0098337B">
        <w:rPr>
          <w:sz w:val="24"/>
          <w:szCs w:val="24"/>
          <w:lang w:val="ro-RO" w:eastAsia="ru-RU"/>
        </w:rPr>
        <w:t>În cazul turbinelor cu gaz</w:t>
      </w:r>
      <w:r w:rsidR="00E9041F" w:rsidRPr="0098337B">
        <w:rPr>
          <w:sz w:val="24"/>
          <w:szCs w:val="24"/>
          <w:lang w:val="ro-RO" w:eastAsia="ru-RU"/>
        </w:rPr>
        <w:t xml:space="preserve">, </w:t>
      </w:r>
      <w:r w:rsidRPr="0098337B">
        <w:rPr>
          <w:sz w:val="24"/>
          <w:szCs w:val="24"/>
          <w:lang w:val="ro-RO" w:eastAsia="ru-RU"/>
        </w:rPr>
        <w:t>inclusiv CCGT, valorile</w:t>
      </w:r>
      <w:r w:rsidR="002E1DDD" w:rsidRPr="0098337B">
        <w:rPr>
          <w:sz w:val="24"/>
          <w:szCs w:val="24"/>
          <w:lang w:val="ro-RO" w:eastAsia="ru-RU"/>
        </w:rPr>
        <w:t>-</w:t>
      </w:r>
      <w:r w:rsidRPr="0098337B">
        <w:rPr>
          <w:sz w:val="24"/>
          <w:szCs w:val="24"/>
          <w:lang w:val="ro-RO" w:eastAsia="ru-RU"/>
        </w:rPr>
        <w:t>limită de emisie pentru NO</w:t>
      </w:r>
      <w:r w:rsidRPr="0098337B">
        <w:rPr>
          <w:sz w:val="24"/>
          <w:szCs w:val="24"/>
          <w:vertAlign w:val="subscript"/>
          <w:lang w:val="ro-RO" w:eastAsia="ru-RU"/>
        </w:rPr>
        <w:t>x</w:t>
      </w:r>
      <w:r w:rsidRPr="0098337B">
        <w:rPr>
          <w:sz w:val="24"/>
          <w:szCs w:val="24"/>
          <w:lang w:val="ro-RO" w:eastAsia="ru-RU"/>
        </w:rPr>
        <w:t xml:space="preserve"> și CO stabilite în tabelul </w:t>
      </w:r>
      <w:r w:rsidR="002E1DDD" w:rsidRPr="0098337B">
        <w:rPr>
          <w:sz w:val="24"/>
          <w:szCs w:val="24"/>
          <w:lang w:val="ro-RO" w:eastAsia="ru-RU"/>
        </w:rPr>
        <w:t>din</w:t>
      </w:r>
      <w:r w:rsidRPr="0098337B">
        <w:rPr>
          <w:sz w:val="24"/>
          <w:szCs w:val="24"/>
          <w:lang w:val="ro-RO" w:eastAsia="ru-RU"/>
        </w:rPr>
        <w:t xml:space="preserve"> acest punct se aplică doar la o încărcare de peste 70%.</w:t>
      </w:r>
    </w:p>
    <w:p w14:paraId="2F7E5D48" w14:textId="39C32886" w:rsidR="003111CE" w:rsidRPr="0098337B" w:rsidRDefault="003111CE" w:rsidP="0060778E">
      <w:pPr>
        <w:shd w:val="clear" w:color="auto" w:fill="FFFFFF"/>
        <w:rPr>
          <w:sz w:val="24"/>
          <w:szCs w:val="24"/>
          <w:lang w:val="ro-RO" w:eastAsia="ru-RU"/>
        </w:rPr>
      </w:pPr>
      <w:r w:rsidRPr="0098337B">
        <w:rPr>
          <w:sz w:val="24"/>
          <w:szCs w:val="24"/>
          <w:lang w:val="ro-RO" w:eastAsia="ru-RU"/>
        </w:rPr>
        <w:t>În cazul turbinelor cu gaz</w:t>
      </w:r>
      <w:r w:rsidR="00E71907" w:rsidRPr="0098337B">
        <w:rPr>
          <w:sz w:val="24"/>
          <w:szCs w:val="24"/>
          <w:lang w:val="ro-RO" w:eastAsia="ru-RU"/>
        </w:rPr>
        <w:t xml:space="preserve">, </w:t>
      </w:r>
      <w:r w:rsidRPr="0098337B">
        <w:rPr>
          <w:sz w:val="24"/>
          <w:szCs w:val="24"/>
          <w:lang w:val="ro-RO" w:eastAsia="ru-RU"/>
        </w:rPr>
        <w:t>inclusiv CCGT</w:t>
      </w:r>
      <w:r w:rsidR="00E71907" w:rsidRPr="0098337B">
        <w:rPr>
          <w:sz w:val="24"/>
          <w:szCs w:val="24"/>
          <w:lang w:val="ro-RO" w:eastAsia="ru-RU"/>
        </w:rPr>
        <w:t>,</w:t>
      </w:r>
      <w:r w:rsidRPr="0098337B">
        <w:rPr>
          <w:sz w:val="24"/>
          <w:szCs w:val="24"/>
          <w:lang w:val="ro-RO" w:eastAsia="ru-RU"/>
        </w:rPr>
        <w:t xml:space="preserve"> pentru care s-a acordat o autorizaţie înainte de </w:t>
      </w:r>
      <w:r w:rsidR="00DD7326" w:rsidRPr="0098337B">
        <w:rPr>
          <w:sz w:val="24"/>
          <w:szCs w:val="24"/>
          <w:lang w:val="ro-RO" w:eastAsia="ru-RU"/>
        </w:rPr>
        <w:t>intrarea</w:t>
      </w:r>
      <w:r w:rsidRPr="0098337B">
        <w:rPr>
          <w:sz w:val="24"/>
          <w:szCs w:val="24"/>
          <w:lang w:val="ro-RO" w:eastAsia="ru-RU"/>
        </w:rPr>
        <w:t xml:space="preserve"> în vigoare a prezentei legi sau ai căror operatori au prezentat o solicitare completă de autorizare înainte de această dată, cu condiţia c</w:t>
      </w:r>
      <w:r w:rsidR="006F40F9" w:rsidRPr="0098337B">
        <w:rPr>
          <w:sz w:val="24"/>
          <w:szCs w:val="24"/>
          <w:lang w:val="ro-RO" w:eastAsia="ru-RU"/>
        </w:rPr>
        <w:t>ă</w:t>
      </w:r>
      <w:r w:rsidRPr="0098337B">
        <w:rPr>
          <w:sz w:val="24"/>
          <w:szCs w:val="24"/>
          <w:lang w:val="ro-RO" w:eastAsia="ru-RU"/>
        </w:rPr>
        <w:t xml:space="preserve"> </w:t>
      </w:r>
      <w:r w:rsidR="002678CD" w:rsidRPr="0098337B">
        <w:rPr>
          <w:sz w:val="24"/>
          <w:szCs w:val="24"/>
          <w:lang w:val="ro-RO" w:eastAsia="ru-RU"/>
        </w:rPr>
        <w:t>instalațiile</w:t>
      </w:r>
      <w:r w:rsidRPr="0098337B">
        <w:rPr>
          <w:sz w:val="24"/>
          <w:szCs w:val="24"/>
          <w:lang w:val="ro-RO" w:eastAsia="ru-RU"/>
        </w:rPr>
        <w:t xml:space="preserve"> să fi fost pus</w:t>
      </w:r>
      <w:r w:rsidR="0005515C" w:rsidRPr="0098337B">
        <w:rPr>
          <w:sz w:val="24"/>
          <w:szCs w:val="24"/>
          <w:lang w:val="ro-RO" w:eastAsia="ru-RU"/>
        </w:rPr>
        <w:t>e</w:t>
      </w:r>
      <w:r w:rsidRPr="0098337B">
        <w:rPr>
          <w:sz w:val="24"/>
          <w:szCs w:val="24"/>
          <w:lang w:val="ro-RO" w:eastAsia="ru-RU"/>
        </w:rPr>
        <w:t xml:space="preserve"> în funcţiune cel târziu la data </w:t>
      </w:r>
      <w:r w:rsidR="00DD7326" w:rsidRPr="0098337B">
        <w:rPr>
          <w:sz w:val="24"/>
          <w:szCs w:val="24"/>
          <w:lang w:val="ro-RO" w:eastAsia="ru-RU"/>
        </w:rPr>
        <w:t>intrării</w:t>
      </w:r>
      <w:r w:rsidRPr="0098337B">
        <w:rPr>
          <w:sz w:val="24"/>
          <w:szCs w:val="24"/>
          <w:lang w:val="ro-RO" w:eastAsia="ru-RU"/>
        </w:rPr>
        <w:t xml:space="preserve"> în vigoare a</w:t>
      </w:r>
      <w:r w:rsidR="002E1DDD" w:rsidRPr="0098337B">
        <w:rPr>
          <w:sz w:val="24"/>
          <w:szCs w:val="24"/>
          <w:lang w:val="ro-RO" w:eastAsia="ru-RU"/>
        </w:rPr>
        <w:t xml:space="preserve"> prezentei</w:t>
      </w:r>
      <w:r w:rsidRPr="0098337B">
        <w:rPr>
          <w:sz w:val="24"/>
          <w:szCs w:val="24"/>
          <w:lang w:val="ro-RO" w:eastAsia="ru-RU"/>
        </w:rPr>
        <w:t xml:space="preserve"> legi, și care nu funcţionează mai mult de 1500 de ore pe an ca medie mobilă pe o perioadă de </w:t>
      </w:r>
      <w:r w:rsidR="002E1DDD" w:rsidRPr="0098337B">
        <w:rPr>
          <w:sz w:val="24"/>
          <w:szCs w:val="24"/>
          <w:lang w:val="ro-RO" w:eastAsia="ru-RU"/>
        </w:rPr>
        <w:t xml:space="preserve">5 </w:t>
      </w:r>
      <w:r w:rsidRPr="0098337B">
        <w:rPr>
          <w:sz w:val="24"/>
          <w:szCs w:val="24"/>
          <w:lang w:val="ro-RO" w:eastAsia="ru-RU"/>
        </w:rPr>
        <w:t>ani, valoarea</w:t>
      </w:r>
      <w:r w:rsidR="002E1DDD" w:rsidRPr="0098337B">
        <w:rPr>
          <w:sz w:val="24"/>
          <w:szCs w:val="24"/>
          <w:lang w:val="ro-RO" w:eastAsia="ru-RU"/>
        </w:rPr>
        <w:t>-</w:t>
      </w:r>
      <w:r w:rsidRPr="0098337B">
        <w:rPr>
          <w:sz w:val="24"/>
          <w:szCs w:val="24"/>
          <w:lang w:val="ro-RO" w:eastAsia="ru-RU"/>
        </w:rPr>
        <w:t xml:space="preserve">limită de emisie </w:t>
      </w:r>
      <w:r w:rsidR="00E71907" w:rsidRPr="0098337B">
        <w:rPr>
          <w:sz w:val="24"/>
          <w:szCs w:val="24"/>
          <w:lang w:val="ro-RO" w:eastAsia="ru-RU"/>
        </w:rPr>
        <w:t>este de 150 mg/Nm</w:t>
      </w:r>
      <w:r w:rsidR="00E71907" w:rsidRPr="0098337B">
        <w:rPr>
          <w:sz w:val="24"/>
          <w:szCs w:val="24"/>
          <w:vertAlign w:val="superscript"/>
          <w:lang w:val="ro-RO" w:eastAsia="ru-RU"/>
        </w:rPr>
        <w:t>3</w:t>
      </w:r>
      <w:r w:rsidR="00E71907" w:rsidRPr="0098337B">
        <w:rPr>
          <w:sz w:val="24"/>
          <w:szCs w:val="24"/>
          <w:lang w:val="ro-RO" w:eastAsia="ru-RU"/>
        </w:rPr>
        <w:t xml:space="preserve"> </w:t>
      </w:r>
      <w:r w:rsidRPr="0098337B">
        <w:rPr>
          <w:sz w:val="24"/>
          <w:szCs w:val="24"/>
          <w:lang w:val="ro-RO" w:eastAsia="ru-RU"/>
        </w:rPr>
        <w:t>pentru NO</w:t>
      </w:r>
      <w:r w:rsidRPr="0098337B">
        <w:rPr>
          <w:sz w:val="24"/>
          <w:szCs w:val="24"/>
          <w:vertAlign w:val="subscript"/>
          <w:lang w:val="ro-RO" w:eastAsia="ru-RU"/>
        </w:rPr>
        <w:t xml:space="preserve">x </w:t>
      </w:r>
      <w:r w:rsidRPr="0098337B">
        <w:rPr>
          <w:sz w:val="24"/>
          <w:szCs w:val="24"/>
          <w:lang w:val="ro-RO" w:eastAsia="ru-RU"/>
        </w:rPr>
        <w:t>în cazul arderii gazului natural și de 200 mg/Nm</w:t>
      </w:r>
      <w:r w:rsidRPr="0098337B">
        <w:rPr>
          <w:sz w:val="24"/>
          <w:szCs w:val="24"/>
          <w:vertAlign w:val="superscript"/>
          <w:lang w:val="ro-RO" w:eastAsia="ru-RU"/>
        </w:rPr>
        <w:t>3</w:t>
      </w:r>
      <w:r w:rsidRPr="0098337B">
        <w:rPr>
          <w:sz w:val="24"/>
          <w:szCs w:val="24"/>
          <w:lang w:val="ro-RO" w:eastAsia="ru-RU"/>
        </w:rPr>
        <w:t xml:space="preserve"> în cazul arderii altor tipuri de gaz sau de combustibili lichizi.</w:t>
      </w:r>
    </w:p>
    <w:p w14:paraId="1DCD6175" w14:textId="1E6F5BC8" w:rsidR="003111CE" w:rsidRPr="0098337B" w:rsidRDefault="003111CE" w:rsidP="0060778E">
      <w:pPr>
        <w:shd w:val="clear" w:color="auto" w:fill="FFFFFF"/>
        <w:rPr>
          <w:sz w:val="24"/>
          <w:szCs w:val="24"/>
          <w:lang w:val="ro-RO" w:eastAsia="ru-RU"/>
        </w:rPr>
      </w:pPr>
      <w:r w:rsidRPr="0098337B">
        <w:rPr>
          <w:sz w:val="24"/>
          <w:szCs w:val="24"/>
          <w:lang w:val="ro-RO" w:eastAsia="ru-RU"/>
        </w:rPr>
        <w:lastRenderedPageBreak/>
        <w:t>O parte a unei instalaţii de ardere care își evacuează gazele reziduale prin unul sau mai multe canale</w:t>
      </w:r>
      <w:r w:rsidR="00F440FF" w:rsidRPr="0098337B">
        <w:rPr>
          <w:sz w:val="24"/>
          <w:szCs w:val="24"/>
          <w:lang w:val="ro-RO" w:eastAsia="ru-RU"/>
        </w:rPr>
        <w:t xml:space="preserve"> </w:t>
      </w:r>
      <w:r w:rsidRPr="0098337B">
        <w:rPr>
          <w:sz w:val="24"/>
          <w:szCs w:val="24"/>
          <w:lang w:val="ro-RO" w:eastAsia="ru-RU"/>
        </w:rPr>
        <w:t xml:space="preserve">separate aflate în interiorul unui coș comun și care nu funcţionează mai mult de 1500 de ore pe an ca medie mobilă pe o perioadă de </w:t>
      </w:r>
      <w:r w:rsidR="002E1DDD" w:rsidRPr="0098337B">
        <w:rPr>
          <w:sz w:val="24"/>
          <w:szCs w:val="24"/>
          <w:lang w:val="ro-RO" w:eastAsia="ru-RU"/>
        </w:rPr>
        <w:t xml:space="preserve">5 </w:t>
      </w:r>
      <w:r w:rsidRPr="0098337B">
        <w:rPr>
          <w:sz w:val="24"/>
          <w:szCs w:val="24"/>
          <w:lang w:val="ro-RO" w:eastAsia="ru-RU"/>
        </w:rPr>
        <w:t xml:space="preserve">ani poate </w:t>
      </w:r>
      <w:r w:rsidR="002E1DDD" w:rsidRPr="0098337B">
        <w:rPr>
          <w:sz w:val="24"/>
          <w:szCs w:val="24"/>
          <w:lang w:val="ro-RO" w:eastAsia="ru-RU"/>
        </w:rPr>
        <w:t xml:space="preserve">cădea </w:t>
      </w:r>
      <w:r w:rsidRPr="0098337B">
        <w:rPr>
          <w:sz w:val="24"/>
          <w:szCs w:val="24"/>
          <w:lang w:val="ro-RO" w:eastAsia="ru-RU"/>
        </w:rPr>
        <w:t>sub incidenţa valorilor</w:t>
      </w:r>
      <w:r w:rsidR="002E1DDD" w:rsidRPr="0098337B">
        <w:rPr>
          <w:sz w:val="24"/>
          <w:szCs w:val="24"/>
          <w:lang w:val="ro-RO" w:eastAsia="ru-RU"/>
        </w:rPr>
        <w:t>-</w:t>
      </w:r>
      <w:r w:rsidRPr="0098337B">
        <w:rPr>
          <w:sz w:val="24"/>
          <w:szCs w:val="24"/>
          <w:lang w:val="ro-RO" w:eastAsia="ru-RU"/>
        </w:rPr>
        <w:t xml:space="preserve">limită de emisie prevăzute la </w:t>
      </w:r>
      <w:r w:rsidR="00F440FF" w:rsidRPr="0098337B">
        <w:rPr>
          <w:sz w:val="24"/>
          <w:szCs w:val="24"/>
          <w:lang w:val="ro-RO" w:eastAsia="ru-RU"/>
        </w:rPr>
        <w:t xml:space="preserve">alineatul </w:t>
      </w:r>
      <w:r w:rsidRPr="0098337B">
        <w:rPr>
          <w:sz w:val="24"/>
          <w:szCs w:val="24"/>
          <w:lang w:val="ro-RO" w:eastAsia="ru-RU"/>
        </w:rPr>
        <w:t>precedent</w:t>
      </w:r>
      <w:r w:rsidR="0005515C" w:rsidRPr="0098337B">
        <w:rPr>
          <w:sz w:val="24"/>
          <w:szCs w:val="24"/>
          <w:lang w:val="ro-RO" w:eastAsia="ru-RU"/>
        </w:rPr>
        <w:t>,</w:t>
      </w:r>
      <w:r w:rsidRPr="0098337B">
        <w:rPr>
          <w:sz w:val="24"/>
          <w:szCs w:val="24"/>
          <w:lang w:val="ro-RO" w:eastAsia="ru-RU"/>
        </w:rPr>
        <w:t xml:space="preserve"> în funcţie de puterea termică instalată totală a întregii instalaţii de ardere. În astfel de cazuri</w:t>
      </w:r>
      <w:r w:rsidR="0005515C" w:rsidRPr="0098337B">
        <w:rPr>
          <w:sz w:val="24"/>
          <w:szCs w:val="24"/>
          <w:lang w:val="ro-RO" w:eastAsia="ru-RU"/>
        </w:rPr>
        <w:t>,</w:t>
      </w:r>
      <w:r w:rsidRPr="0098337B">
        <w:rPr>
          <w:sz w:val="24"/>
          <w:szCs w:val="24"/>
          <w:lang w:val="ro-RO" w:eastAsia="ru-RU"/>
        </w:rPr>
        <w:t xml:space="preserve"> emisiile evacuate de fiecare dintre canalele</w:t>
      </w:r>
      <w:r w:rsidR="00F440FF" w:rsidRPr="0098337B">
        <w:rPr>
          <w:sz w:val="24"/>
          <w:szCs w:val="24"/>
          <w:lang w:val="ro-RO" w:eastAsia="ru-RU"/>
        </w:rPr>
        <w:t xml:space="preserve"> </w:t>
      </w:r>
      <w:r w:rsidRPr="0098337B">
        <w:rPr>
          <w:sz w:val="24"/>
          <w:szCs w:val="24"/>
          <w:lang w:val="ro-RO" w:eastAsia="ru-RU"/>
        </w:rPr>
        <w:t xml:space="preserve">respective sunt monitorizate separat. </w:t>
      </w:r>
    </w:p>
    <w:p w14:paraId="6504612D" w14:textId="4385D9E5" w:rsidR="00694815" w:rsidRPr="0098337B" w:rsidRDefault="003111CE" w:rsidP="0098337B">
      <w:pPr>
        <w:shd w:val="clear" w:color="auto" w:fill="FFFFFF"/>
        <w:rPr>
          <w:sz w:val="24"/>
          <w:szCs w:val="24"/>
          <w:lang w:val="ro-RO" w:eastAsia="ru-RU"/>
        </w:rPr>
      </w:pPr>
      <w:r w:rsidRPr="0098337B">
        <w:rPr>
          <w:sz w:val="24"/>
          <w:szCs w:val="24"/>
          <w:lang w:val="ro-RO" w:eastAsia="ru-RU"/>
        </w:rPr>
        <w:t>Valorile</w:t>
      </w:r>
      <w:r w:rsidR="002E1DDD" w:rsidRPr="0098337B">
        <w:rPr>
          <w:sz w:val="24"/>
          <w:szCs w:val="24"/>
          <w:lang w:val="ro-RO" w:eastAsia="ru-RU"/>
        </w:rPr>
        <w:t>-</w:t>
      </w:r>
      <w:r w:rsidRPr="0098337B">
        <w:rPr>
          <w:sz w:val="24"/>
          <w:szCs w:val="24"/>
          <w:lang w:val="ro-RO" w:eastAsia="ru-RU"/>
        </w:rPr>
        <w:t>limită stabilite la acest punct nu se aplică turbinelor cu gaz și motoarelor cu gaz care sunt utilizate în situaţii de urgenţă și care funcţionează mai puţin de 500 de ore pe an. Operatorul unor astfel de instalaţii ţine evidenţa orelor de funcţionare utilizate.</w:t>
      </w:r>
    </w:p>
    <w:p w14:paraId="5C7CB0ED" w14:textId="53471007" w:rsidR="003111CE" w:rsidRPr="0098337B" w:rsidRDefault="003111CE" w:rsidP="0060778E">
      <w:pPr>
        <w:shd w:val="clear" w:color="auto" w:fill="FFFFFF"/>
        <w:rPr>
          <w:sz w:val="24"/>
          <w:szCs w:val="24"/>
          <w:lang w:val="ro-RO" w:eastAsia="ru-RU"/>
        </w:rPr>
      </w:pPr>
      <w:r w:rsidRPr="0098337B">
        <w:rPr>
          <w:sz w:val="24"/>
          <w:szCs w:val="24"/>
          <w:lang w:val="ro-RO" w:eastAsia="ru-RU"/>
        </w:rPr>
        <w:t>7. Valorile</w:t>
      </w:r>
      <w:r w:rsidR="002E1DDD" w:rsidRPr="0098337B">
        <w:rPr>
          <w:sz w:val="24"/>
          <w:szCs w:val="24"/>
          <w:lang w:val="ro-RO" w:eastAsia="ru-RU"/>
        </w:rPr>
        <w:t>-</w:t>
      </w:r>
      <w:r w:rsidRPr="0098337B">
        <w:rPr>
          <w:sz w:val="24"/>
          <w:szCs w:val="24"/>
          <w:lang w:val="ro-RO" w:eastAsia="ru-RU"/>
        </w:rPr>
        <w:t>limită de emisie (mg/Nm</w:t>
      </w:r>
      <w:r w:rsidRPr="0098337B">
        <w:rPr>
          <w:sz w:val="24"/>
          <w:szCs w:val="24"/>
          <w:vertAlign w:val="superscript"/>
          <w:lang w:val="ro-RO" w:eastAsia="ru-RU"/>
        </w:rPr>
        <w:t>3</w:t>
      </w:r>
      <w:r w:rsidRPr="0098337B">
        <w:rPr>
          <w:sz w:val="24"/>
          <w:szCs w:val="24"/>
          <w:lang w:val="ro-RO" w:eastAsia="ru-RU"/>
        </w:rPr>
        <w:t>) pentru pulberi în cazul instalaţiilor de ardere care utilizează combustibili solizi sau lichizi</w:t>
      </w:r>
      <w:r w:rsidR="002E1DDD" w:rsidRPr="0098337B">
        <w:rPr>
          <w:sz w:val="24"/>
          <w:szCs w:val="24"/>
          <w:lang w:val="ro-RO" w:eastAsia="ru-RU"/>
        </w:rPr>
        <w:t>,</w:t>
      </w:r>
      <w:r w:rsidRPr="0098337B">
        <w:rPr>
          <w:sz w:val="24"/>
          <w:szCs w:val="24"/>
          <w:lang w:val="ro-RO" w:eastAsia="ru-RU"/>
        </w:rPr>
        <w:t xml:space="preserve"> cu excepţia turbinelor cu gaz și a motoarelor cu gaz:</w:t>
      </w:r>
    </w:p>
    <w:p w14:paraId="24C4AA75" w14:textId="77777777" w:rsidR="0060778E" w:rsidRPr="0098337B" w:rsidRDefault="0060778E" w:rsidP="0060778E">
      <w:pPr>
        <w:shd w:val="clear" w:color="auto" w:fill="FFFFFF"/>
        <w:rPr>
          <w:sz w:val="24"/>
          <w:szCs w:val="24"/>
          <w:lang w:val="ro-RO" w:eastAsia="ru-RU"/>
        </w:rPr>
      </w:pPr>
    </w:p>
    <w:tbl>
      <w:tblPr>
        <w:tblStyle w:val="Tabelgril4"/>
        <w:tblW w:w="9639" w:type="dxa"/>
        <w:jc w:val="center"/>
        <w:tblLook w:val="04A0" w:firstRow="1" w:lastRow="0" w:firstColumn="1" w:lastColumn="0" w:noHBand="0" w:noVBand="1"/>
      </w:tblPr>
      <w:tblGrid>
        <w:gridCol w:w="2361"/>
        <w:gridCol w:w="2630"/>
        <w:gridCol w:w="2103"/>
        <w:gridCol w:w="2545"/>
      </w:tblGrid>
      <w:tr w:rsidR="00CA3E4E" w:rsidRPr="0098337B" w14:paraId="54D40C25" w14:textId="77777777" w:rsidTr="0098337B">
        <w:trPr>
          <w:trHeight w:val="840"/>
          <w:jc w:val="center"/>
        </w:trPr>
        <w:tc>
          <w:tcPr>
            <w:tcW w:w="1225" w:type="pct"/>
            <w:tcBorders>
              <w:top w:val="single" w:sz="4" w:space="0" w:color="auto"/>
              <w:left w:val="single" w:sz="4" w:space="0" w:color="auto"/>
              <w:bottom w:val="single" w:sz="4" w:space="0" w:color="auto"/>
              <w:right w:val="single" w:sz="4" w:space="0" w:color="auto"/>
            </w:tcBorders>
          </w:tcPr>
          <w:p w14:paraId="369C556E" w14:textId="2B9798E0" w:rsidR="003111CE" w:rsidRPr="0098337B" w:rsidRDefault="003111CE" w:rsidP="00694815">
            <w:pPr>
              <w:jc w:val="center"/>
              <w:rPr>
                <w:b/>
                <w:bCs/>
                <w:szCs w:val="24"/>
                <w:lang w:val="ro-RO" w:eastAsia="ru-RU"/>
              </w:rPr>
            </w:pPr>
            <w:r w:rsidRPr="0098337B">
              <w:rPr>
                <w:b/>
                <w:bCs/>
                <w:szCs w:val="24"/>
                <w:lang w:val="ro-RO" w:eastAsia="ru-RU"/>
              </w:rPr>
              <w:t>Putere</w:t>
            </w:r>
            <w:r w:rsidR="00247393" w:rsidRPr="0098337B">
              <w:rPr>
                <w:b/>
                <w:bCs/>
                <w:szCs w:val="24"/>
                <w:lang w:val="ro-RO" w:eastAsia="ru-RU"/>
              </w:rPr>
              <w:t>a</w:t>
            </w:r>
            <w:r w:rsidRPr="0098337B">
              <w:rPr>
                <w:b/>
                <w:bCs/>
                <w:szCs w:val="24"/>
                <w:lang w:val="ro-RO" w:eastAsia="ru-RU"/>
              </w:rPr>
              <w:t xml:space="preserve"> termică instalată totală (MW)</w:t>
            </w:r>
          </w:p>
          <w:p w14:paraId="268634EE" w14:textId="77777777" w:rsidR="003111CE" w:rsidRPr="0098337B" w:rsidRDefault="003111CE" w:rsidP="00694815">
            <w:pPr>
              <w:jc w:val="center"/>
              <w:rPr>
                <w:b/>
                <w:bCs/>
                <w:szCs w:val="24"/>
                <w:lang w:val="ro-RO" w:eastAsia="ru-RU"/>
              </w:rPr>
            </w:pPr>
          </w:p>
        </w:tc>
        <w:tc>
          <w:tcPr>
            <w:tcW w:w="1364" w:type="pct"/>
            <w:tcBorders>
              <w:top w:val="single" w:sz="4" w:space="0" w:color="auto"/>
              <w:left w:val="single" w:sz="4" w:space="0" w:color="auto"/>
              <w:bottom w:val="single" w:sz="4" w:space="0" w:color="auto"/>
              <w:right w:val="single" w:sz="4" w:space="0" w:color="auto"/>
            </w:tcBorders>
          </w:tcPr>
          <w:p w14:paraId="05A94B62" w14:textId="77777777" w:rsidR="003111CE" w:rsidRPr="0098337B" w:rsidRDefault="003111CE" w:rsidP="00694815">
            <w:pPr>
              <w:jc w:val="center"/>
              <w:rPr>
                <w:b/>
                <w:bCs/>
                <w:szCs w:val="24"/>
                <w:lang w:val="ro-RO" w:eastAsia="ru-RU"/>
              </w:rPr>
            </w:pPr>
            <w:r w:rsidRPr="0098337B">
              <w:rPr>
                <w:b/>
                <w:bCs/>
                <w:szCs w:val="24"/>
                <w:lang w:val="ro-RO" w:eastAsia="ru-RU"/>
              </w:rPr>
              <w:t>Huilă și lignit și alţi combustibili solizi</w:t>
            </w:r>
          </w:p>
          <w:p w14:paraId="4ABD9590" w14:textId="77777777" w:rsidR="003111CE" w:rsidRPr="0098337B" w:rsidRDefault="003111CE" w:rsidP="00694815">
            <w:pPr>
              <w:jc w:val="center"/>
              <w:rPr>
                <w:b/>
                <w:bCs/>
                <w:szCs w:val="24"/>
                <w:lang w:val="ro-RO" w:eastAsia="ru-RU"/>
              </w:rPr>
            </w:pPr>
          </w:p>
        </w:tc>
        <w:tc>
          <w:tcPr>
            <w:tcW w:w="1091" w:type="pct"/>
            <w:tcBorders>
              <w:top w:val="single" w:sz="4" w:space="0" w:color="auto"/>
              <w:left w:val="single" w:sz="4" w:space="0" w:color="auto"/>
              <w:bottom w:val="single" w:sz="4" w:space="0" w:color="auto"/>
              <w:right w:val="single" w:sz="4" w:space="0" w:color="auto"/>
            </w:tcBorders>
          </w:tcPr>
          <w:p w14:paraId="661FA088" w14:textId="77777777" w:rsidR="003111CE" w:rsidRPr="0098337B" w:rsidRDefault="003111CE" w:rsidP="00694815">
            <w:pPr>
              <w:jc w:val="center"/>
              <w:rPr>
                <w:b/>
                <w:bCs/>
                <w:szCs w:val="24"/>
                <w:lang w:val="ro-RO" w:eastAsia="ru-RU"/>
              </w:rPr>
            </w:pPr>
            <w:r w:rsidRPr="0098337B">
              <w:rPr>
                <w:b/>
                <w:bCs/>
                <w:szCs w:val="24"/>
                <w:lang w:val="ro-RO" w:eastAsia="ru-RU"/>
              </w:rPr>
              <w:t>Biomasă și turbă</w:t>
            </w:r>
          </w:p>
          <w:p w14:paraId="665E7ED6" w14:textId="77777777" w:rsidR="003111CE" w:rsidRPr="0098337B" w:rsidRDefault="003111CE" w:rsidP="00694815">
            <w:pPr>
              <w:jc w:val="center"/>
              <w:rPr>
                <w:b/>
                <w:bCs/>
                <w:szCs w:val="24"/>
                <w:lang w:val="ro-RO" w:eastAsia="ru-RU"/>
              </w:rPr>
            </w:pPr>
          </w:p>
        </w:tc>
        <w:tc>
          <w:tcPr>
            <w:tcW w:w="1320" w:type="pct"/>
            <w:tcBorders>
              <w:top w:val="single" w:sz="4" w:space="0" w:color="auto"/>
              <w:left w:val="single" w:sz="4" w:space="0" w:color="auto"/>
              <w:bottom w:val="single" w:sz="4" w:space="0" w:color="auto"/>
              <w:right w:val="single" w:sz="4" w:space="0" w:color="auto"/>
            </w:tcBorders>
          </w:tcPr>
          <w:p w14:paraId="4AEF2E67" w14:textId="4888C38A" w:rsidR="003111CE" w:rsidRPr="0098337B" w:rsidRDefault="003111CE" w:rsidP="00BD48C2">
            <w:pPr>
              <w:jc w:val="center"/>
              <w:rPr>
                <w:b/>
                <w:bCs/>
                <w:szCs w:val="24"/>
                <w:lang w:val="ro-RO" w:eastAsia="ru-RU"/>
              </w:rPr>
            </w:pPr>
            <w:r w:rsidRPr="0098337B">
              <w:rPr>
                <w:b/>
                <w:bCs/>
                <w:spacing w:val="-2"/>
                <w:szCs w:val="24"/>
                <w:lang w:val="ro-RO" w:eastAsia="ru-RU"/>
              </w:rPr>
              <w:t>Combustibili lichizi</w:t>
            </w:r>
            <w:r w:rsidRPr="0098337B">
              <w:rPr>
                <w:b/>
                <w:bCs/>
                <w:spacing w:val="-2"/>
                <w:szCs w:val="24"/>
                <w:vertAlign w:val="superscript"/>
                <w:lang w:val="ro-RO" w:eastAsia="ru-RU"/>
              </w:rPr>
              <w:t>(1)</w:t>
            </w:r>
          </w:p>
        </w:tc>
      </w:tr>
      <w:tr w:rsidR="00CA3E4E" w:rsidRPr="0098337B" w14:paraId="411D4208" w14:textId="77777777" w:rsidTr="0098337B">
        <w:trPr>
          <w:jc w:val="center"/>
        </w:trPr>
        <w:tc>
          <w:tcPr>
            <w:tcW w:w="1225" w:type="pct"/>
            <w:tcBorders>
              <w:top w:val="single" w:sz="4" w:space="0" w:color="auto"/>
              <w:left w:val="single" w:sz="4" w:space="0" w:color="auto"/>
              <w:bottom w:val="single" w:sz="4" w:space="0" w:color="auto"/>
              <w:right w:val="single" w:sz="4" w:space="0" w:color="auto"/>
            </w:tcBorders>
          </w:tcPr>
          <w:p w14:paraId="65E2C267" w14:textId="72A594E2" w:rsidR="003111CE" w:rsidRPr="0098337B" w:rsidRDefault="003111CE" w:rsidP="00C53148">
            <w:pPr>
              <w:jc w:val="center"/>
              <w:rPr>
                <w:szCs w:val="24"/>
                <w:lang w:val="ro-RO" w:eastAsia="ru-RU"/>
              </w:rPr>
            </w:pPr>
            <w:r w:rsidRPr="0098337B">
              <w:rPr>
                <w:szCs w:val="24"/>
                <w:lang w:val="ro-RO" w:eastAsia="ru-RU"/>
              </w:rPr>
              <w:t>50</w:t>
            </w:r>
            <w:r w:rsidR="002E1DDD" w:rsidRPr="0098337B">
              <w:rPr>
                <w:szCs w:val="24"/>
                <w:lang w:val="ro-RO" w:eastAsia="ru-RU"/>
              </w:rPr>
              <w:t>–</w:t>
            </w:r>
            <w:r w:rsidRPr="0098337B">
              <w:rPr>
                <w:szCs w:val="24"/>
                <w:lang w:val="ro-RO" w:eastAsia="ru-RU"/>
              </w:rPr>
              <w:t>100</w:t>
            </w:r>
          </w:p>
          <w:p w14:paraId="4748D6E3" w14:textId="77777777" w:rsidR="003111CE" w:rsidRPr="0098337B" w:rsidRDefault="003111CE" w:rsidP="00C53148">
            <w:pPr>
              <w:jc w:val="center"/>
              <w:rPr>
                <w:szCs w:val="24"/>
                <w:lang w:val="ro-RO" w:eastAsia="ru-RU"/>
              </w:rPr>
            </w:pPr>
          </w:p>
        </w:tc>
        <w:tc>
          <w:tcPr>
            <w:tcW w:w="1364" w:type="pct"/>
            <w:tcBorders>
              <w:top w:val="single" w:sz="4" w:space="0" w:color="auto"/>
              <w:left w:val="single" w:sz="4" w:space="0" w:color="auto"/>
              <w:bottom w:val="single" w:sz="4" w:space="0" w:color="auto"/>
              <w:right w:val="single" w:sz="4" w:space="0" w:color="auto"/>
            </w:tcBorders>
          </w:tcPr>
          <w:p w14:paraId="5068AAC4" w14:textId="77777777" w:rsidR="003111CE" w:rsidRPr="0098337B" w:rsidRDefault="003111CE" w:rsidP="00C53148">
            <w:pPr>
              <w:jc w:val="center"/>
              <w:rPr>
                <w:szCs w:val="24"/>
                <w:lang w:val="ro-RO" w:eastAsia="ru-RU"/>
              </w:rPr>
            </w:pPr>
            <w:r w:rsidRPr="0098337B">
              <w:rPr>
                <w:szCs w:val="24"/>
                <w:lang w:val="ro-RO" w:eastAsia="ru-RU"/>
              </w:rPr>
              <w:t>30</w:t>
            </w:r>
          </w:p>
          <w:p w14:paraId="5A6BF50C" w14:textId="77777777" w:rsidR="003111CE" w:rsidRPr="0098337B" w:rsidRDefault="003111CE" w:rsidP="00C53148">
            <w:pPr>
              <w:jc w:val="center"/>
              <w:rPr>
                <w:szCs w:val="24"/>
                <w:lang w:val="ro-RO" w:eastAsia="ru-RU"/>
              </w:rPr>
            </w:pPr>
          </w:p>
        </w:tc>
        <w:tc>
          <w:tcPr>
            <w:tcW w:w="1091" w:type="pct"/>
            <w:tcBorders>
              <w:top w:val="single" w:sz="4" w:space="0" w:color="auto"/>
              <w:left w:val="single" w:sz="4" w:space="0" w:color="auto"/>
              <w:bottom w:val="single" w:sz="4" w:space="0" w:color="auto"/>
              <w:right w:val="single" w:sz="4" w:space="0" w:color="auto"/>
            </w:tcBorders>
            <w:hideMark/>
          </w:tcPr>
          <w:p w14:paraId="7AA4B103" w14:textId="77777777" w:rsidR="003111CE" w:rsidRPr="0098337B" w:rsidRDefault="003111CE" w:rsidP="00C53148">
            <w:pPr>
              <w:jc w:val="center"/>
              <w:rPr>
                <w:szCs w:val="24"/>
                <w:lang w:val="ro-RO" w:eastAsia="ru-RU"/>
              </w:rPr>
            </w:pPr>
            <w:r w:rsidRPr="0098337B">
              <w:rPr>
                <w:szCs w:val="24"/>
                <w:lang w:val="ro-RO" w:eastAsia="ru-RU"/>
              </w:rPr>
              <w:t>30</w:t>
            </w:r>
          </w:p>
        </w:tc>
        <w:tc>
          <w:tcPr>
            <w:tcW w:w="1320" w:type="pct"/>
            <w:tcBorders>
              <w:top w:val="single" w:sz="4" w:space="0" w:color="auto"/>
              <w:left w:val="single" w:sz="4" w:space="0" w:color="auto"/>
              <w:bottom w:val="single" w:sz="4" w:space="0" w:color="auto"/>
              <w:right w:val="single" w:sz="4" w:space="0" w:color="auto"/>
            </w:tcBorders>
          </w:tcPr>
          <w:p w14:paraId="1B27B043" w14:textId="77777777" w:rsidR="003111CE" w:rsidRPr="0098337B" w:rsidRDefault="003111CE" w:rsidP="00C53148">
            <w:pPr>
              <w:jc w:val="center"/>
              <w:rPr>
                <w:szCs w:val="24"/>
                <w:lang w:val="ro-RO" w:eastAsia="ru-RU"/>
              </w:rPr>
            </w:pPr>
            <w:r w:rsidRPr="0098337B">
              <w:rPr>
                <w:szCs w:val="24"/>
                <w:lang w:val="ro-RO" w:eastAsia="ru-RU"/>
              </w:rPr>
              <w:t>30</w:t>
            </w:r>
          </w:p>
          <w:p w14:paraId="5CA1AAAB" w14:textId="77777777" w:rsidR="003111CE" w:rsidRPr="0098337B" w:rsidRDefault="003111CE" w:rsidP="00C53148">
            <w:pPr>
              <w:jc w:val="center"/>
              <w:rPr>
                <w:szCs w:val="24"/>
                <w:lang w:val="ro-RO" w:eastAsia="ru-RU"/>
              </w:rPr>
            </w:pPr>
          </w:p>
        </w:tc>
      </w:tr>
      <w:tr w:rsidR="00CA3E4E" w:rsidRPr="0098337B" w14:paraId="495F7373" w14:textId="77777777" w:rsidTr="0098337B">
        <w:trPr>
          <w:jc w:val="center"/>
        </w:trPr>
        <w:tc>
          <w:tcPr>
            <w:tcW w:w="1225" w:type="pct"/>
            <w:tcBorders>
              <w:top w:val="single" w:sz="4" w:space="0" w:color="auto"/>
              <w:left w:val="single" w:sz="4" w:space="0" w:color="auto"/>
              <w:bottom w:val="single" w:sz="4" w:space="0" w:color="auto"/>
              <w:right w:val="single" w:sz="4" w:space="0" w:color="auto"/>
            </w:tcBorders>
          </w:tcPr>
          <w:p w14:paraId="1A7AF391" w14:textId="554D9929" w:rsidR="003111CE" w:rsidRPr="0098337B" w:rsidRDefault="003111CE" w:rsidP="00C53148">
            <w:pPr>
              <w:jc w:val="center"/>
              <w:rPr>
                <w:szCs w:val="24"/>
                <w:lang w:val="ro-RO" w:eastAsia="ru-RU"/>
              </w:rPr>
            </w:pPr>
            <w:r w:rsidRPr="0098337B">
              <w:rPr>
                <w:szCs w:val="24"/>
                <w:lang w:val="ro-RO" w:eastAsia="ru-RU"/>
              </w:rPr>
              <w:t>100</w:t>
            </w:r>
            <w:r w:rsidR="002E1DDD" w:rsidRPr="0098337B">
              <w:rPr>
                <w:szCs w:val="24"/>
                <w:lang w:val="ro-RO" w:eastAsia="ru-RU"/>
              </w:rPr>
              <w:t>–</w:t>
            </w:r>
            <w:r w:rsidRPr="0098337B">
              <w:rPr>
                <w:szCs w:val="24"/>
                <w:lang w:val="ro-RO" w:eastAsia="ru-RU"/>
              </w:rPr>
              <w:t>300</w:t>
            </w:r>
          </w:p>
          <w:p w14:paraId="79DEC02A" w14:textId="77777777" w:rsidR="003111CE" w:rsidRPr="0098337B" w:rsidRDefault="003111CE" w:rsidP="00C53148">
            <w:pPr>
              <w:jc w:val="center"/>
              <w:rPr>
                <w:szCs w:val="24"/>
                <w:lang w:val="ro-RO" w:eastAsia="ru-RU"/>
              </w:rPr>
            </w:pPr>
          </w:p>
        </w:tc>
        <w:tc>
          <w:tcPr>
            <w:tcW w:w="1364" w:type="pct"/>
            <w:tcBorders>
              <w:top w:val="single" w:sz="4" w:space="0" w:color="auto"/>
              <w:left w:val="single" w:sz="4" w:space="0" w:color="auto"/>
              <w:bottom w:val="single" w:sz="4" w:space="0" w:color="auto"/>
              <w:right w:val="single" w:sz="4" w:space="0" w:color="auto"/>
            </w:tcBorders>
            <w:hideMark/>
          </w:tcPr>
          <w:p w14:paraId="717EF7D4" w14:textId="77777777" w:rsidR="003111CE" w:rsidRPr="0098337B" w:rsidRDefault="003111CE" w:rsidP="00C53148">
            <w:pPr>
              <w:jc w:val="center"/>
              <w:rPr>
                <w:szCs w:val="24"/>
                <w:lang w:val="ro-RO" w:eastAsia="ru-RU"/>
              </w:rPr>
            </w:pPr>
            <w:r w:rsidRPr="0098337B">
              <w:rPr>
                <w:szCs w:val="24"/>
                <w:lang w:val="ro-RO" w:eastAsia="ru-RU"/>
              </w:rPr>
              <w:t>25</w:t>
            </w:r>
          </w:p>
        </w:tc>
        <w:tc>
          <w:tcPr>
            <w:tcW w:w="1091" w:type="pct"/>
            <w:tcBorders>
              <w:top w:val="single" w:sz="4" w:space="0" w:color="auto"/>
              <w:left w:val="single" w:sz="4" w:space="0" w:color="auto"/>
              <w:bottom w:val="single" w:sz="4" w:space="0" w:color="auto"/>
              <w:right w:val="single" w:sz="4" w:space="0" w:color="auto"/>
            </w:tcBorders>
            <w:hideMark/>
          </w:tcPr>
          <w:p w14:paraId="2EF66180" w14:textId="77777777" w:rsidR="003111CE" w:rsidRPr="0098337B" w:rsidRDefault="003111CE" w:rsidP="00C53148">
            <w:pPr>
              <w:jc w:val="center"/>
              <w:rPr>
                <w:szCs w:val="24"/>
                <w:lang w:val="ro-RO" w:eastAsia="ru-RU"/>
              </w:rPr>
            </w:pPr>
            <w:r w:rsidRPr="0098337B">
              <w:rPr>
                <w:szCs w:val="24"/>
                <w:lang w:val="ro-RO" w:eastAsia="ru-RU"/>
              </w:rPr>
              <w:t>20</w:t>
            </w:r>
          </w:p>
        </w:tc>
        <w:tc>
          <w:tcPr>
            <w:tcW w:w="1320" w:type="pct"/>
            <w:tcBorders>
              <w:top w:val="single" w:sz="4" w:space="0" w:color="auto"/>
              <w:left w:val="single" w:sz="4" w:space="0" w:color="auto"/>
              <w:bottom w:val="single" w:sz="4" w:space="0" w:color="auto"/>
              <w:right w:val="single" w:sz="4" w:space="0" w:color="auto"/>
            </w:tcBorders>
          </w:tcPr>
          <w:p w14:paraId="3D072B1D" w14:textId="77777777" w:rsidR="003111CE" w:rsidRPr="0098337B" w:rsidRDefault="003111CE" w:rsidP="00C53148">
            <w:pPr>
              <w:jc w:val="center"/>
              <w:rPr>
                <w:szCs w:val="24"/>
                <w:lang w:val="ro-RO" w:eastAsia="ru-RU"/>
              </w:rPr>
            </w:pPr>
            <w:r w:rsidRPr="0098337B">
              <w:rPr>
                <w:szCs w:val="24"/>
                <w:lang w:val="ro-RO" w:eastAsia="ru-RU"/>
              </w:rPr>
              <w:t>25</w:t>
            </w:r>
          </w:p>
          <w:p w14:paraId="570DD98A" w14:textId="77777777" w:rsidR="003111CE" w:rsidRPr="0098337B" w:rsidRDefault="003111CE" w:rsidP="00C53148">
            <w:pPr>
              <w:jc w:val="center"/>
              <w:rPr>
                <w:szCs w:val="24"/>
                <w:lang w:val="ro-RO" w:eastAsia="ru-RU"/>
              </w:rPr>
            </w:pPr>
          </w:p>
        </w:tc>
      </w:tr>
      <w:tr w:rsidR="00CA3E4E" w:rsidRPr="0098337B" w14:paraId="26F32123" w14:textId="77777777" w:rsidTr="0098337B">
        <w:trPr>
          <w:trHeight w:val="333"/>
          <w:jc w:val="center"/>
        </w:trPr>
        <w:tc>
          <w:tcPr>
            <w:tcW w:w="1225" w:type="pct"/>
            <w:tcBorders>
              <w:top w:val="single" w:sz="4" w:space="0" w:color="auto"/>
              <w:left w:val="single" w:sz="4" w:space="0" w:color="auto"/>
              <w:bottom w:val="single" w:sz="4" w:space="0" w:color="auto"/>
              <w:right w:val="single" w:sz="4" w:space="0" w:color="auto"/>
            </w:tcBorders>
          </w:tcPr>
          <w:p w14:paraId="6DDCE754" w14:textId="77777777" w:rsidR="003111CE" w:rsidRPr="0098337B" w:rsidRDefault="003111CE" w:rsidP="00C53148">
            <w:pPr>
              <w:jc w:val="center"/>
              <w:rPr>
                <w:szCs w:val="24"/>
                <w:lang w:val="ro-RO" w:eastAsia="ru-RU"/>
              </w:rPr>
            </w:pPr>
            <w:r w:rsidRPr="0098337B">
              <w:rPr>
                <w:szCs w:val="24"/>
                <w:lang w:val="ro-RO" w:eastAsia="ru-RU"/>
              </w:rPr>
              <w:t>&gt; 300</w:t>
            </w:r>
          </w:p>
          <w:p w14:paraId="4EA37893" w14:textId="77777777" w:rsidR="003111CE" w:rsidRPr="0098337B" w:rsidRDefault="003111CE" w:rsidP="00C53148">
            <w:pPr>
              <w:jc w:val="center"/>
              <w:rPr>
                <w:szCs w:val="24"/>
                <w:lang w:val="ro-RO" w:eastAsia="ru-RU"/>
              </w:rPr>
            </w:pPr>
          </w:p>
        </w:tc>
        <w:tc>
          <w:tcPr>
            <w:tcW w:w="1364" w:type="pct"/>
            <w:tcBorders>
              <w:top w:val="single" w:sz="4" w:space="0" w:color="auto"/>
              <w:left w:val="single" w:sz="4" w:space="0" w:color="auto"/>
              <w:bottom w:val="single" w:sz="4" w:space="0" w:color="auto"/>
              <w:right w:val="single" w:sz="4" w:space="0" w:color="auto"/>
            </w:tcBorders>
            <w:hideMark/>
          </w:tcPr>
          <w:p w14:paraId="7055915E" w14:textId="77777777" w:rsidR="003111CE" w:rsidRPr="0098337B" w:rsidRDefault="003111CE" w:rsidP="00C53148">
            <w:pPr>
              <w:jc w:val="center"/>
              <w:rPr>
                <w:szCs w:val="24"/>
                <w:lang w:val="ro-RO" w:eastAsia="ru-RU"/>
              </w:rPr>
            </w:pPr>
            <w:r w:rsidRPr="0098337B">
              <w:rPr>
                <w:szCs w:val="24"/>
                <w:lang w:val="ro-RO" w:eastAsia="ru-RU"/>
              </w:rPr>
              <w:t>20</w:t>
            </w:r>
          </w:p>
        </w:tc>
        <w:tc>
          <w:tcPr>
            <w:tcW w:w="1091" w:type="pct"/>
            <w:tcBorders>
              <w:top w:val="single" w:sz="4" w:space="0" w:color="auto"/>
              <w:left w:val="single" w:sz="4" w:space="0" w:color="auto"/>
              <w:bottom w:val="single" w:sz="4" w:space="0" w:color="auto"/>
              <w:right w:val="single" w:sz="4" w:space="0" w:color="auto"/>
            </w:tcBorders>
            <w:hideMark/>
          </w:tcPr>
          <w:p w14:paraId="1DB6A78E" w14:textId="77777777" w:rsidR="003111CE" w:rsidRPr="0098337B" w:rsidRDefault="003111CE" w:rsidP="00C53148">
            <w:pPr>
              <w:jc w:val="center"/>
              <w:rPr>
                <w:szCs w:val="24"/>
                <w:lang w:val="ro-RO" w:eastAsia="ru-RU"/>
              </w:rPr>
            </w:pPr>
            <w:r w:rsidRPr="0098337B">
              <w:rPr>
                <w:szCs w:val="24"/>
                <w:lang w:val="ro-RO" w:eastAsia="ru-RU"/>
              </w:rPr>
              <w:t>20</w:t>
            </w:r>
          </w:p>
        </w:tc>
        <w:tc>
          <w:tcPr>
            <w:tcW w:w="1320" w:type="pct"/>
            <w:tcBorders>
              <w:top w:val="single" w:sz="4" w:space="0" w:color="auto"/>
              <w:left w:val="single" w:sz="4" w:space="0" w:color="auto"/>
              <w:bottom w:val="single" w:sz="4" w:space="0" w:color="auto"/>
              <w:right w:val="single" w:sz="4" w:space="0" w:color="auto"/>
            </w:tcBorders>
          </w:tcPr>
          <w:p w14:paraId="4AA7EB1A" w14:textId="7C74D70B" w:rsidR="003111CE" w:rsidRPr="0098337B" w:rsidRDefault="003111CE" w:rsidP="0098337B">
            <w:pPr>
              <w:jc w:val="center"/>
              <w:rPr>
                <w:szCs w:val="24"/>
                <w:lang w:val="ro-RO" w:eastAsia="ru-RU"/>
              </w:rPr>
            </w:pPr>
            <w:r w:rsidRPr="0098337B">
              <w:rPr>
                <w:szCs w:val="24"/>
                <w:lang w:val="ro-RO" w:eastAsia="ru-RU"/>
              </w:rPr>
              <w:t>20</w:t>
            </w:r>
          </w:p>
        </w:tc>
      </w:tr>
    </w:tbl>
    <w:p w14:paraId="36FB53E3" w14:textId="77777777" w:rsidR="002E1DDD" w:rsidRPr="0098337B" w:rsidRDefault="002E1DDD" w:rsidP="002E1DDD">
      <w:pPr>
        <w:shd w:val="clear" w:color="auto" w:fill="FFFFFF"/>
        <w:spacing w:line="276" w:lineRule="auto"/>
        <w:ind w:firstLine="720"/>
        <w:rPr>
          <w:sz w:val="24"/>
          <w:szCs w:val="24"/>
          <w:lang w:val="ro-RO" w:eastAsia="ru-RU"/>
        </w:rPr>
      </w:pPr>
    </w:p>
    <w:p w14:paraId="58B4FF8B" w14:textId="3345164A" w:rsidR="002E1DDD" w:rsidRPr="0098337B" w:rsidRDefault="002E1DDD" w:rsidP="0098337B">
      <w:pPr>
        <w:shd w:val="clear" w:color="auto" w:fill="FFFFFF"/>
        <w:spacing w:line="276" w:lineRule="auto"/>
        <w:ind w:firstLine="720"/>
        <w:rPr>
          <w:sz w:val="24"/>
          <w:szCs w:val="24"/>
          <w:lang w:val="ro-RO" w:eastAsia="ru-RU"/>
        </w:rPr>
      </w:pPr>
      <w:r w:rsidRPr="0098337B">
        <w:rPr>
          <w:sz w:val="24"/>
          <w:szCs w:val="24"/>
          <w:vertAlign w:val="superscript"/>
          <w:lang w:val="ro-RO" w:eastAsia="ru-RU"/>
        </w:rPr>
        <w:t>(1)</w:t>
      </w:r>
      <w:r w:rsidRPr="0098337B">
        <w:rPr>
          <w:sz w:val="24"/>
          <w:szCs w:val="24"/>
          <w:lang w:val="ro-RO" w:eastAsia="ru-RU"/>
        </w:rPr>
        <w:t xml:space="preserve"> Valoarea-limită de emisie este de 50 mg/Nm</w:t>
      </w:r>
      <w:r w:rsidRPr="0098337B">
        <w:rPr>
          <w:sz w:val="24"/>
          <w:szCs w:val="24"/>
          <w:vertAlign w:val="superscript"/>
          <w:lang w:val="ro-RO" w:eastAsia="ru-RU"/>
        </w:rPr>
        <w:t>3</w:t>
      </w:r>
      <w:r w:rsidRPr="0098337B">
        <w:rPr>
          <w:sz w:val="24"/>
          <w:szCs w:val="24"/>
          <w:lang w:val="ro-RO" w:eastAsia="ru-RU"/>
        </w:rPr>
        <w:t xml:space="preserve"> pentru utilizarea reziduurilor de distilare și de conversie de la rafinarea ţiţeiului brut pentru propriul consum în instalaţii de ardere pentru care s-a acordat o autorizaţie înainte de data intrării în vigoare a prezentei legi</w:t>
      </w:r>
      <w:r w:rsidR="00534068" w:rsidRPr="0098337B">
        <w:rPr>
          <w:sz w:val="24"/>
          <w:szCs w:val="24"/>
          <w:lang w:val="ro-RO" w:eastAsia="ru-RU"/>
        </w:rPr>
        <w:t xml:space="preserve"> </w:t>
      </w:r>
      <w:r w:rsidRPr="0098337B">
        <w:rPr>
          <w:sz w:val="24"/>
          <w:szCs w:val="24"/>
          <w:lang w:val="ro-RO" w:eastAsia="ru-RU"/>
        </w:rPr>
        <w:t>sau a</w:t>
      </w:r>
      <w:r w:rsidR="00534068" w:rsidRPr="0098337B">
        <w:rPr>
          <w:sz w:val="24"/>
          <w:szCs w:val="24"/>
          <w:lang w:val="ro-RO" w:eastAsia="ru-RU"/>
        </w:rPr>
        <w:t>i</w:t>
      </w:r>
      <w:r w:rsidRPr="0098337B">
        <w:rPr>
          <w:sz w:val="24"/>
          <w:szCs w:val="24"/>
          <w:lang w:val="ro-RO" w:eastAsia="ru-RU"/>
        </w:rPr>
        <w:t xml:space="preserve"> căror operator</w:t>
      </w:r>
      <w:r w:rsidR="00534068" w:rsidRPr="0098337B">
        <w:rPr>
          <w:sz w:val="24"/>
          <w:szCs w:val="24"/>
          <w:lang w:val="ro-RO" w:eastAsia="ru-RU"/>
        </w:rPr>
        <w:t>i</w:t>
      </w:r>
      <w:r w:rsidRPr="0098337B">
        <w:rPr>
          <w:sz w:val="24"/>
          <w:szCs w:val="24"/>
          <w:lang w:val="ro-RO" w:eastAsia="ru-RU"/>
        </w:rPr>
        <w:t xml:space="preserve"> a</w:t>
      </w:r>
      <w:r w:rsidR="00534068" w:rsidRPr="0098337B">
        <w:rPr>
          <w:sz w:val="24"/>
          <w:szCs w:val="24"/>
          <w:lang w:val="ro-RO" w:eastAsia="ru-RU"/>
        </w:rPr>
        <w:t>u</w:t>
      </w:r>
      <w:r w:rsidRPr="0098337B">
        <w:rPr>
          <w:sz w:val="24"/>
          <w:szCs w:val="24"/>
          <w:lang w:val="ro-RO" w:eastAsia="ru-RU"/>
        </w:rPr>
        <w:t xml:space="preserve"> prezentat o solicitare completă de autorizare înainte de această dată, cu condiţia c</w:t>
      </w:r>
      <w:r w:rsidR="006F40F9" w:rsidRPr="0098337B">
        <w:rPr>
          <w:sz w:val="24"/>
          <w:szCs w:val="24"/>
          <w:lang w:val="ro-RO" w:eastAsia="ru-RU"/>
        </w:rPr>
        <w:t>ă</w:t>
      </w:r>
      <w:r w:rsidRPr="0098337B">
        <w:rPr>
          <w:sz w:val="24"/>
          <w:szCs w:val="24"/>
          <w:lang w:val="ro-RO" w:eastAsia="ru-RU"/>
        </w:rPr>
        <w:t xml:space="preserve"> instalaţi</w:t>
      </w:r>
      <w:r w:rsidR="00B73B9C" w:rsidRPr="0098337B">
        <w:rPr>
          <w:sz w:val="24"/>
          <w:szCs w:val="24"/>
          <w:lang w:val="ro-RO" w:eastAsia="ru-RU"/>
        </w:rPr>
        <w:t>ile</w:t>
      </w:r>
      <w:r w:rsidRPr="0098337B">
        <w:rPr>
          <w:sz w:val="24"/>
          <w:szCs w:val="24"/>
          <w:lang w:val="ro-RO" w:eastAsia="ru-RU"/>
        </w:rPr>
        <w:t xml:space="preserve"> să fi fost pus</w:t>
      </w:r>
      <w:r w:rsidR="00B73B9C" w:rsidRPr="0098337B">
        <w:rPr>
          <w:sz w:val="24"/>
          <w:szCs w:val="24"/>
          <w:lang w:val="ro-RO" w:eastAsia="ru-RU"/>
        </w:rPr>
        <w:t>e</w:t>
      </w:r>
      <w:r w:rsidRPr="0098337B">
        <w:rPr>
          <w:sz w:val="24"/>
          <w:szCs w:val="24"/>
          <w:lang w:val="ro-RO" w:eastAsia="ru-RU"/>
        </w:rPr>
        <w:t xml:space="preserve"> în funcţiune cel târziu la data intrării în vigoare a </w:t>
      </w:r>
      <w:r w:rsidR="00534068" w:rsidRPr="0098337B">
        <w:rPr>
          <w:sz w:val="24"/>
          <w:szCs w:val="24"/>
          <w:lang w:val="ro-RO" w:eastAsia="ru-RU"/>
        </w:rPr>
        <w:t xml:space="preserve">prezentei </w:t>
      </w:r>
      <w:r w:rsidRPr="0098337B">
        <w:rPr>
          <w:sz w:val="24"/>
          <w:szCs w:val="24"/>
          <w:lang w:val="ro-RO" w:eastAsia="ru-RU"/>
        </w:rPr>
        <w:t>legi.</w:t>
      </w:r>
    </w:p>
    <w:p w14:paraId="74038D90" w14:textId="41C2736D" w:rsidR="003111CE" w:rsidRPr="0098337B" w:rsidRDefault="003111CE" w:rsidP="0060778E">
      <w:pPr>
        <w:shd w:val="clear" w:color="auto" w:fill="FFFFFF"/>
        <w:rPr>
          <w:sz w:val="24"/>
          <w:szCs w:val="24"/>
          <w:lang w:val="ro-RO" w:eastAsia="ru-RU"/>
        </w:rPr>
      </w:pPr>
      <w:r w:rsidRPr="0098337B">
        <w:rPr>
          <w:sz w:val="24"/>
          <w:szCs w:val="24"/>
          <w:lang w:val="ro-RO" w:eastAsia="ru-RU"/>
        </w:rPr>
        <w:t>8. Valorile</w:t>
      </w:r>
      <w:r w:rsidR="00534068" w:rsidRPr="0098337B">
        <w:rPr>
          <w:sz w:val="24"/>
          <w:szCs w:val="24"/>
          <w:lang w:val="ro-RO" w:eastAsia="ru-RU"/>
        </w:rPr>
        <w:t>-</w:t>
      </w:r>
      <w:r w:rsidRPr="0098337B">
        <w:rPr>
          <w:sz w:val="24"/>
          <w:szCs w:val="24"/>
          <w:lang w:val="ro-RO" w:eastAsia="ru-RU"/>
        </w:rPr>
        <w:t>limită de emisie (mg/Nm</w:t>
      </w:r>
      <w:r w:rsidRPr="0098337B">
        <w:rPr>
          <w:sz w:val="24"/>
          <w:szCs w:val="24"/>
          <w:vertAlign w:val="superscript"/>
          <w:lang w:val="ro-RO" w:eastAsia="ru-RU"/>
        </w:rPr>
        <w:t>3</w:t>
      </w:r>
      <w:r w:rsidRPr="0098337B">
        <w:rPr>
          <w:sz w:val="24"/>
          <w:szCs w:val="24"/>
          <w:lang w:val="ro-RO" w:eastAsia="ru-RU"/>
        </w:rPr>
        <w:t>) pentru pulberi în cazul instalaţiilor de ardere care utilizează combustibili gazoși</w:t>
      </w:r>
      <w:r w:rsidR="0005515C" w:rsidRPr="0098337B">
        <w:rPr>
          <w:sz w:val="24"/>
          <w:szCs w:val="24"/>
          <w:lang w:val="ro-RO" w:eastAsia="ru-RU"/>
        </w:rPr>
        <w:t xml:space="preserve">, </w:t>
      </w:r>
      <w:r w:rsidRPr="0098337B">
        <w:rPr>
          <w:sz w:val="24"/>
          <w:szCs w:val="24"/>
          <w:lang w:val="ro-RO" w:eastAsia="ru-RU"/>
        </w:rPr>
        <w:t>cu excepţia turbinelor cu gaz și a motoarelor cu gaz</w:t>
      </w:r>
      <w:r w:rsidR="00534068" w:rsidRPr="0098337B">
        <w:rPr>
          <w:sz w:val="24"/>
          <w:szCs w:val="24"/>
          <w:lang w:val="ro-RO" w:eastAsia="ru-RU"/>
        </w:rPr>
        <w:t>:</w:t>
      </w:r>
      <w:r w:rsidRPr="0098337B">
        <w:rPr>
          <w:sz w:val="24"/>
          <w:szCs w:val="24"/>
          <w:lang w:val="ro-RO" w:eastAsia="ru-RU"/>
        </w:rPr>
        <w:t xml:space="preserve"> </w:t>
      </w:r>
    </w:p>
    <w:p w14:paraId="7114502D" w14:textId="2A4FBBAB" w:rsidR="0060778E" w:rsidRPr="0098337B" w:rsidRDefault="0060778E" w:rsidP="0060778E">
      <w:pPr>
        <w:shd w:val="clear" w:color="auto" w:fill="FFFFFF"/>
        <w:rPr>
          <w:sz w:val="24"/>
          <w:szCs w:val="24"/>
          <w:lang w:val="ro-RO" w:eastAsia="ru-RU"/>
        </w:rPr>
      </w:pPr>
    </w:p>
    <w:tbl>
      <w:tblPr>
        <w:tblStyle w:val="Tabelgril4"/>
        <w:tblW w:w="9639" w:type="dxa"/>
        <w:jc w:val="center"/>
        <w:tblLook w:val="04A0" w:firstRow="1" w:lastRow="0" w:firstColumn="1" w:lastColumn="0" w:noHBand="0" w:noVBand="1"/>
      </w:tblPr>
      <w:tblGrid>
        <w:gridCol w:w="7360"/>
        <w:gridCol w:w="2279"/>
      </w:tblGrid>
      <w:tr w:rsidR="00CA3E4E" w:rsidRPr="0098337B" w14:paraId="25F32AC3" w14:textId="77777777" w:rsidTr="0098337B">
        <w:trPr>
          <w:jc w:val="center"/>
        </w:trPr>
        <w:tc>
          <w:tcPr>
            <w:tcW w:w="3818" w:type="pct"/>
            <w:tcBorders>
              <w:top w:val="single" w:sz="4" w:space="0" w:color="auto"/>
              <w:left w:val="single" w:sz="4" w:space="0" w:color="auto"/>
              <w:bottom w:val="single" w:sz="4" w:space="0" w:color="auto"/>
              <w:right w:val="single" w:sz="4" w:space="0" w:color="auto"/>
            </w:tcBorders>
            <w:hideMark/>
          </w:tcPr>
          <w:p w14:paraId="475ACF50" w14:textId="77777777" w:rsidR="003111CE" w:rsidRPr="0098337B" w:rsidRDefault="003111CE" w:rsidP="003111CE">
            <w:pPr>
              <w:spacing w:line="276" w:lineRule="auto"/>
              <w:jc w:val="both"/>
              <w:rPr>
                <w:szCs w:val="24"/>
                <w:lang w:val="ro-RO" w:eastAsia="ru-RU"/>
              </w:rPr>
            </w:pPr>
            <w:r w:rsidRPr="0098337B">
              <w:rPr>
                <w:szCs w:val="24"/>
                <w:lang w:val="ro-RO" w:eastAsia="ru-RU"/>
              </w:rPr>
              <w:t>În general</w:t>
            </w:r>
          </w:p>
        </w:tc>
        <w:tc>
          <w:tcPr>
            <w:tcW w:w="1182" w:type="pct"/>
            <w:tcBorders>
              <w:top w:val="single" w:sz="4" w:space="0" w:color="auto"/>
              <w:left w:val="single" w:sz="4" w:space="0" w:color="auto"/>
              <w:bottom w:val="single" w:sz="4" w:space="0" w:color="auto"/>
              <w:right w:val="single" w:sz="4" w:space="0" w:color="auto"/>
            </w:tcBorders>
            <w:hideMark/>
          </w:tcPr>
          <w:p w14:paraId="01D00F9A" w14:textId="77777777" w:rsidR="003111CE" w:rsidRPr="0098337B" w:rsidRDefault="003111CE" w:rsidP="00E71907">
            <w:pPr>
              <w:spacing w:line="276" w:lineRule="auto"/>
              <w:jc w:val="center"/>
              <w:rPr>
                <w:szCs w:val="24"/>
                <w:lang w:val="ro-RO" w:eastAsia="ru-RU"/>
              </w:rPr>
            </w:pPr>
            <w:r w:rsidRPr="0098337B">
              <w:rPr>
                <w:szCs w:val="24"/>
                <w:lang w:val="ro-RO" w:eastAsia="ru-RU"/>
              </w:rPr>
              <w:t>5</w:t>
            </w:r>
          </w:p>
        </w:tc>
      </w:tr>
      <w:tr w:rsidR="00CA3E4E" w:rsidRPr="0098337B" w14:paraId="22BABDB5" w14:textId="77777777" w:rsidTr="0098337B">
        <w:trPr>
          <w:jc w:val="center"/>
        </w:trPr>
        <w:tc>
          <w:tcPr>
            <w:tcW w:w="3818" w:type="pct"/>
            <w:tcBorders>
              <w:top w:val="single" w:sz="4" w:space="0" w:color="auto"/>
              <w:left w:val="single" w:sz="4" w:space="0" w:color="auto"/>
              <w:bottom w:val="single" w:sz="4" w:space="0" w:color="auto"/>
              <w:right w:val="single" w:sz="4" w:space="0" w:color="auto"/>
            </w:tcBorders>
            <w:hideMark/>
          </w:tcPr>
          <w:p w14:paraId="7CBC4DEF" w14:textId="77777777" w:rsidR="003111CE" w:rsidRPr="0098337B" w:rsidRDefault="003111CE" w:rsidP="003111CE">
            <w:pPr>
              <w:spacing w:line="276" w:lineRule="auto"/>
              <w:jc w:val="both"/>
              <w:rPr>
                <w:szCs w:val="24"/>
                <w:lang w:val="ro-RO" w:eastAsia="ru-RU"/>
              </w:rPr>
            </w:pPr>
            <w:r w:rsidRPr="0098337B">
              <w:rPr>
                <w:szCs w:val="24"/>
                <w:lang w:val="ro-RO" w:eastAsia="ru-RU"/>
              </w:rPr>
              <w:t>Gaz de furnal</w:t>
            </w:r>
          </w:p>
        </w:tc>
        <w:tc>
          <w:tcPr>
            <w:tcW w:w="1182" w:type="pct"/>
            <w:tcBorders>
              <w:top w:val="single" w:sz="4" w:space="0" w:color="auto"/>
              <w:left w:val="single" w:sz="4" w:space="0" w:color="auto"/>
              <w:bottom w:val="single" w:sz="4" w:space="0" w:color="auto"/>
              <w:right w:val="single" w:sz="4" w:space="0" w:color="auto"/>
            </w:tcBorders>
            <w:hideMark/>
          </w:tcPr>
          <w:p w14:paraId="5F06CB86" w14:textId="77777777" w:rsidR="003111CE" w:rsidRPr="0098337B" w:rsidRDefault="003111CE" w:rsidP="00E71907">
            <w:pPr>
              <w:spacing w:line="276" w:lineRule="auto"/>
              <w:jc w:val="center"/>
              <w:rPr>
                <w:szCs w:val="24"/>
                <w:lang w:val="ro-RO" w:eastAsia="ru-RU"/>
              </w:rPr>
            </w:pPr>
            <w:r w:rsidRPr="0098337B">
              <w:rPr>
                <w:szCs w:val="24"/>
                <w:lang w:val="ro-RO" w:eastAsia="ru-RU"/>
              </w:rPr>
              <w:t>10</w:t>
            </w:r>
          </w:p>
        </w:tc>
      </w:tr>
      <w:tr w:rsidR="00CA3E4E" w:rsidRPr="0098337B" w14:paraId="64653312" w14:textId="77777777" w:rsidTr="0098337B">
        <w:trPr>
          <w:jc w:val="center"/>
        </w:trPr>
        <w:tc>
          <w:tcPr>
            <w:tcW w:w="3818" w:type="pct"/>
            <w:tcBorders>
              <w:top w:val="single" w:sz="4" w:space="0" w:color="auto"/>
              <w:left w:val="single" w:sz="4" w:space="0" w:color="auto"/>
              <w:bottom w:val="single" w:sz="4" w:space="0" w:color="auto"/>
              <w:right w:val="single" w:sz="4" w:space="0" w:color="auto"/>
            </w:tcBorders>
            <w:hideMark/>
          </w:tcPr>
          <w:p w14:paraId="710C7D0D" w14:textId="77777777" w:rsidR="003111CE" w:rsidRPr="0098337B" w:rsidRDefault="003111CE" w:rsidP="003111CE">
            <w:pPr>
              <w:spacing w:line="276" w:lineRule="auto"/>
              <w:jc w:val="both"/>
              <w:rPr>
                <w:szCs w:val="24"/>
                <w:lang w:val="ro-RO" w:eastAsia="ru-RU"/>
              </w:rPr>
            </w:pPr>
            <w:r w:rsidRPr="0098337B">
              <w:rPr>
                <w:szCs w:val="24"/>
                <w:lang w:val="ro-RO" w:eastAsia="ru-RU"/>
              </w:rPr>
              <w:t>Gaze produse în siderurgie și care pot fi folosite în alte sectoare</w:t>
            </w:r>
          </w:p>
        </w:tc>
        <w:tc>
          <w:tcPr>
            <w:tcW w:w="1182" w:type="pct"/>
            <w:tcBorders>
              <w:top w:val="single" w:sz="4" w:space="0" w:color="auto"/>
              <w:left w:val="single" w:sz="4" w:space="0" w:color="auto"/>
              <w:bottom w:val="single" w:sz="4" w:space="0" w:color="auto"/>
              <w:right w:val="single" w:sz="4" w:space="0" w:color="auto"/>
            </w:tcBorders>
            <w:hideMark/>
          </w:tcPr>
          <w:p w14:paraId="072653B0" w14:textId="77777777" w:rsidR="003111CE" w:rsidRPr="0098337B" w:rsidRDefault="003111CE" w:rsidP="00E71907">
            <w:pPr>
              <w:spacing w:line="276" w:lineRule="auto"/>
              <w:jc w:val="center"/>
              <w:rPr>
                <w:szCs w:val="24"/>
                <w:lang w:val="ro-RO" w:eastAsia="ru-RU"/>
              </w:rPr>
            </w:pPr>
            <w:r w:rsidRPr="0098337B">
              <w:rPr>
                <w:szCs w:val="24"/>
                <w:lang w:val="ro-RO" w:eastAsia="ru-RU"/>
              </w:rPr>
              <w:t>30</w:t>
            </w:r>
          </w:p>
        </w:tc>
      </w:tr>
    </w:tbl>
    <w:p w14:paraId="3E5F9A87" w14:textId="77777777" w:rsidR="004254D5" w:rsidRPr="0098337B" w:rsidRDefault="004254D5" w:rsidP="0098337B">
      <w:pPr>
        <w:shd w:val="clear" w:color="auto" w:fill="FFFFFF"/>
        <w:ind w:firstLine="0"/>
        <w:rPr>
          <w:b/>
          <w:bCs/>
          <w:sz w:val="24"/>
          <w:szCs w:val="24"/>
          <w:lang w:val="ro-RO" w:eastAsia="ru-RU"/>
        </w:rPr>
      </w:pPr>
    </w:p>
    <w:p w14:paraId="559122D0" w14:textId="77C79302" w:rsidR="003111CE" w:rsidRPr="0098337B" w:rsidRDefault="003111CE" w:rsidP="0060778E">
      <w:pPr>
        <w:shd w:val="clear" w:color="auto" w:fill="FFFFFF"/>
        <w:ind w:firstLine="0"/>
        <w:jc w:val="center"/>
        <w:rPr>
          <w:b/>
          <w:bCs/>
          <w:sz w:val="24"/>
          <w:szCs w:val="24"/>
          <w:lang w:val="ro-RO" w:eastAsia="ru-RU"/>
        </w:rPr>
      </w:pPr>
      <w:r w:rsidRPr="0098337B">
        <w:rPr>
          <w:b/>
          <w:bCs/>
          <w:sz w:val="24"/>
          <w:szCs w:val="24"/>
          <w:lang w:val="ro-RO" w:eastAsia="ru-RU"/>
        </w:rPr>
        <w:t xml:space="preserve">PARTEA </w:t>
      </w:r>
      <w:r w:rsidR="006F40F9" w:rsidRPr="0098337B">
        <w:rPr>
          <w:b/>
          <w:bCs/>
          <w:sz w:val="24"/>
          <w:szCs w:val="24"/>
          <w:lang w:val="ro-RO" w:eastAsia="ru-RU"/>
        </w:rPr>
        <w:t xml:space="preserve">a </w:t>
      </w:r>
      <w:r w:rsidRPr="0098337B">
        <w:rPr>
          <w:b/>
          <w:bCs/>
          <w:sz w:val="24"/>
          <w:szCs w:val="24"/>
          <w:lang w:val="ro-RO" w:eastAsia="ru-RU"/>
        </w:rPr>
        <w:t>2</w:t>
      </w:r>
      <w:r w:rsidR="006F40F9" w:rsidRPr="0098337B">
        <w:rPr>
          <w:b/>
          <w:bCs/>
          <w:sz w:val="24"/>
          <w:szCs w:val="24"/>
          <w:lang w:val="ro-RO" w:eastAsia="ru-RU"/>
        </w:rPr>
        <w:t>-a</w:t>
      </w:r>
    </w:p>
    <w:p w14:paraId="3D898B7A" w14:textId="0BEBEC66" w:rsidR="00473845" w:rsidRPr="0098337B" w:rsidRDefault="003111CE" w:rsidP="0060778E">
      <w:pPr>
        <w:shd w:val="clear" w:color="auto" w:fill="FFFFFF"/>
        <w:ind w:firstLine="0"/>
        <w:jc w:val="center"/>
        <w:rPr>
          <w:b/>
          <w:bCs/>
          <w:sz w:val="24"/>
          <w:szCs w:val="24"/>
          <w:lang w:val="ro-RO" w:eastAsia="ru-RU"/>
        </w:rPr>
      </w:pPr>
      <w:r w:rsidRPr="0098337B">
        <w:rPr>
          <w:b/>
          <w:bCs/>
          <w:sz w:val="24"/>
          <w:szCs w:val="24"/>
          <w:lang w:val="ro-RO" w:eastAsia="ru-RU"/>
        </w:rPr>
        <w:t>Valori</w:t>
      </w:r>
      <w:r w:rsidR="006F40F9" w:rsidRPr="0098337B">
        <w:rPr>
          <w:b/>
          <w:bCs/>
          <w:sz w:val="24"/>
          <w:szCs w:val="24"/>
          <w:lang w:val="ro-RO" w:eastAsia="ru-RU"/>
        </w:rPr>
        <w:t>-</w:t>
      </w:r>
      <w:r w:rsidRPr="0098337B">
        <w:rPr>
          <w:b/>
          <w:bCs/>
          <w:sz w:val="24"/>
          <w:szCs w:val="24"/>
          <w:lang w:val="ro-RO" w:eastAsia="ru-RU"/>
        </w:rPr>
        <w:t xml:space="preserve">limită de emisie pentru instalaţiile de ardere </w:t>
      </w:r>
    </w:p>
    <w:p w14:paraId="0F4BD1AA" w14:textId="6ED66DF4" w:rsidR="00694815" w:rsidRPr="0098337B" w:rsidRDefault="003111CE" w:rsidP="0098337B">
      <w:pPr>
        <w:shd w:val="clear" w:color="auto" w:fill="FFFFFF"/>
        <w:ind w:firstLine="0"/>
        <w:jc w:val="center"/>
        <w:rPr>
          <w:sz w:val="24"/>
          <w:szCs w:val="24"/>
          <w:lang w:val="ro-RO" w:eastAsia="ru-RU"/>
        </w:rPr>
      </w:pPr>
      <w:r w:rsidRPr="0098337B">
        <w:rPr>
          <w:b/>
          <w:bCs/>
          <w:sz w:val="24"/>
          <w:szCs w:val="24"/>
          <w:lang w:val="ro-RO" w:eastAsia="ru-RU"/>
        </w:rPr>
        <w:t>menţionate la art</w:t>
      </w:r>
      <w:r w:rsidR="00473845" w:rsidRPr="0098337B">
        <w:rPr>
          <w:b/>
          <w:bCs/>
          <w:sz w:val="24"/>
          <w:szCs w:val="24"/>
          <w:lang w:val="ro-RO" w:eastAsia="ru-RU"/>
        </w:rPr>
        <w:t>.</w:t>
      </w:r>
      <w:r w:rsidR="0060778E" w:rsidRPr="0098337B">
        <w:rPr>
          <w:b/>
          <w:bCs/>
          <w:sz w:val="24"/>
          <w:szCs w:val="24"/>
          <w:lang w:val="ro-RO" w:eastAsia="ru-RU"/>
        </w:rPr>
        <w:t xml:space="preserve"> </w:t>
      </w:r>
      <w:r w:rsidRPr="0098337B">
        <w:rPr>
          <w:b/>
          <w:bCs/>
          <w:sz w:val="24"/>
          <w:szCs w:val="24"/>
          <w:lang w:val="ro-RO" w:eastAsia="ru-RU"/>
        </w:rPr>
        <w:t>37 alin</w:t>
      </w:r>
      <w:r w:rsidR="00473845" w:rsidRPr="0098337B">
        <w:rPr>
          <w:b/>
          <w:bCs/>
          <w:sz w:val="24"/>
          <w:szCs w:val="24"/>
          <w:lang w:val="ro-RO" w:eastAsia="ru-RU"/>
        </w:rPr>
        <w:t>.</w:t>
      </w:r>
      <w:r w:rsidR="0060778E" w:rsidRPr="0098337B">
        <w:rPr>
          <w:b/>
          <w:bCs/>
          <w:sz w:val="24"/>
          <w:szCs w:val="24"/>
          <w:lang w:val="ro-RO" w:eastAsia="ru-RU"/>
        </w:rPr>
        <w:t xml:space="preserve"> </w:t>
      </w:r>
      <w:r w:rsidRPr="0098337B">
        <w:rPr>
          <w:b/>
          <w:bCs/>
          <w:sz w:val="24"/>
          <w:szCs w:val="24"/>
          <w:lang w:val="ro-RO" w:eastAsia="ru-RU"/>
        </w:rPr>
        <w:t>(4)</w:t>
      </w:r>
    </w:p>
    <w:p w14:paraId="3A273313" w14:textId="0CCF6DD4" w:rsidR="003111CE" w:rsidRPr="0098337B" w:rsidRDefault="003111CE" w:rsidP="0060778E">
      <w:pPr>
        <w:shd w:val="clear" w:color="auto" w:fill="FFFFFF"/>
        <w:rPr>
          <w:sz w:val="24"/>
          <w:szCs w:val="24"/>
          <w:lang w:val="ro-RO" w:eastAsia="ru-RU"/>
        </w:rPr>
      </w:pPr>
      <w:r w:rsidRPr="0098337B">
        <w:rPr>
          <w:sz w:val="24"/>
          <w:szCs w:val="24"/>
          <w:lang w:val="ro-RO" w:eastAsia="ru-RU"/>
        </w:rPr>
        <w:t>1. Toate valorile</w:t>
      </w:r>
      <w:r w:rsidR="00473845" w:rsidRPr="0098337B">
        <w:rPr>
          <w:sz w:val="24"/>
          <w:szCs w:val="24"/>
          <w:lang w:val="ro-RO" w:eastAsia="ru-RU"/>
        </w:rPr>
        <w:t>-</w:t>
      </w:r>
      <w:r w:rsidRPr="0098337B">
        <w:rPr>
          <w:sz w:val="24"/>
          <w:szCs w:val="24"/>
          <w:lang w:val="ro-RO" w:eastAsia="ru-RU"/>
        </w:rPr>
        <w:t xml:space="preserve">limită de emisie se calculează la o temperatură de 273,15 K, </w:t>
      </w:r>
      <w:r w:rsidR="00473845" w:rsidRPr="0098337B">
        <w:rPr>
          <w:sz w:val="24"/>
          <w:szCs w:val="24"/>
          <w:lang w:val="ro-RO" w:eastAsia="ru-RU"/>
        </w:rPr>
        <w:t xml:space="preserve">la </w:t>
      </w:r>
      <w:r w:rsidRPr="0098337B">
        <w:rPr>
          <w:sz w:val="24"/>
          <w:szCs w:val="24"/>
          <w:lang w:val="ro-RO" w:eastAsia="ru-RU"/>
        </w:rPr>
        <w:t>o presiune de 101,3</w:t>
      </w:r>
      <w:r w:rsidR="0060778E" w:rsidRPr="0098337B">
        <w:rPr>
          <w:sz w:val="24"/>
          <w:szCs w:val="24"/>
          <w:lang w:val="ro-RO" w:eastAsia="ru-RU"/>
        </w:rPr>
        <w:t xml:space="preserve"> </w:t>
      </w:r>
      <w:r w:rsidRPr="0098337B">
        <w:rPr>
          <w:sz w:val="24"/>
          <w:szCs w:val="24"/>
          <w:lang w:val="ro-RO" w:eastAsia="ru-RU"/>
        </w:rPr>
        <w:t>kPa, după corecţia în funcţie de conţinutul de vapori de apă al gazelor reziduale și la un conţinut standard de O</w:t>
      </w:r>
      <w:r w:rsidRPr="0098337B">
        <w:rPr>
          <w:sz w:val="24"/>
          <w:szCs w:val="24"/>
          <w:vertAlign w:val="subscript"/>
          <w:lang w:val="ro-RO" w:eastAsia="ru-RU"/>
        </w:rPr>
        <w:t>2</w:t>
      </w:r>
      <w:r w:rsidRPr="0098337B">
        <w:rPr>
          <w:sz w:val="24"/>
          <w:szCs w:val="24"/>
          <w:lang w:val="ro-RO" w:eastAsia="ru-RU"/>
        </w:rPr>
        <w:t xml:space="preserve"> de 6% </w:t>
      </w:r>
      <w:r w:rsidR="00473845" w:rsidRPr="0098337B">
        <w:rPr>
          <w:sz w:val="24"/>
          <w:szCs w:val="24"/>
          <w:lang w:val="ro-RO" w:eastAsia="ru-RU"/>
        </w:rPr>
        <w:t xml:space="preserve">în cazul </w:t>
      </w:r>
      <w:r w:rsidR="00C0139C" w:rsidRPr="0098337B">
        <w:rPr>
          <w:sz w:val="24"/>
          <w:szCs w:val="24"/>
          <w:lang w:val="ro-RO" w:eastAsia="ru-RU"/>
        </w:rPr>
        <w:t xml:space="preserve">instalațiilor de ardere care utilizează </w:t>
      </w:r>
      <w:r w:rsidRPr="0098337B">
        <w:rPr>
          <w:sz w:val="24"/>
          <w:szCs w:val="24"/>
          <w:lang w:val="ro-RO" w:eastAsia="ru-RU"/>
        </w:rPr>
        <w:t xml:space="preserve">combustibili solizi, 3% </w:t>
      </w:r>
      <w:r w:rsidR="00473845" w:rsidRPr="0098337B">
        <w:rPr>
          <w:sz w:val="24"/>
          <w:szCs w:val="24"/>
          <w:lang w:val="ro-RO" w:eastAsia="ru-RU"/>
        </w:rPr>
        <w:t xml:space="preserve">în cazul </w:t>
      </w:r>
      <w:r w:rsidRPr="0098337B">
        <w:rPr>
          <w:sz w:val="24"/>
          <w:szCs w:val="24"/>
          <w:lang w:val="ro-RO" w:eastAsia="ru-RU"/>
        </w:rPr>
        <w:t>instalaţiil</w:t>
      </w:r>
      <w:r w:rsidR="00473845" w:rsidRPr="0098337B">
        <w:rPr>
          <w:sz w:val="24"/>
          <w:szCs w:val="24"/>
          <w:lang w:val="ro-RO" w:eastAsia="ru-RU"/>
        </w:rPr>
        <w:t>or</w:t>
      </w:r>
      <w:r w:rsidRPr="0098337B">
        <w:rPr>
          <w:sz w:val="24"/>
          <w:szCs w:val="24"/>
          <w:lang w:val="ro-RO" w:eastAsia="ru-RU"/>
        </w:rPr>
        <w:t xml:space="preserve"> de ardere altele decât turbinele cu gaz și motoarele cu gaz, care utilizează combustibili lichizi și gaz și 15% în cazul turbinelor cu gaz și</w:t>
      </w:r>
      <w:r w:rsidR="00863419" w:rsidRPr="0098337B">
        <w:rPr>
          <w:sz w:val="24"/>
          <w:szCs w:val="24"/>
          <w:lang w:val="ro-RO" w:eastAsia="ru-RU"/>
        </w:rPr>
        <w:t xml:space="preserve"> al </w:t>
      </w:r>
      <w:r w:rsidRPr="0098337B">
        <w:rPr>
          <w:sz w:val="24"/>
          <w:szCs w:val="24"/>
          <w:lang w:val="ro-RO" w:eastAsia="ru-RU"/>
        </w:rPr>
        <w:t xml:space="preserve">motoarelor cu gaz. </w:t>
      </w:r>
    </w:p>
    <w:p w14:paraId="6863CC0C" w14:textId="3C3F98D1" w:rsidR="007671AE" w:rsidRPr="0098337B" w:rsidRDefault="003111CE" w:rsidP="0098337B">
      <w:pPr>
        <w:shd w:val="clear" w:color="auto" w:fill="FFFFFF"/>
        <w:rPr>
          <w:sz w:val="24"/>
          <w:szCs w:val="24"/>
          <w:lang w:val="ro-RO" w:eastAsia="ru-RU"/>
        </w:rPr>
      </w:pPr>
      <w:r w:rsidRPr="0098337B">
        <w:rPr>
          <w:sz w:val="24"/>
          <w:szCs w:val="24"/>
          <w:lang w:val="ro-RO" w:eastAsia="ru-RU"/>
        </w:rPr>
        <w:t xml:space="preserve">În cazul turbinelor cu gaz cu ciclu combinat și ardere suplimentară, conţinutul </w:t>
      </w:r>
      <w:r w:rsidR="0004624B" w:rsidRPr="0098337B">
        <w:rPr>
          <w:spacing w:val="-2"/>
          <w:sz w:val="24"/>
          <w:szCs w:val="24"/>
          <w:lang w:val="ro-RO" w:eastAsia="ru-RU"/>
        </w:rPr>
        <w:t xml:space="preserve">standard </w:t>
      </w:r>
      <w:r w:rsidRPr="0098337B">
        <w:rPr>
          <w:spacing w:val="-2"/>
          <w:sz w:val="24"/>
          <w:szCs w:val="24"/>
          <w:lang w:val="ro-RO" w:eastAsia="ru-RU"/>
        </w:rPr>
        <w:t>de O</w:t>
      </w:r>
      <w:r w:rsidRPr="0098337B">
        <w:rPr>
          <w:spacing w:val="-2"/>
          <w:sz w:val="24"/>
          <w:szCs w:val="24"/>
          <w:vertAlign w:val="subscript"/>
          <w:lang w:val="ro-RO" w:eastAsia="ru-RU"/>
        </w:rPr>
        <w:t>2</w:t>
      </w:r>
      <w:r w:rsidRPr="0098337B">
        <w:rPr>
          <w:spacing w:val="-2"/>
          <w:sz w:val="24"/>
          <w:szCs w:val="24"/>
          <w:lang w:val="ro-RO" w:eastAsia="ru-RU"/>
        </w:rPr>
        <w:t xml:space="preserve"> poate fi definit de Agenția de Mediu, ţinându-se cont de caracteristicile</w:t>
      </w:r>
      <w:r w:rsidRPr="0098337B">
        <w:rPr>
          <w:sz w:val="24"/>
          <w:szCs w:val="24"/>
          <w:lang w:val="ro-RO" w:eastAsia="ru-RU"/>
        </w:rPr>
        <w:t xml:space="preserve"> specifice ale instalaţiei în cauză. </w:t>
      </w:r>
    </w:p>
    <w:p w14:paraId="12786A4B" w14:textId="234C2BF8" w:rsidR="0060778E" w:rsidRPr="0098337B" w:rsidRDefault="003111CE" w:rsidP="0098337B">
      <w:pPr>
        <w:shd w:val="clear" w:color="auto" w:fill="FFFFFF"/>
        <w:rPr>
          <w:sz w:val="24"/>
          <w:szCs w:val="24"/>
          <w:lang w:val="ro-RO" w:eastAsia="ru-RU"/>
        </w:rPr>
      </w:pPr>
      <w:r w:rsidRPr="0098337B">
        <w:rPr>
          <w:sz w:val="24"/>
          <w:szCs w:val="24"/>
          <w:lang w:val="ro-RO" w:eastAsia="ru-RU"/>
        </w:rPr>
        <w:t>2. Valorile</w:t>
      </w:r>
      <w:r w:rsidR="002946FE" w:rsidRPr="0098337B">
        <w:rPr>
          <w:sz w:val="24"/>
          <w:szCs w:val="24"/>
          <w:lang w:val="ro-RO" w:eastAsia="ru-RU"/>
        </w:rPr>
        <w:t>-</w:t>
      </w:r>
      <w:r w:rsidRPr="0098337B">
        <w:rPr>
          <w:sz w:val="24"/>
          <w:szCs w:val="24"/>
          <w:lang w:val="ro-RO" w:eastAsia="ru-RU"/>
        </w:rPr>
        <w:t>limită de emisie (mg/Nm</w:t>
      </w:r>
      <w:r w:rsidRPr="0098337B">
        <w:rPr>
          <w:sz w:val="24"/>
          <w:szCs w:val="24"/>
          <w:vertAlign w:val="superscript"/>
          <w:lang w:val="ro-RO" w:eastAsia="ru-RU"/>
        </w:rPr>
        <w:t>3</w:t>
      </w:r>
      <w:r w:rsidRPr="0098337B">
        <w:rPr>
          <w:sz w:val="24"/>
          <w:szCs w:val="24"/>
          <w:lang w:val="ro-RO" w:eastAsia="ru-RU"/>
        </w:rPr>
        <w:t>) pentru SO</w:t>
      </w:r>
      <w:r w:rsidRPr="0098337B">
        <w:rPr>
          <w:sz w:val="24"/>
          <w:szCs w:val="24"/>
          <w:vertAlign w:val="subscript"/>
          <w:lang w:val="ro-RO" w:eastAsia="ru-RU"/>
        </w:rPr>
        <w:t>2</w:t>
      </w:r>
      <w:r w:rsidRPr="0098337B">
        <w:rPr>
          <w:sz w:val="24"/>
          <w:szCs w:val="24"/>
          <w:lang w:val="ro-RO" w:eastAsia="ru-RU"/>
        </w:rPr>
        <w:t xml:space="preserve"> în cazul instalaţiilor de ardere care utilizează combustibili solizi sau lichizi</w:t>
      </w:r>
      <w:r w:rsidR="002946FE" w:rsidRPr="0098337B">
        <w:rPr>
          <w:sz w:val="24"/>
          <w:szCs w:val="24"/>
          <w:lang w:val="ro-RO" w:eastAsia="ru-RU"/>
        </w:rPr>
        <w:t>,</w:t>
      </w:r>
      <w:r w:rsidRPr="0098337B">
        <w:rPr>
          <w:sz w:val="24"/>
          <w:szCs w:val="24"/>
          <w:lang w:val="ro-RO" w:eastAsia="ru-RU"/>
        </w:rPr>
        <w:t xml:space="preserve"> cu excepţia turbinelor cu gaz și a motoarelor cu gaz:</w:t>
      </w:r>
    </w:p>
    <w:tbl>
      <w:tblPr>
        <w:tblStyle w:val="Tabelgril4"/>
        <w:tblW w:w="9639" w:type="dxa"/>
        <w:jc w:val="center"/>
        <w:tblLook w:val="04A0" w:firstRow="1" w:lastRow="0" w:firstColumn="1" w:lastColumn="0" w:noHBand="0" w:noVBand="1"/>
      </w:tblPr>
      <w:tblGrid>
        <w:gridCol w:w="2085"/>
        <w:gridCol w:w="2627"/>
        <w:gridCol w:w="1097"/>
        <w:gridCol w:w="2280"/>
        <w:gridCol w:w="1550"/>
      </w:tblGrid>
      <w:tr w:rsidR="00CA3E4E" w:rsidRPr="0098337B" w14:paraId="7F7B75A3" w14:textId="77777777" w:rsidTr="0098337B">
        <w:trPr>
          <w:jc w:val="center"/>
        </w:trPr>
        <w:tc>
          <w:tcPr>
            <w:tcW w:w="1110" w:type="pct"/>
            <w:tcBorders>
              <w:top w:val="single" w:sz="4" w:space="0" w:color="auto"/>
              <w:left w:val="single" w:sz="4" w:space="0" w:color="auto"/>
              <w:bottom w:val="single" w:sz="4" w:space="0" w:color="auto"/>
              <w:right w:val="single" w:sz="4" w:space="0" w:color="auto"/>
            </w:tcBorders>
          </w:tcPr>
          <w:p w14:paraId="46447BA3" w14:textId="71D0817E" w:rsidR="003111CE" w:rsidRPr="0098337B" w:rsidRDefault="003111CE" w:rsidP="007671AE">
            <w:pPr>
              <w:jc w:val="center"/>
              <w:rPr>
                <w:b/>
                <w:bCs/>
                <w:szCs w:val="24"/>
                <w:lang w:val="ro-RO" w:eastAsia="ru-RU"/>
              </w:rPr>
            </w:pPr>
            <w:r w:rsidRPr="0098337B">
              <w:rPr>
                <w:b/>
                <w:bCs/>
                <w:szCs w:val="24"/>
                <w:lang w:val="ro-RO" w:eastAsia="ru-RU"/>
              </w:rPr>
              <w:t>Putere</w:t>
            </w:r>
            <w:r w:rsidR="00247393" w:rsidRPr="0098337B">
              <w:rPr>
                <w:b/>
                <w:bCs/>
                <w:szCs w:val="24"/>
                <w:lang w:val="ro-RO" w:eastAsia="ru-RU"/>
              </w:rPr>
              <w:t>a</w:t>
            </w:r>
            <w:r w:rsidRPr="0098337B">
              <w:rPr>
                <w:b/>
                <w:bCs/>
                <w:szCs w:val="24"/>
                <w:lang w:val="ro-RO" w:eastAsia="ru-RU"/>
              </w:rPr>
              <w:t xml:space="preserve"> termică instalată totală (MW)</w:t>
            </w:r>
          </w:p>
          <w:p w14:paraId="4C47F90D" w14:textId="77777777" w:rsidR="003111CE" w:rsidRPr="0098337B" w:rsidRDefault="003111CE" w:rsidP="007671AE">
            <w:pPr>
              <w:jc w:val="center"/>
              <w:rPr>
                <w:b/>
                <w:bCs/>
                <w:szCs w:val="24"/>
                <w:lang w:val="ro-RO" w:eastAsia="ru-RU"/>
              </w:rPr>
            </w:pPr>
          </w:p>
        </w:tc>
        <w:tc>
          <w:tcPr>
            <w:tcW w:w="1390" w:type="pct"/>
            <w:tcBorders>
              <w:top w:val="single" w:sz="4" w:space="0" w:color="auto"/>
              <w:left w:val="single" w:sz="4" w:space="0" w:color="auto"/>
              <w:bottom w:val="single" w:sz="4" w:space="0" w:color="auto"/>
              <w:right w:val="single" w:sz="4" w:space="0" w:color="auto"/>
            </w:tcBorders>
          </w:tcPr>
          <w:p w14:paraId="002A4397" w14:textId="77777777" w:rsidR="003111CE" w:rsidRPr="0098337B" w:rsidRDefault="003111CE" w:rsidP="007671AE">
            <w:pPr>
              <w:jc w:val="center"/>
              <w:rPr>
                <w:b/>
                <w:bCs/>
                <w:szCs w:val="24"/>
                <w:lang w:val="ro-RO" w:eastAsia="ru-RU"/>
              </w:rPr>
            </w:pPr>
            <w:r w:rsidRPr="0098337B">
              <w:rPr>
                <w:b/>
                <w:bCs/>
                <w:szCs w:val="24"/>
                <w:lang w:val="ro-RO" w:eastAsia="ru-RU"/>
              </w:rPr>
              <w:lastRenderedPageBreak/>
              <w:t>Huilă și lignit și alţi combustibili solizi</w:t>
            </w:r>
          </w:p>
          <w:p w14:paraId="706F9F7D" w14:textId="77777777" w:rsidR="003111CE" w:rsidRPr="0098337B" w:rsidRDefault="003111CE" w:rsidP="007671AE">
            <w:pPr>
              <w:jc w:val="center"/>
              <w:rPr>
                <w:b/>
                <w:bCs/>
                <w:szCs w:val="24"/>
                <w:lang w:val="ro-RO" w:eastAsia="ru-RU"/>
              </w:rPr>
            </w:pPr>
          </w:p>
        </w:tc>
        <w:tc>
          <w:tcPr>
            <w:tcW w:w="460" w:type="pct"/>
            <w:tcBorders>
              <w:top w:val="single" w:sz="4" w:space="0" w:color="auto"/>
              <w:left w:val="single" w:sz="4" w:space="0" w:color="auto"/>
              <w:bottom w:val="single" w:sz="4" w:space="0" w:color="auto"/>
              <w:right w:val="single" w:sz="4" w:space="0" w:color="auto"/>
            </w:tcBorders>
          </w:tcPr>
          <w:p w14:paraId="054681FD" w14:textId="77777777" w:rsidR="003111CE" w:rsidRPr="0098337B" w:rsidRDefault="003111CE" w:rsidP="007671AE">
            <w:pPr>
              <w:jc w:val="center"/>
              <w:rPr>
                <w:b/>
                <w:bCs/>
                <w:szCs w:val="24"/>
                <w:lang w:val="ro-RO" w:eastAsia="ru-RU"/>
              </w:rPr>
            </w:pPr>
            <w:r w:rsidRPr="0098337B">
              <w:rPr>
                <w:b/>
                <w:bCs/>
                <w:szCs w:val="24"/>
                <w:lang w:val="ro-RO" w:eastAsia="ru-RU"/>
              </w:rPr>
              <w:t>Biomasă</w:t>
            </w:r>
          </w:p>
          <w:p w14:paraId="7CF58745" w14:textId="77777777" w:rsidR="003111CE" w:rsidRPr="0098337B" w:rsidRDefault="003111CE" w:rsidP="007671AE">
            <w:pPr>
              <w:jc w:val="center"/>
              <w:rPr>
                <w:b/>
                <w:bCs/>
                <w:szCs w:val="24"/>
                <w:lang w:val="ro-RO" w:eastAsia="ru-RU"/>
              </w:rPr>
            </w:pPr>
          </w:p>
        </w:tc>
        <w:tc>
          <w:tcPr>
            <w:tcW w:w="1210" w:type="pct"/>
            <w:tcBorders>
              <w:top w:val="single" w:sz="4" w:space="0" w:color="auto"/>
              <w:left w:val="single" w:sz="4" w:space="0" w:color="auto"/>
              <w:bottom w:val="single" w:sz="4" w:space="0" w:color="auto"/>
              <w:right w:val="single" w:sz="4" w:space="0" w:color="auto"/>
            </w:tcBorders>
            <w:hideMark/>
          </w:tcPr>
          <w:p w14:paraId="72536364" w14:textId="77777777" w:rsidR="003111CE" w:rsidRPr="0098337B" w:rsidRDefault="003111CE" w:rsidP="007671AE">
            <w:pPr>
              <w:jc w:val="center"/>
              <w:rPr>
                <w:b/>
                <w:bCs/>
                <w:szCs w:val="24"/>
                <w:lang w:val="ro-RO" w:eastAsia="ru-RU"/>
              </w:rPr>
            </w:pPr>
            <w:r w:rsidRPr="0098337B">
              <w:rPr>
                <w:b/>
                <w:bCs/>
                <w:szCs w:val="24"/>
                <w:lang w:val="ro-RO" w:eastAsia="ru-RU"/>
              </w:rPr>
              <w:t>Turbă</w:t>
            </w:r>
          </w:p>
        </w:tc>
        <w:tc>
          <w:tcPr>
            <w:tcW w:w="829" w:type="pct"/>
            <w:tcBorders>
              <w:top w:val="single" w:sz="4" w:space="0" w:color="auto"/>
              <w:left w:val="single" w:sz="4" w:space="0" w:color="auto"/>
              <w:bottom w:val="single" w:sz="4" w:space="0" w:color="auto"/>
              <w:right w:val="single" w:sz="4" w:space="0" w:color="auto"/>
            </w:tcBorders>
          </w:tcPr>
          <w:p w14:paraId="0418E0F4" w14:textId="77777777" w:rsidR="003111CE" w:rsidRPr="0098337B" w:rsidRDefault="003111CE" w:rsidP="007671AE">
            <w:pPr>
              <w:jc w:val="center"/>
              <w:rPr>
                <w:b/>
                <w:bCs/>
                <w:szCs w:val="24"/>
                <w:lang w:val="ro-RO" w:eastAsia="ru-RU"/>
              </w:rPr>
            </w:pPr>
            <w:r w:rsidRPr="0098337B">
              <w:rPr>
                <w:b/>
                <w:bCs/>
                <w:szCs w:val="24"/>
                <w:lang w:val="ro-RO" w:eastAsia="ru-RU"/>
              </w:rPr>
              <w:t>Combustibili lichizi</w:t>
            </w:r>
          </w:p>
          <w:p w14:paraId="497A9A3A" w14:textId="77777777" w:rsidR="003111CE" w:rsidRPr="0098337B" w:rsidRDefault="003111CE" w:rsidP="007671AE">
            <w:pPr>
              <w:jc w:val="center"/>
              <w:rPr>
                <w:b/>
                <w:bCs/>
                <w:szCs w:val="24"/>
                <w:lang w:val="ro-RO" w:eastAsia="ru-RU"/>
              </w:rPr>
            </w:pPr>
          </w:p>
        </w:tc>
      </w:tr>
      <w:tr w:rsidR="00CA3E4E" w:rsidRPr="0098337B" w14:paraId="75D97AC6" w14:textId="77777777" w:rsidTr="0098337B">
        <w:trPr>
          <w:jc w:val="center"/>
        </w:trPr>
        <w:tc>
          <w:tcPr>
            <w:tcW w:w="1110" w:type="pct"/>
            <w:tcBorders>
              <w:top w:val="single" w:sz="4" w:space="0" w:color="auto"/>
              <w:left w:val="single" w:sz="4" w:space="0" w:color="auto"/>
              <w:bottom w:val="single" w:sz="4" w:space="0" w:color="auto"/>
              <w:right w:val="single" w:sz="4" w:space="0" w:color="auto"/>
            </w:tcBorders>
          </w:tcPr>
          <w:p w14:paraId="3E5CF4DD" w14:textId="5CFBAE28" w:rsidR="003111CE" w:rsidRPr="0098337B" w:rsidRDefault="003111CE" w:rsidP="00C53148">
            <w:pPr>
              <w:jc w:val="center"/>
              <w:rPr>
                <w:szCs w:val="24"/>
                <w:lang w:val="ro-RO" w:eastAsia="ru-RU"/>
              </w:rPr>
            </w:pPr>
            <w:r w:rsidRPr="0098337B">
              <w:rPr>
                <w:szCs w:val="24"/>
                <w:lang w:val="ro-RO" w:eastAsia="ru-RU"/>
              </w:rPr>
              <w:lastRenderedPageBreak/>
              <w:t>50</w:t>
            </w:r>
            <w:r w:rsidR="002946FE" w:rsidRPr="0098337B">
              <w:rPr>
                <w:szCs w:val="24"/>
                <w:lang w:val="ro-RO" w:eastAsia="ru-RU"/>
              </w:rPr>
              <w:t>–</w:t>
            </w:r>
            <w:r w:rsidRPr="0098337B">
              <w:rPr>
                <w:szCs w:val="24"/>
                <w:lang w:val="ro-RO" w:eastAsia="ru-RU"/>
              </w:rPr>
              <w:t>100</w:t>
            </w:r>
          </w:p>
          <w:p w14:paraId="0F2A8580" w14:textId="77777777" w:rsidR="003111CE" w:rsidRPr="0098337B" w:rsidRDefault="003111CE" w:rsidP="00C53148">
            <w:pPr>
              <w:jc w:val="center"/>
              <w:rPr>
                <w:szCs w:val="24"/>
                <w:lang w:val="ro-RO" w:eastAsia="ru-RU"/>
              </w:rPr>
            </w:pPr>
          </w:p>
        </w:tc>
        <w:tc>
          <w:tcPr>
            <w:tcW w:w="1390" w:type="pct"/>
            <w:tcBorders>
              <w:top w:val="single" w:sz="4" w:space="0" w:color="auto"/>
              <w:left w:val="single" w:sz="4" w:space="0" w:color="auto"/>
              <w:bottom w:val="single" w:sz="4" w:space="0" w:color="auto"/>
              <w:right w:val="single" w:sz="4" w:space="0" w:color="auto"/>
            </w:tcBorders>
            <w:hideMark/>
          </w:tcPr>
          <w:p w14:paraId="6D50305A" w14:textId="77777777" w:rsidR="003111CE" w:rsidRPr="0098337B" w:rsidRDefault="003111CE" w:rsidP="00C53148">
            <w:pPr>
              <w:jc w:val="center"/>
              <w:rPr>
                <w:szCs w:val="24"/>
                <w:lang w:val="ro-RO" w:eastAsia="ru-RU"/>
              </w:rPr>
            </w:pPr>
            <w:r w:rsidRPr="0098337B">
              <w:rPr>
                <w:szCs w:val="24"/>
                <w:lang w:val="ro-RO" w:eastAsia="ru-RU"/>
              </w:rPr>
              <w:t>400</w:t>
            </w:r>
          </w:p>
        </w:tc>
        <w:tc>
          <w:tcPr>
            <w:tcW w:w="460" w:type="pct"/>
            <w:tcBorders>
              <w:top w:val="single" w:sz="4" w:space="0" w:color="auto"/>
              <w:left w:val="single" w:sz="4" w:space="0" w:color="auto"/>
              <w:bottom w:val="single" w:sz="4" w:space="0" w:color="auto"/>
              <w:right w:val="single" w:sz="4" w:space="0" w:color="auto"/>
            </w:tcBorders>
            <w:hideMark/>
          </w:tcPr>
          <w:p w14:paraId="385BD705" w14:textId="77777777" w:rsidR="003111CE" w:rsidRPr="0098337B" w:rsidRDefault="003111CE" w:rsidP="00C53148">
            <w:pPr>
              <w:jc w:val="center"/>
              <w:rPr>
                <w:szCs w:val="24"/>
                <w:lang w:val="ro-RO" w:eastAsia="ru-RU"/>
              </w:rPr>
            </w:pPr>
            <w:r w:rsidRPr="0098337B">
              <w:rPr>
                <w:szCs w:val="24"/>
                <w:lang w:val="ro-RO" w:eastAsia="ru-RU"/>
              </w:rPr>
              <w:t>200</w:t>
            </w:r>
          </w:p>
        </w:tc>
        <w:tc>
          <w:tcPr>
            <w:tcW w:w="1210" w:type="pct"/>
            <w:tcBorders>
              <w:top w:val="single" w:sz="4" w:space="0" w:color="auto"/>
              <w:left w:val="single" w:sz="4" w:space="0" w:color="auto"/>
              <w:bottom w:val="single" w:sz="4" w:space="0" w:color="auto"/>
              <w:right w:val="single" w:sz="4" w:space="0" w:color="auto"/>
            </w:tcBorders>
            <w:hideMark/>
          </w:tcPr>
          <w:p w14:paraId="3654AB11" w14:textId="77777777" w:rsidR="003111CE" w:rsidRPr="0098337B" w:rsidRDefault="003111CE" w:rsidP="00C53148">
            <w:pPr>
              <w:jc w:val="center"/>
              <w:rPr>
                <w:szCs w:val="24"/>
                <w:lang w:val="ro-RO" w:eastAsia="ru-RU"/>
              </w:rPr>
            </w:pPr>
            <w:r w:rsidRPr="0098337B">
              <w:rPr>
                <w:szCs w:val="24"/>
                <w:lang w:val="ro-RO" w:eastAsia="ru-RU"/>
              </w:rPr>
              <w:t>300</w:t>
            </w:r>
          </w:p>
        </w:tc>
        <w:tc>
          <w:tcPr>
            <w:tcW w:w="829" w:type="pct"/>
            <w:tcBorders>
              <w:top w:val="single" w:sz="4" w:space="0" w:color="auto"/>
              <w:left w:val="single" w:sz="4" w:space="0" w:color="auto"/>
              <w:bottom w:val="single" w:sz="4" w:space="0" w:color="auto"/>
              <w:right w:val="single" w:sz="4" w:space="0" w:color="auto"/>
            </w:tcBorders>
            <w:hideMark/>
          </w:tcPr>
          <w:p w14:paraId="69337341" w14:textId="77777777" w:rsidR="003111CE" w:rsidRPr="0098337B" w:rsidRDefault="003111CE" w:rsidP="00C53148">
            <w:pPr>
              <w:jc w:val="center"/>
              <w:rPr>
                <w:szCs w:val="24"/>
                <w:lang w:val="ro-RO" w:eastAsia="ru-RU"/>
              </w:rPr>
            </w:pPr>
            <w:r w:rsidRPr="0098337B">
              <w:rPr>
                <w:szCs w:val="24"/>
                <w:lang w:val="ro-RO" w:eastAsia="ru-RU"/>
              </w:rPr>
              <w:t>350</w:t>
            </w:r>
          </w:p>
        </w:tc>
      </w:tr>
      <w:tr w:rsidR="00CA3E4E" w:rsidRPr="0098337B" w14:paraId="4EF05AF5" w14:textId="77777777" w:rsidTr="0098337B">
        <w:trPr>
          <w:jc w:val="center"/>
        </w:trPr>
        <w:tc>
          <w:tcPr>
            <w:tcW w:w="1110" w:type="pct"/>
            <w:tcBorders>
              <w:top w:val="single" w:sz="4" w:space="0" w:color="auto"/>
              <w:left w:val="single" w:sz="4" w:space="0" w:color="auto"/>
              <w:bottom w:val="single" w:sz="4" w:space="0" w:color="auto"/>
              <w:right w:val="single" w:sz="4" w:space="0" w:color="auto"/>
            </w:tcBorders>
          </w:tcPr>
          <w:p w14:paraId="3347E8EE" w14:textId="3E551830" w:rsidR="003111CE" w:rsidRPr="0098337B" w:rsidRDefault="003111CE" w:rsidP="00C53148">
            <w:pPr>
              <w:jc w:val="center"/>
              <w:rPr>
                <w:szCs w:val="24"/>
                <w:lang w:val="ro-RO" w:eastAsia="ru-RU"/>
              </w:rPr>
            </w:pPr>
            <w:r w:rsidRPr="0098337B">
              <w:rPr>
                <w:szCs w:val="24"/>
                <w:lang w:val="ro-RO" w:eastAsia="ru-RU"/>
              </w:rPr>
              <w:t>100</w:t>
            </w:r>
            <w:r w:rsidR="002946FE" w:rsidRPr="0098337B">
              <w:rPr>
                <w:szCs w:val="24"/>
                <w:lang w:val="ro-RO" w:eastAsia="ru-RU"/>
              </w:rPr>
              <w:t>–</w:t>
            </w:r>
            <w:r w:rsidRPr="0098337B">
              <w:rPr>
                <w:szCs w:val="24"/>
                <w:lang w:val="ro-RO" w:eastAsia="ru-RU"/>
              </w:rPr>
              <w:t>300</w:t>
            </w:r>
          </w:p>
          <w:p w14:paraId="68BFB49F" w14:textId="77777777" w:rsidR="003111CE" w:rsidRPr="0098337B" w:rsidRDefault="003111CE" w:rsidP="00C53148">
            <w:pPr>
              <w:jc w:val="center"/>
              <w:rPr>
                <w:szCs w:val="24"/>
                <w:lang w:val="ro-RO" w:eastAsia="ru-RU"/>
              </w:rPr>
            </w:pPr>
          </w:p>
        </w:tc>
        <w:tc>
          <w:tcPr>
            <w:tcW w:w="1390" w:type="pct"/>
            <w:tcBorders>
              <w:top w:val="single" w:sz="4" w:space="0" w:color="auto"/>
              <w:left w:val="single" w:sz="4" w:space="0" w:color="auto"/>
              <w:bottom w:val="single" w:sz="4" w:space="0" w:color="auto"/>
              <w:right w:val="single" w:sz="4" w:space="0" w:color="auto"/>
            </w:tcBorders>
            <w:hideMark/>
          </w:tcPr>
          <w:p w14:paraId="1D812084" w14:textId="77777777" w:rsidR="003111CE" w:rsidRPr="0098337B" w:rsidRDefault="003111CE" w:rsidP="00C53148">
            <w:pPr>
              <w:jc w:val="center"/>
              <w:rPr>
                <w:szCs w:val="24"/>
                <w:lang w:val="ro-RO" w:eastAsia="ru-RU"/>
              </w:rPr>
            </w:pPr>
            <w:r w:rsidRPr="0098337B">
              <w:rPr>
                <w:szCs w:val="24"/>
                <w:lang w:val="ro-RO" w:eastAsia="ru-RU"/>
              </w:rPr>
              <w:t>200</w:t>
            </w:r>
          </w:p>
        </w:tc>
        <w:tc>
          <w:tcPr>
            <w:tcW w:w="460" w:type="pct"/>
            <w:tcBorders>
              <w:top w:val="single" w:sz="4" w:space="0" w:color="auto"/>
              <w:left w:val="single" w:sz="4" w:space="0" w:color="auto"/>
              <w:bottom w:val="single" w:sz="4" w:space="0" w:color="auto"/>
              <w:right w:val="single" w:sz="4" w:space="0" w:color="auto"/>
            </w:tcBorders>
            <w:hideMark/>
          </w:tcPr>
          <w:p w14:paraId="7DC918E1" w14:textId="77777777" w:rsidR="003111CE" w:rsidRPr="0098337B" w:rsidRDefault="003111CE" w:rsidP="00C53148">
            <w:pPr>
              <w:jc w:val="center"/>
              <w:rPr>
                <w:szCs w:val="24"/>
                <w:lang w:val="ro-RO" w:eastAsia="ru-RU"/>
              </w:rPr>
            </w:pPr>
            <w:r w:rsidRPr="0098337B">
              <w:rPr>
                <w:szCs w:val="24"/>
                <w:lang w:val="ro-RO" w:eastAsia="ru-RU"/>
              </w:rPr>
              <w:t>200</w:t>
            </w:r>
          </w:p>
        </w:tc>
        <w:tc>
          <w:tcPr>
            <w:tcW w:w="1210" w:type="pct"/>
            <w:tcBorders>
              <w:top w:val="single" w:sz="4" w:space="0" w:color="auto"/>
              <w:left w:val="single" w:sz="4" w:space="0" w:color="auto"/>
              <w:bottom w:val="single" w:sz="4" w:space="0" w:color="auto"/>
              <w:right w:val="single" w:sz="4" w:space="0" w:color="auto"/>
            </w:tcBorders>
            <w:hideMark/>
          </w:tcPr>
          <w:p w14:paraId="26CC6108" w14:textId="77777777" w:rsidR="003111CE" w:rsidRPr="0098337B" w:rsidRDefault="003111CE" w:rsidP="00C53148">
            <w:pPr>
              <w:jc w:val="center"/>
              <w:rPr>
                <w:szCs w:val="24"/>
                <w:lang w:val="ro-RO" w:eastAsia="ru-RU"/>
              </w:rPr>
            </w:pPr>
            <w:r w:rsidRPr="0098337B">
              <w:rPr>
                <w:szCs w:val="24"/>
                <w:lang w:val="ro-RO" w:eastAsia="ru-RU"/>
              </w:rPr>
              <w:t>300</w:t>
            </w:r>
          </w:p>
          <w:p w14:paraId="09B33BF6" w14:textId="375D2C5A" w:rsidR="003111CE" w:rsidRPr="0098337B" w:rsidRDefault="003111CE" w:rsidP="00C53148">
            <w:pPr>
              <w:jc w:val="center"/>
              <w:rPr>
                <w:szCs w:val="24"/>
                <w:lang w:val="ro-RO" w:eastAsia="ru-RU"/>
              </w:rPr>
            </w:pPr>
            <w:r w:rsidRPr="0098337B">
              <w:rPr>
                <w:szCs w:val="24"/>
                <w:lang w:val="ro-RO" w:eastAsia="ru-RU"/>
              </w:rPr>
              <w:t xml:space="preserve">250 </w:t>
            </w:r>
            <w:r w:rsidR="00C62DB9" w:rsidRPr="0098337B">
              <w:rPr>
                <w:szCs w:val="24"/>
                <w:lang w:val="ro-RO" w:eastAsia="ru-RU"/>
              </w:rPr>
              <w:t>(</w:t>
            </w:r>
            <w:r w:rsidRPr="0098337B">
              <w:rPr>
                <w:szCs w:val="24"/>
                <w:lang w:val="ro-RO" w:eastAsia="ru-RU"/>
              </w:rPr>
              <w:t>în cazul arderii în pat fluidizat</w:t>
            </w:r>
            <w:r w:rsidR="00C62DB9" w:rsidRPr="0098337B">
              <w:rPr>
                <w:szCs w:val="24"/>
                <w:lang w:val="ro-RO" w:eastAsia="ru-RU"/>
              </w:rPr>
              <w:t>)</w:t>
            </w:r>
          </w:p>
        </w:tc>
        <w:tc>
          <w:tcPr>
            <w:tcW w:w="829" w:type="pct"/>
            <w:tcBorders>
              <w:top w:val="single" w:sz="4" w:space="0" w:color="auto"/>
              <w:left w:val="single" w:sz="4" w:space="0" w:color="auto"/>
              <w:bottom w:val="single" w:sz="4" w:space="0" w:color="auto"/>
              <w:right w:val="single" w:sz="4" w:space="0" w:color="auto"/>
            </w:tcBorders>
            <w:hideMark/>
          </w:tcPr>
          <w:p w14:paraId="3C100DDB" w14:textId="77777777" w:rsidR="003111CE" w:rsidRPr="0098337B" w:rsidRDefault="003111CE" w:rsidP="00C53148">
            <w:pPr>
              <w:jc w:val="center"/>
              <w:rPr>
                <w:szCs w:val="24"/>
                <w:lang w:val="ro-RO" w:eastAsia="ru-RU"/>
              </w:rPr>
            </w:pPr>
            <w:r w:rsidRPr="0098337B">
              <w:rPr>
                <w:szCs w:val="24"/>
                <w:lang w:val="ro-RO" w:eastAsia="ru-RU"/>
              </w:rPr>
              <w:t>200</w:t>
            </w:r>
          </w:p>
        </w:tc>
      </w:tr>
      <w:tr w:rsidR="00CA3E4E" w:rsidRPr="0098337B" w14:paraId="1CE406BC" w14:textId="77777777" w:rsidTr="0098337B">
        <w:trPr>
          <w:jc w:val="center"/>
        </w:trPr>
        <w:tc>
          <w:tcPr>
            <w:tcW w:w="1110" w:type="pct"/>
            <w:tcBorders>
              <w:top w:val="single" w:sz="4" w:space="0" w:color="auto"/>
              <w:left w:val="single" w:sz="4" w:space="0" w:color="auto"/>
              <w:bottom w:val="single" w:sz="4" w:space="0" w:color="auto"/>
              <w:right w:val="single" w:sz="4" w:space="0" w:color="auto"/>
            </w:tcBorders>
          </w:tcPr>
          <w:p w14:paraId="75DE3F05" w14:textId="77777777" w:rsidR="003111CE" w:rsidRPr="0098337B" w:rsidRDefault="003111CE" w:rsidP="00C53148">
            <w:pPr>
              <w:jc w:val="center"/>
              <w:rPr>
                <w:szCs w:val="24"/>
                <w:lang w:val="ro-RO" w:eastAsia="ru-RU"/>
              </w:rPr>
            </w:pPr>
            <w:r w:rsidRPr="0098337B">
              <w:rPr>
                <w:szCs w:val="24"/>
                <w:lang w:val="ro-RO" w:eastAsia="ru-RU"/>
              </w:rPr>
              <w:t>&gt; 300</w:t>
            </w:r>
          </w:p>
          <w:p w14:paraId="6A2490BC" w14:textId="77777777" w:rsidR="003111CE" w:rsidRPr="0098337B" w:rsidRDefault="003111CE" w:rsidP="00C53148">
            <w:pPr>
              <w:jc w:val="center"/>
              <w:rPr>
                <w:szCs w:val="24"/>
                <w:lang w:val="ro-RO" w:eastAsia="ru-RU"/>
              </w:rPr>
            </w:pPr>
          </w:p>
        </w:tc>
        <w:tc>
          <w:tcPr>
            <w:tcW w:w="1390" w:type="pct"/>
            <w:tcBorders>
              <w:top w:val="single" w:sz="4" w:space="0" w:color="auto"/>
              <w:left w:val="single" w:sz="4" w:space="0" w:color="auto"/>
              <w:bottom w:val="single" w:sz="4" w:space="0" w:color="auto"/>
              <w:right w:val="single" w:sz="4" w:space="0" w:color="auto"/>
            </w:tcBorders>
            <w:hideMark/>
          </w:tcPr>
          <w:p w14:paraId="17D1681F" w14:textId="4B1352A6" w:rsidR="003111CE" w:rsidRPr="0098337B" w:rsidRDefault="003111CE" w:rsidP="00C53148">
            <w:pPr>
              <w:jc w:val="center"/>
              <w:rPr>
                <w:szCs w:val="24"/>
                <w:lang w:val="ro-RO" w:eastAsia="ru-RU"/>
              </w:rPr>
            </w:pPr>
            <w:r w:rsidRPr="0098337B">
              <w:rPr>
                <w:szCs w:val="24"/>
                <w:lang w:val="ro-RO" w:eastAsia="ru-RU"/>
              </w:rPr>
              <w:t>150</w:t>
            </w:r>
          </w:p>
          <w:p w14:paraId="57942F59" w14:textId="47C2633E" w:rsidR="003111CE" w:rsidRPr="0098337B" w:rsidRDefault="003111CE" w:rsidP="00C53148">
            <w:pPr>
              <w:jc w:val="center"/>
              <w:rPr>
                <w:szCs w:val="24"/>
                <w:lang w:val="ro-RO" w:eastAsia="ru-RU"/>
              </w:rPr>
            </w:pPr>
            <w:r w:rsidRPr="0098337B">
              <w:rPr>
                <w:szCs w:val="24"/>
                <w:lang w:val="ro-RO" w:eastAsia="ru-RU"/>
              </w:rPr>
              <w:t xml:space="preserve">200 </w:t>
            </w:r>
            <w:r w:rsidR="00C62DB9" w:rsidRPr="0098337B">
              <w:rPr>
                <w:szCs w:val="24"/>
                <w:lang w:val="ro-RO" w:eastAsia="ru-RU"/>
              </w:rPr>
              <w:t>(</w:t>
            </w:r>
            <w:r w:rsidRPr="0098337B">
              <w:rPr>
                <w:szCs w:val="24"/>
                <w:lang w:val="ro-RO" w:eastAsia="ru-RU"/>
              </w:rPr>
              <w:t>în cazul arderii în pat fluidizat circulant sau presurizat</w:t>
            </w:r>
            <w:r w:rsidR="00C62DB9" w:rsidRPr="0098337B">
              <w:rPr>
                <w:szCs w:val="24"/>
                <w:lang w:val="ro-RO" w:eastAsia="ru-RU"/>
              </w:rPr>
              <w:t>)</w:t>
            </w:r>
          </w:p>
        </w:tc>
        <w:tc>
          <w:tcPr>
            <w:tcW w:w="460" w:type="pct"/>
            <w:tcBorders>
              <w:top w:val="single" w:sz="4" w:space="0" w:color="auto"/>
              <w:left w:val="single" w:sz="4" w:space="0" w:color="auto"/>
              <w:bottom w:val="single" w:sz="4" w:space="0" w:color="auto"/>
              <w:right w:val="single" w:sz="4" w:space="0" w:color="auto"/>
            </w:tcBorders>
            <w:hideMark/>
          </w:tcPr>
          <w:p w14:paraId="6AE94B1C" w14:textId="77777777" w:rsidR="003111CE" w:rsidRPr="0098337B" w:rsidRDefault="003111CE" w:rsidP="00C53148">
            <w:pPr>
              <w:jc w:val="center"/>
              <w:rPr>
                <w:szCs w:val="24"/>
                <w:lang w:val="ro-RO" w:eastAsia="ru-RU"/>
              </w:rPr>
            </w:pPr>
            <w:r w:rsidRPr="0098337B">
              <w:rPr>
                <w:szCs w:val="24"/>
                <w:lang w:val="ro-RO" w:eastAsia="ru-RU"/>
              </w:rPr>
              <w:t>150</w:t>
            </w:r>
          </w:p>
        </w:tc>
        <w:tc>
          <w:tcPr>
            <w:tcW w:w="1210" w:type="pct"/>
            <w:tcBorders>
              <w:top w:val="single" w:sz="4" w:space="0" w:color="auto"/>
              <w:left w:val="single" w:sz="4" w:space="0" w:color="auto"/>
              <w:bottom w:val="single" w:sz="4" w:space="0" w:color="auto"/>
              <w:right w:val="single" w:sz="4" w:space="0" w:color="auto"/>
            </w:tcBorders>
            <w:hideMark/>
          </w:tcPr>
          <w:p w14:paraId="12F372F3" w14:textId="3F5682CC" w:rsidR="003111CE" w:rsidRPr="0098337B" w:rsidRDefault="003111CE" w:rsidP="00C53148">
            <w:pPr>
              <w:jc w:val="center"/>
              <w:rPr>
                <w:szCs w:val="24"/>
                <w:lang w:val="ro-RO" w:eastAsia="ru-RU"/>
              </w:rPr>
            </w:pPr>
            <w:r w:rsidRPr="0098337B">
              <w:rPr>
                <w:szCs w:val="24"/>
                <w:lang w:val="ro-RO" w:eastAsia="ru-RU"/>
              </w:rPr>
              <w:t>150</w:t>
            </w:r>
          </w:p>
          <w:p w14:paraId="208D9ED5" w14:textId="73817346" w:rsidR="003111CE" w:rsidRPr="0098337B" w:rsidRDefault="003111CE" w:rsidP="00C53148">
            <w:pPr>
              <w:jc w:val="center"/>
              <w:rPr>
                <w:szCs w:val="24"/>
                <w:lang w:val="ro-RO" w:eastAsia="ru-RU"/>
              </w:rPr>
            </w:pPr>
            <w:r w:rsidRPr="0098337B">
              <w:rPr>
                <w:szCs w:val="24"/>
                <w:lang w:val="ro-RO" w:eastAsia="ru-RU"/>
              </w:rPr>
              <w:t xml:space="preserve">200 </w:t>
            </w:r>
            <w:r w:rsidR="00C62DB9" w:rsidRPr="0098337B">
              <w:rPr>
                <w:szCs w:val="24"/>
                <w:lang w:val="ro-RO" w:eastAsia="ru-RU"/>
              </w:rPr>
              <w:t>(</w:t>
            </w:r>
            <w:r w:rsidRPr="0098337B">
              <w:rPr>
                <w:szCs w:val="24"/>
                <w:lang w:val="ro-RO" w:eastAsia="ru-RU"/>
              </w:rPr>
              <w:t>în cazul arderii în pat fluidizat</w:t>
            </w:r>
            <w:r w:rsidR="00C62DB9" w:rsidRPr="0098337B">
              <w:rPr>
                <w:szCs w:val="24"/>
                <w:lang w:val="ro-RO" w:eastAsia="ru-RU"/>
              </w:rPr>
              <w:t>)</w:t>
            </w:r>
          </w:p>
        </w:tc>
        <w:tc>
          <w:tcPr>
            <w:tcW w:w="829" w:type="pct"/>
            <w:tcBorders>
              <w:top w:val="single" w:sz="4" w:space="0" w:color="auto"/>
              <w:left w:val="single" w:sz="4" w:space="0" w:color="auto"/>
              <w:bottom w:val="single" w:sz="4" w:space="0" w:color="auto"/>
              <w:right w:val="single" w:sz="4" w:space="0" w:color="auto"/>
            </w:tcBorders>
            <w:hideMark/>
          </w:tcPr>
          <w:p w14:paraId="741320F3" w14:textId="77777777" w:rsidR="003111CE" w:rsidRPr="0098337B" w:rsidRDefault="003111CE" w:rsidP="00C53148">
            <w:pPr>
              <w:jc w:val="center"/>
              <w:rPr>
                <w:szCs w:val="24"/>
                <w:lang w:val="ro-RO" w:eastAsia="ru-RU"/>
              </w:rPr>
            </w:pPr>
            <w:r w:rsidRPr="0098337B">
              <w:rPr>
                <w:szCs w:val="24"/>
                <w:lang w:val="ro-RO" w:eastAsia="ru-RU"/>
              </w:rPr>
              <w:t>150</w:t>
            </w:r>
          </w:p>
        </w:tc>
      </w:tr>
    </w:tbl>
    <w:p w14:paraId="61F99973" w14:textId="77777777" w:rsidR="007671AE" w:rsidRPr="0098337B" w:rsidRDefault="007671AE" w:rsidP="007671AE">
      <w:pPr>
        <w:shd w:val="clear" w:color="auto" w:fill="FFFFFF"/>
        <w:ind w:firstLine="720"/>
        <w:rPr>
          <w:sz w:val="24"/>
          <w:szCs w:val="24"/>
          <w:lang w:val="ro-RO" w:eastAsia="ru-RU"/>
        </w:rPr>
      </w:pPr>
    </w:p>
    <w:p w14:paraId="7A15EF94" w14:textId="5E3E9E4F" w:rsidR="0060778E" w:rsidRPr="0098337B" w:rsidRDefault="003111CE" w:rsidP="0098337B">
      <w:pPr>
        <w:shd w:val="clear" w:color="auto" w:fill="FFFFFF"/>
        <w:rPr>
          <w:sz w:val="24"/>
          <w:szCs w:val="24"/>
          <w:lang w:val="ro-RO" w:eastAsia="ru-RU"/>
        </w:rPr>
      </w:pPr>
      <w:r w:rsidRPr="0098337B">
        <w:rPr>
          <w:sz w:val="24"/>
          <w:szCs w:val="24"/>
          <w:lang w:val="ro-RO" w:eastAsia="ru-RU"/>
        </w:rPr>
        <w:t>3. Valorile limită de emisie (mg/Nm</w:t>
      </w:r>
      <w:r w:rsidRPr="0098337B">
        <w:rPr>
          <w:sz w:val="24"/>
          <w:szCs w:val="24"/>
          <w:vertAlign w:val="superscript"/>
          <w:lang w:val="ro-RO" w:eastAsia="ru-RU"/>
        </w:rPr>
        <w:t>3</w:t>
      </w:r>
      <w:r w:rsidRPr="0098337B">
        <w:rPr>
          <w:sz w:val="24"/>
          <w:szCs w:val="24"/>
          <w:lang w:val="ro-RO" w:eastAsia="ru-RU"/>
        </w:rPr>
        <w:t>) pentru SO</w:t>
      </w:r>
      <w:r w:rsidRPr="0098337B">
        <w:rPr>
          <w:sz w:val="24"/>
          <w:szCs w:val="24"/>
          <w:vertAlign w:val="subscript"/>
          <w:lang w:val="ro-RO" w:eastAsia="ru-RU"/>
        </w:rPr>
        <w:t>2</w:t>
      </w:r>
      <w:r w:rsidRPr="0098337B">
        <w:rPr>
          <w:sz w:val="24"/>
          <w:szCs w:val="24"/>
          <w:lang w:val="ro-RO" w:eastAsia="ru-RU"/>
        </w:rPr>
        <w:t xml:space="preserve"> în cazul instalaţiilor de ardere care utilizează combustibili gazoși</w:t>
      </w:r>
      <w:r w:rsidR="0005515C" w:rsidRPr="0098337B">
        <w:rPr>
          <w:sz w:val="24"/>
          <w:szCs w:val="24"/>
          <w:lang w:val="ro-RO" w:eastAsia="ru-RU"/>
        </w:rPr>
        <w:t xml:space="preserve">, </w:t>
      </w:r>
      <w:r w:rsidRPr="0098337B">
        <w:rPr>
          <w:sz w:val="24"/>
          <w:szCs w:val="24"/>
          <w:lang w:val="ro-RO" w:eastAsia="ru-RU"/>
        </w:rPr>
        <w:t>cu excepţia turbinelor cu gaz și a motoarelor cu gaz:</w:t>
      </w:r>
    </w:p>
    <w:tbl>
      <w:tblPr>
        <w:tblStyle w:val="Tabelgril4"/>
        <w:tblW w:w="9639" w:type="dxa"/>
        <w:jc w:val="center"/>
        <w:tblLook w:val="04A0" w:firstRow="1" w:lastRow="0" w:firstColumn="1" w:lastColumn="0" w:noHBand="0" w:noVBand="1"/>
      </w:tblPr>
      <w:tblGrid>
        <w:gridCol w:w="7360"/>
        <w:gridCol w:w="2279"/>
      </w:tblGrid>
      <w:tr w:rsidR="00CA3E4E" w:rsidRPr="0098337B" w14:paraId="437A99DE" w14:textId="77777777" w:rsidTr="0098337B">
        <w:trPr>
          <w:jc w:val="center"/>
        </w:trPr>
        <w:tc>
          <w:tcPr>
            <w:tcW w:w="3818" w:type="pct"/>
            <w:tcBorders>
              <w:top w:val="single" w:sz="4" w:space="0" w:color="auto"/>
              <w:left w:val="single" w:sz="4" w:space="0" w:color="auto"/>
              <w:bottom w:val="single" w:sz="4" w:space="0" w:color="auto"/>
              <w:right w:val="single" w:sz="4" w:space="0" w:color="auto"/>
            </w:tcBorders>
            <w:hideMark/>
          </w:tcPr>
          <w:p w14:paraId="0FA4C7CA" w14:textId="77777777" w:rsidR="003111CE" w:rsidRPr="0098337B" w:rsidRDefault="003111CE" w:rsidP="003111CE">
            <w:pPr>
              <w:spacing w:line="276" w:lineRule="auto"/>
              <w:jc w:val="both"/>
              <w:rPr>
                <w:szCs w:val="24"/>
                <w:lang w:val="ro-RO" w:eastAsia="ru-RU"/>
              </w:rPr>
            </w:pPr>
            <w:r w:rsidRPr="0098337B">
              <w:rPr>
                <w:szCs w:val="24"/>
                <w:lang w:val="ro-RO" w:eastAsia="ru-RU"/>
              </w:rPr>
              <w:t xml:space="preserve"> În general</w:t>
            </w:r>
          </w:p>
        </w:tc>
        <w:tc>
          <w:tcPr>
            <w:tcW w:w="1182" w:type="pct"/>
            <w:tcBorders>
              <w:top w:val="single" w:sz="4" w:space="0" w:color="auto"/>
              <w:left w:val="single" w:sz="4" w:space="0" w:color="auto"/>
              <w:bottom w:val="single" w:sz="4" w:space="0" w:color="auto"/>
              <w:right w:val="single" w:sz="4" w:space="0" w:color="auto"/>
            </w:tcBorders>
            <w:hideMark/>
          </w:tcPr>
          <w:p w14:paraId="3F9147C1" w14:textId="77777777" w:rsidR="003111CE" w:rsidRPr="0098337B" w:rsidRDefault="003111CE" w:rsidP="00C62DB9">
            <w:pPr>
              <w:spacing w:line="276" w:lineRule="auto"/>
              <w:jc w:val="center"/>
              <w:rPr>
                <w:szCs w:val="24"/>
                <w:lang w:val="ro-RO" w:eastAsia="ru-RU"/>
              </w:rPr>
            </w:pPr>
            <w:r w:rsidRPr="0098337B">
              <w:rPr>
                <w:szCs w:val="24"/>
                <w:lang w:val="ro-RO" w:eastAsia="ru-RU"/>
              </w:rPr>
              <w:t>35</w:t>
            </w:r>
          </w:p>
        </w:tc>
      </w:tr>
      <w:tr w:rsidR="00CA3E4E" w:rsidRPr="0098337B" w14:paraId="5A65F87E" w14:textId="77777777" w:rsidTr="0098337B">
        <w:trPr>
          <w:jc w:val="center"/>
        </w:trPr>
        <w:tc>
          <w:tcPr>
            <w:tcW w:w="3818" w:type="pct"/>
            <w:tcBorders>
              <w:top w:val="single" w:sz="4" w:space="0" w:color="auto"/>
              <w:left w:val="single" w:sz="4" w:space="0" w:color="auto"/>
              <w:bottom w:val="single" w:sz="4" w:space="0" w:color="auto"/>
              <w:right w:val="single" w:sz="4" w:space="0" w:color="auto"/>
            </w:tcBorders>
            <w:hideMark/>
          </w:tcPr>
          <w:p w14:paraId="516DC2EC" w14:textId="77777777" w:rsidR="003111CE" w:rsidRPr="0098337B" w:rsidRDefault="003111CE" w:rsidP="003111CE">
            <w:pPr>
              <w:spacing w:line="276" w:lineRule="auto"/>
              <w:jc w:val="both"/>
              <w:rPr>
                <w:szCs w:val="24"/>
                <w:lang w:val="ro-RO" w:eastAsia="ru-RU"/>
              </w:rPr>
            </w:pPr>
            <w:r w:rsidRPr="0098337B">
              <w:rPr>
                <w:szCs w:val="24"/>
                <w:lang w:val="ro-RO" w:eastAsia="ru-RU"/>
              </w:rPr>
              <w:t>Gaz lichefiat</w:t>
            </w:r>
          </w:p>
        </w:tc>
        <w:tc>
          <w:tcPr>
            <w:tcW w:w="1182" w:type="pct"/>
            <w:tcBorders>
              <w:top w:val="single" w:sz="4" w:space="0" w:color="auto"/>
              <w:left w:val="single" w:sz="4" w:space="0" w:color="auto"/>
              <w:bottom w:val="single" w:sz="4" w:space="0" w:color="auto"/>
              <w:right w:val="single" w:sz="4" w:space="0" w:color="auto"/>
            </w:tcBorders>
            <w:hideMark/>
          </w:tcPr>
          <w:p w14:paraId="7ADBB970" w14:textId="77777777" w:rsidR="003111CE" w:rsidRPr="0098337B" w:rsidRDefault="003111CE" w:rsidP="00C62DB9">
            <w:pPr>
              <w:spacing w:line="276" w:lineRule="auto"/>
              <w:jc w:val="center"/>
              <w:rPr>
                <w:szCs w:val="24"/>
                <w:lang w:val="ro-RO" w:eastAsia="ru-RU"/>
              </w:rPr>
            </w:pPr>
            <w:r w:rsidRPr="0098337B">
              <w:rPr>
                <w:szCs w:val="24"/>
                <w:lang w:val="ro-RO" w:eastAsia="ru-RU"/>
              </w:rPr>
              <w:t>5</w:t>
            </w:r>
          </w:p>
        </w:tc>
      </w:tr>
      <w:tr w:rsidR="00CA3E4E" w:rsidRPr="0098337B" w14:paraId="3C412C58" w14:textId="77777777" w:rsidTr="0098337B">
        <w:trPr>
          <w:jc w:val="center"/>
        </w:trPr>
        <w:tc>
          <w:tcPr>
            <w:tcW w:w="3818" w:type="pct"/>
            <w:tcBorders>
              <w:top w:val="single" w:sz="4" w:space="0" w:color="auto"/>
              <w:left w:val="single" w:sz="4" w:space="0" w:color="auto"/>
              <w:bottom w:val="single" w:sz="4" w:space="0" w:color="auto"/>
              <w:right w:val="single" w:sz="4" w:space="0" w:color="auto"/>
            </w:tcBorders>
            <w:hideMark/>
          </w:tcPr>
          <w:p w14:paraId="14FAEEE4" w14:textId="77777777" w:rsidR="003111CE" w:rsidRPr="0098337B" w:rsidRDefault="003111CE" w:rsidP="003111CE">
            <w:pPr>
              <w:spacing w:line="276" w:lineRule="auto"/>
              <w:jc w:val="both"/>
              <w:rPr>
                <w:szCs w:val="24"/>
                <w:lang w:val="ro-RO" w:eastAsia="ru-RU"/>
              </w:rPr>
            </w:pPr>
            <w:r w:rsidRPr="0098337B">
              <w:rPr>
                <w:szCs w:val="24"/>
                <w:lang w:val="ro-RO" w:eastAsia="ru-RU"/>
              </w:rPr>
              <w:t>Gaze cu putere calorică redusă</w:t>
            </w:r>
          </w:p>
        </w:tc>
        <w:tc>
          <w:tcPr>
            <w:tcW w:w="1182" w:type="pct"/>
            <w:tcBorders>
              <w:top w:val="single" w:sz="4" w:space="0" w:color="auto"/>
              <w:left w:val="single" w:sz="4" w:space="0" w:color="auto"/>
              <w:bottom w:val="single" w:sz="4" w:space="0" w:color="auto"/>
              <w:right w:val="single" w:sz="4" w:space="0" w:color="auto"/>
            </w:tcBorders>
            <w:hideMark/>
          </w:tcPr>
          <w:p w14:paraId="79AB50A1" w14:textId="77777777" w:rsidR="003111CE" w:rsidRPr="0098337B" w:rsidRDefault="003111CE" w:rsidP="00C62DB9">
            <w:pPr>
              <w:spacing w:line="276" w:lineRule="auto"/>
              <w:jc w:val="center"/>
              <w:rPr>
                <w:szCs w:val="24"/>
                <w:lang w:val="ro-RO" w:eastAsia="ru-RU"/>
              </w:rPr>
            </w:pPr>
            <w:r w:rsidRPr="0098337B">
              <w:rPr>
                <w:szCs w:val="24"/>
                <w:lang w:val="ro-RO" w:eastAsia="ru-RU"/>
              </w:rPr>
              <w:t>400</w:t>
            </w:r>
          </w:p>
        </w:tc>
      </w:tr>
      <w:tr w:rsidR="00CA3E4E" w:rsidRPr="0098337B" w14:paraId="0E5CB531" w14:textId="77777777" w:rsidTr="0098337B">
        <w:trPr>
          <w:jc w:val="center"/>
        </w:trPr>
        <w:tc>
          <w:tcPr>
            <w:tcW w:w="3818" w:type="pct"/>
            <w:tcBorders>
              <w:top w:val="single" w:sz="4" w:space="0" w:color="auto"/>
              <w:left w:val="single" w:sz="4" w:space="0" w:color="auto"/>
              <w:bottom w:val="single" w:sz="4" w:space="0" w:color="auto"/>
              <w:right w:val="single" w:sz="4" w:space="0" w:color="auto"/>
            </w:tcBorders>
            <w:hideMark/>
          </w:tcPr>
          <w:p w14:paraId="2B4F0F8D" w14:textId="77777777" w:rsidR="003111CE" w:rsidRPr="0098337B" w:rsidRDefault="003111CE" w:rsidP="003111CE">
            <w:pPr>
              <w:spacing w:line="276" w:lineRule="auto"/>
              <w:jc w:val="both"/>
              <w:rPr>
                <w:szCs w:val="24"/>
                <w:lang w:val="ro-RO" w:eastAsia="ru-RU"/>
              </w:rPr>
            </w:pPr>
            <w:r w:rsidRPr="0098337B">
              <w:rPr>
                <w:szCs w:val="24"/>
                <w:lang w:val="ro-RO" w:eastAsia="ru-RU"/>
              </w:rPr>
              <w:t>Gaze de furnal cu putere calorică redusă</w:t>
            </w:r>
          </w:p>
        </w:tc>
        <w:tc>
          <w:tcPr>
            <w:tcW w:w="1182" w:type="pct"/>
            <w:tcBorders>
              <w:top w:val="single" w:sz="4" w:space="0" w:color="auto"/>
              <w:left w:val="single" w:sz="4" w:space="0" w:color="auto"/>
              <w:bottom w:val="single" w:sz="4" w:space="0" w:color="auto"/>
              <w:right w:val="single" w:sz="4" w:space="0" w:color="auto"/>
            </w:tcBorders>
            <w:hideMark/>
          </w:tcPr>
          <w:p w14:paraId="13145710" w14:textId="77777777" w:rsidR="003111CE" w:rsidRPr="0098337B" w:rsidRDefault="003111CE" w:rsidP="00C62DB9">
            <w:pPr>
              <w:spacing w:line="276" w:lineRule="auto"/>
              <w:jc w:val="center"/>
              <w:rPr>
                <w:szCs w:val="24"/>
                <w:lang w:val="ro-RO" w:eastAsia="ru-RU"/>
              </w:rPr>
            </w:pPr>
            <w:r w:rsidRPr="0098337B">
              <w:rPr>
                <w:szCs w:val="24"/>
                <w:lang w:val="ro-RO" w:eastAsia="ru-RU"/>
              </w:rPr>
              <w:t>200</w:t>
            </w:r>
          </w:p>
        </w:tc>
      </w:tr>
    </w:tbl>
    <w:p w14:paraId="4B18FA4D" w14:textId="77777777" w:rsidR="007671AE" w:rsidRPr="0098337B" w:rsidRDefault="007671AE" w:rsidP="007671AE">
      <w:pPr>
        <w:shd w:val="clear" w:color="auto" w:fill="FFFFFF"/>
        <w:ind w:firstLine="720"/>
        <w:rPr>
          <w:sz w:val="24"/>
          <w:szCs w:val="24"/>
          <w:lang w:val="ro-RO" w:eastAsia="ru-RU"/>
        </w:rPr>
      </w:pPr>
    </w:p>
    <w:p w14:paraId="4E4226DB" w14:textId="79416EA5" w:rsidR="0060778E" w:rsidRPr="0098337B" w:rsidRDefault="003111CE" w:rsidP="0098337B">
      <w:pPr>
        <w:shd w:val="clear" w:color="auto" w:fill="FFFFFF"/>
        <w:rPr>
          <w:sz w:val="24"/>
          <w:szCs w:val="24"/>
          <w:lang w:val="ro-RO" w:eastAsia="ru-RU"/>
        </w:rPr>
      </w:pPr>
      <w:r w:rsidRPr="0098337B">
        <w:rPr>
          <w:sz w:val="24"/>
          <w:szCs w:val="24"/>
          <w:lang w:val="ro-RO" w:eastAsia="ru-RU"/>
        </w:rPr>
        <w:t>4. Valorile</w:t>
      </w:r>
      <w:r w:rsidR="00C62DB9" w:rsidRPr="0098337B">
        <w:rPr>
          <w:sz w:val="24"/>
          <w:szCs w:val="24"/>
          <w:lang w:val="ro-RO" w:eastAsia="ru-RU"/>
        </w:rPr>
        <w:t>-</w:t>
      </w:r>
      <w:r w:rsidRPr="0098337B">
        <w:rPr>
          <w:sz w:val="24"/>
          <w:szCs w:val="24"/>
          <w:lang w:val="ro-RO" w:eastAsia="ru-RU"/>
        </w:rPr>
        <w:t>limită de emisie (mg/Nm</w:t>
      </w:r>
      <w:r w:rsidRPr="0098337B">
        <w:rPr>
          <w:sz w:val="24"/>
          <w:szCs w:val="24"/>
          <w:vertAlign w:val="superscript"/>
          <w:lang w:val="ro-RO" w:eastAsia="ru-RU"/>
        </w:rPr>
        <w:t>3</w:t>
      </w:r>
      <w:r w:rsidRPr="0098337B">
        <w:rPr>
          <w:sz w:val="24"/>
          <w:szCs w:val="24"/>
          <w:lang w:val="ro-RO" w:eastAsia="ru-RU"/>
        </w:rPr>
        <w:t>) pentru NO</w:t>
      </w:r>
      <w:r w:rsidRPr="0098337B">
        <w:rPr>
          <w:sz w:val="24"/>
          <w:szCs w:val="24"/>
          <w:vertAlign w:val="subscript"/>
          <w:lang w:val="ro-RO" w:eastAsia="ru-RU"/>
        </w:rPr>
        <w:t>x</w:t>
      </w:r>
      <w:r w:rsidRPr="0098337B">
        <w:rPr>
          <w:sz w:val="24"/>
          <w:szCs w:val="24"/>
          <w:lang w:val="ro-RO" w:eastAsia="ru-RU"/>
        </w:rPr>
        <w:t xml:space="preserve"> în cazul instalaţiilor de ardere care utilizează combustibili solizi sau lichizi</w:t>
      </w:r>
      <w:r w:rsidR="00C62DB9" w:rsidRPr="0098337B">
        <w:rPr>
          <w:sz w:val="24"/>
          <w:szCs w:val="24"/>
          <w:lang w:val="ro-RO" w:eastAsia="ru-RU"/>
        </w:rPr>
        <w:t>,</w:t>
      </w:r>
      <w:r w:rsidRPr="0098337B">
        <w:rPr>
          <w:sz w:val="24"/>
          <w:szCs w:val="24"/>
          <w:lang w:val="ro-RO" w:eastAsia="ru-RU"/>
        </w:rPr>
        <w:t xml:space="preserve"> cu excepţia turbinelor cu gaz și a motoarelor cu gaz:</w:t>
      </w:r>
    </w:p>
    <w:tbl>
      <w:tblPr>
        <w:tblStyle w:val="Tabelgril4"/>
        <w:tblW w:w="9639" w:type="dxa"/>
        <w:jc w:val="center"/>
        <w:tblLook w:val="04A0" w:firstRow="1" w:lastRow="0" w:firstColumn="1" w:lastColumn="0" w:noHBand="0" w:noVBand="1"/>
      </w:tblPr>
      <w:tblGrid>
        <w:gridCol w:w="2276"/>
        <w:gridCol w:w="2717"/>
        <w:gridCol w:w="1833"/>
        <w:gridCol w:w="2813"/>
      </w:tblGrid>
      <w:tr w:rsidR="00CA3E4E" w:rsidRPr="0098337B" w14:paraId="768E3C68" w14:textId="77777777" w:rsidTr="0098337B">
        <w:trPr>
          <w:jc w:val="center"/>
        </w:trPr>
        <w:tc>
          <w:tcPr>
            <w:tcW w:w="1180" w:type="pct"/>
            <w:tcBorders>
              <w:top w:val="single" w:sz="4" w:space="0" w:color="auto"/>
              <w:left w:val="single" w:sz="4" w:space="0" w:color="auto"/>
              <w:bottom w:val="single" w:sz="4" w:space="0" w:color="auto"/>
              <w:right w:val="single" w:sz="4" w:space="0" w:color="auto"/>
            </w:tcBorders>
            <w:hideMark/>
          </w:tcPr>
          <w:p w14:paraId="2E3BB3AA" w14:textId="10078A92" w:rsidR="003111CE" w:rsidRPr="0098337B" w:rsidRDefault="003111CE" w:rsidP="00C62DB9">
            <w:pPr>
              <w:jc w:val="center"/>
              <w:rPr>
                <w:b/>
                <w:bCs/>
                <w:szCs w:val="24"/>
                <w:lang w:val="ro-RO" w:eastAsia="ru-RU"/>
              </w:rPr>
            </w:pPr>
            <w:r w:rsidRPr="0098337B">
              <w:rPr>
                <w:b/>
                <w:bCs/>
                <w:szCs w:val="24"/>
                <w:lang w:val="ro-RO" w:eastAsia="ru-RU"/>
              </w:rPr>
              <w:t>Putere</w:t>
            </w:r>
            <w:r w:rsidR="00247393" w:rsidRPr="0098337B">
              <w:rPr>
                <w:b/>
                <w:bCs/>
                <w:szCs w:val="24"/>
                <w:lang w:val="ro-RO" w:eastAsia="ru-RU"/>
              </w:rPr>
              <w:t>a</w:t>
            </w:r>
            <w:r w:rsidRPr="0098337B">
              <w:rPr>
                <w:b/>
                <w:bCs/>
                <w:szCs w:val="24"/>
                <w:lang w:val="ro-RO" w:eastAsia="ru-RU"/>
              </w:rPr>
              <w:t xml:space="preserve"> termică instalată totală (MW)</w:t>
            </w:r>
          </w:p>
        </w:tc>
        <w:tc>
          <w:tcPr>
            <w:tcW w:w="1409" w:type="pct"/>
            <w:tcBorders>
              <w:top w:val="single" w:sz="4" w:space="0" w:color="auto"/>
              <w:left w:val="single" w:sz="4" w:space="0" w:color="auto"/>
              <w:bottom w:val="single" w:sz="4" w:space="0" w:color="auto"/>
              <w:right w:val="single" w:sz="4" w:space="0" w:color="auto"/>
            </w:tcBorders>
            <w:hideMark/>
          </w:tcPr>
          <w:p w14:paraId="4368537B" w14:textId="77777777" w:rsidR="003111CE" w:rsidRPr="0098337B" w:rsidRDefault="003111CE" w:rsidP="00C62DB9">
            <w:pPr>
              <w:jc w:val="center"/>
              <w:rPr>
                <w:b/>
                <w:bCs/>
                <w:szCs w:val="24"/>
                <w:lang w:val="ro-RO" w:eastAsia="ru-RU"/>
              </w:rPr>
            </w:pPr>
            <w:r w:rsidRPr="0098337B">
              <w:rPr>
                <w:b/>
                <w:bCs/>
                <w:szCs w:val="24"/>
                <w:lang w:val="ro-RO" w:eastAsia="ru-RU"/>
              </w:rPr>
              <w:t>Huilă și lignit și alţi combustibili solizi</w:t>
            </w:r>
          </w:p>
        </w:tc>
        <w:tc>
          <w:tcPr>
            <w:tcW w:w="951" w:type="pct"/>
            <w:tcBorders>
              <w:top w:val="single" w:sz="4" w:space="0" w:color="auto"/>
              <w:left w:val="single" w:sz="4" w:space="0" w:color="auto"/>
              <w:bottom w:val="single" w:sz="4" w:space="0" w:color="auto"/>
              <w:right w:val="single" w:sz="4" w:space="0" w:color="auto"/>
            </w:tcBorders>
          </w:tcPr>
          <w:p w14:paraId="14575D8B" w14:textId="77777777" w:rsidR="003111CE" w:rsidRPr="0098337B" w:rsidRDefault="003111CE" w:rsidP="00C62DB9">
            <w:pPr>
              <w:jc w:val="center"/>
              <w:rPr>
                <w:b/>
                <w:bCs/>
                <w:szCs w:val="24"/>
                <w:lang w:val="ro-RO" w:eastAsia="ru-RU"/>
              </w:rPr>
            </w:pPr>
            <w:r w:rsidRPr="0098337B">
              <w:rPr>
                <w:b/>
                <w:bCs/>
                <w:szCs w:val="24"/>
                <w:lang w:val="ro-RO" w:eastAsia="ru-RU"/>
              </w:rPr>
              <w:t>Biomasă și turbă</w:t>
            </w:r>
          </w:p>
          <w:p w14:paraId="76AC5863" w14:textId="77777777" w:rsidR="003111CE" w:rsidRPr="0098337B" w:rsidRDefault="003111CE" w:rsidP="00C62DB9">
            <w:pPr>
              <w:jc w:val="center"/>
              <w:rPr>
                <w:b/>
                <w:bCs/>
                <w:szCs w:val="24"/>
                <w:lang w:val="ro-RO" w:eastAsia="ru-RU"/>
              </w:rPr>
            </w:pPr>
          </w:p>
        </w:tc>
        <w:tc>
          <w:tcPr>
            <w:tcW w:w="1459" w:type="pct"/>
            <w:tcBorders>
              <w:top w:val="single" w:sz="4" w:space="0" w:color="auto"/>
              <w:left w:val="single" w:sz="4" w:space="0" w:color="auto"/>
              <w:bottom w:val="single" w:sz="4" w:space="0" w:color="auto"/>
              <w:right w:val="single" w:sz="4" w:space="0" w:color="auto"/>
            </w:tcBorders>
          </w:tcPr>
          <w:p w14:paraId="4CC7C553" w14:textId="77777777" w:rsidR="003111CE" w:rsidRPr="0098337B" w:rsidRDefault="003111CE" w:rsidP="00C62DB9">
            <w:pPr>
              <w:jc w:val="center"/>
              <w:rPr>
                <w:b/>
                <w:bCs/>
                <w:szCs w:val="24"/>
                <w:lang w:val="ro-RO" w:eastAsia="ru-RU"/>
              </w:rPr>
            </w:pPr>
            <w:r w:rsidRPr="0098337B">
              <w:rPr>
                <w:b/>
                <w:bCs/>
                <w:szCs w:val="24"/>
                <w:lang w:val="ro-RO" w:eastAsia="ru-RU"/>
              </w:rPr>
              <w:t>Combustibili lichizi</w:t>
            </w:r>
          </w:p>
          <w:p w14:paraId="26E9E8A1" w14:textId="77777777" w:rsidR="003111CE" w:rsidRPr="0098337B" w:rsidRDefault="003111CE" w:rsidP="00C62DB9">
            <w:pPr>
              <w:jc w:val="center"/>
              <w:rPr>
                <w:b/>
                <w:bCs/>
                <w:szCs w:val="24"/>
                <w:lang w:val="ro-RO" w:eastAsia="ru-RU"/>
              </w:rPr>
            </w:pPr>
          </w:p>
        </w:tc>
      </w:tr>
      <w:tr w:rsidR="00CA3E4E" w:rsidRPr="0098337B" w14:paraId="37173161" w14:textId="77777777" w:rsidTr="0098337B">
        <w:trPr>
          <w:jc w:val="center"/>
        </w:trPr>
        <w:tc>
          <w:tcPr>
            <w:tcW w:w="1180" w:type="pct"/>
            <w:tcBorders>
              <w:top w:val="single" w:sz="4" w:space="0" w:color="auto"/>
              <w:left w:val="single" w:sz="4" w:space="0" w:color="auto"/>
              <w:bottom w:val="single" w:sz="4" w:space="0" w:color="auto"/>
              <w:right w:val="single" w:sz="4" w:space="0" w:color="auto"/>
            </w:tcBorders>
          </w:tcPr>
          <w:p w14:paraId="49B04C67" w14:textId="3BCA22B3" w:rsidR="003111CE" w:rsidRPr="0098337B" w:rsidRDefault="003111CE" w:rsidP="00C53148">
            <w:pPr>
              <w:jc w:val="center"/>
              <w:rPr>
                <w:szCs w:val="24"/>
                <w:lang w:val="ro-RO" w:eastAsia="ru-RU"/>
              </w:rPr>
            </w:pPr>
            <w:r w:rsidRPr="0098337B">
              <w:rPr>
                <w:szCs w:val="24"/>
                <w:lang w:val="ro-RO" w:eastAsia="ru-RU"/>
              </w:rPr>
              <w:t>50</w:t>
            </w:r>
            <w:r w:rsidR="00C62DB9" w:rsidRPr="0098337B">
              <w:rPr>
                <w:szCs w:val="24"/>
                <w:lang w:val="ro-RO" w:eastAsia="ru-RU"/>
              </w:rPr>
              <w:t>–</w:t>
            </w:r>
            <w:r w:rsidRPr="0098337B">
              <w:rPr>
                <w:szCs w:val="24"/>
                <w:lang w:val="ro-RO" w:eastAsia="ru-RU"/>
              </w:rPr>
              <w:t>100</w:t>
            </w:r>
          </w:p>
          <w:p w14:paraId="0B6FF78B" w14:textId="77777777" w:rsidR="003111CE" w:rsidRPr="0098337B" w:rsidRDefault="003111CE" w:rsidP="00C53148">
            <w:pPr>
              <w:jc w:val="center"/>
              <w:rPr>
                <w:szCs w:val="24"/>
                <w:lang w:val="ro-RO" w:eastAsia="ru-RU"/>
              </w:rPr>
            </w:pPr>
          </w:p>
        </w:tc>
        <w:tc>
          <w:tcPr>
            <w:tcW w:w="1409" w:type="pct"/>
            <w:tcBorders>
              <w:top w:val="single" w:sz="4" w:space="0" w:color="auto"/>
              <w:left w:val="single" w:sz="4" w:space="0" w:color="auto"/>
              <w:bottom w:val="single" w:sz="4" w:space="0" w:color="auto"/>
              <w:right w:val="single" w:sz="4" w:space="0" w:color="auto"/>
            </w:tcBorders>
            <w:hideMark/>
          </w:tcPr>
          <w:p w14:paraId="61784717" w14:textId="77777777" w:rsidR="003111CE" w:rsidRPr="0098337B" w:rsidRDefault="003111CE" w:rsidP="00C53148">
            <w:pPr>
              <w:jc w:val="center"/>
              <w:rPr>
                <w:szCs w:val="24"/>
                <w:lang w:val="ro-RO" w:eastAsia="ru-RU"/>
              </w:rPr>
            </w:pPr>
            <w:r w:rsidRPr="0098337B">
              <w:rPr>
                <w:szCs w:val="24"/>
                <w:lang w:val="ro-RO" w:eastAsia="ru-RU"/>
              </w:rPr>
              <w:t>300</w:t>
            </w:r>
          </w:p>
          <w:p w14:paraId="5E4C3504" w14:textId="28B231F6" w:rsidR="003111CE" w:rsidRPr="0098337B" w:rsidRDefault="003111CE" w:rsidP="00C53148">
            <w:pPr>
              <w:jc w:val="center"/>
              <w:rPr>
                <w:szCs w:val="24"/>
                <w:lang w:val="ro-RO" w:eastAsia="ru-RU"/>
              </w:rPr>
            </w:pPr>
            <w:r w:rsidRPr="0098337B">
              <w:rPr>
                <w:szCs w:val="24"/>
                <w:lang w:val="ro-RO" w:eastAsia="ru-RU"/>
              </w:rPr>
              <w:t xml:space="preserve">400 </w:t>
            </w:r>
            <w:r w:rsidR="00C62DB9" w:rsidRPr="0098337B">
              <w:rPr>
                <w:szCs w:val="24"/>
                <w:lang w:val="ro-RO" w:eastAsia="ru-RU"/>
              </w:rPr>
              <w:t>(</w:t>
            </w:r>
            <w:r w:rsidRPr="0098337B">
              <w:rPr>
                <w:szCs w:val="24"/>
                <w:lang w:val="ro-RO" w:eastAsia="ru-RU"/>
              </w:rPr>
              <w:t>în cazul arderii de lignit pulverizat</w:t>
            </w:r>
            <w:r w:rsidR="00C62DB9" w:rsidRPr="0098337B">
              <w:rPr>
                <w:szCs w:val="24"/>
                <w:lang w:val="ro-RO" w:eastAsia="ru-RU"/>
              </w:rPr>
              <w:t>)</w:t>
            </w:r>
          </w:p>
        </w:tc>
        <w:tc>
          <w:tcPr>
            <w:tcW w:w="951" w:type="pct"/>
            <w:tcBorders>
              <w:top w:val="single" w:sz="4" w:space="0" w:color="auto"/>
              <w:left w:val="single" w:sz="4" w:space="0" w:color="auto"/>
              <w:bottom w:val="single" w:sz="4" w:space="0" w:color="auto"/>
              <w:right w:val="single" w:sz="4" w:space="0" w:color="auto"/>
            </w:tcBorders>
            <w:hideMark/>
          </w:tcPr>
          <w:p w14:paraId="2C9AB75E" w14:textId="77777777" w:rsidR="003111CE" w:rsidRPr="0098337B" w:rsidRDefault="003111CE" w:rsidP="00C53148">
            <w:pPr>
              <w:jc w:val="center"/>
              <w:rPr>
                <w:szCs w:val="24"/>
                <w:lang w:val="ro-RO" w:eastAsia="ru-RU"/>
              </w:rPr>
            </w:pPr>
            <w:r w:rsidRPr="0098337B">
              <w:rPr>
                <w:szCs w:val="24"/>
                <w:lang w:val="ro-RO" w:eastAsia="ru-RU"/>
              </w:rPr>
              <w:t>250</w:t>
            </w:r>
          </w:p>
        </w:tc>
        <w:tc>
          <w:tcPr>
            <w:tcW w:w="1459" w:type="pct"/>
            <w:tcBorders>
              <w:top w:val="single" w:sz="4" w:space="0" w:color="auto"/>
              <w:left w:val="single" w:sz="4" w:space="0" w:color="auto"/>
              <w:bottom w:val="single" w:sz="4" w:space="0" w:color="auto"/>
              <w:right w:val="single" w:sz="4" w:space="0" w:color="auto"/>
            </w:tcBorders>
          </w:tcPr>
          <w:p w14:paraId="46794D9E" w14:textId="77777777" w:rsidR="003111CE" w:rsidRPr="0098337B" w:rsidRDefault="003111CE" w:rsidP="00C53148">
            <w:pPr>
              <w:jc w:val="center"/>
              <w:rPr>
                <w:szCs w:val="24"/>
                <w:lang w:val="ro-RO" w:eastAsia="ru-RU"/>
              </w:rPr>
            </w:pPr>
            <w:r w:rsidRPr="0098337B">
              <w:rPr>
                <w:szCs w:val="24"/>
                <w:lang w:val="ro-RO" w:eastAsia="ru-RU"/>
              </w:rPr>
              <w:t>300</w:t>
            </w:r>
          </w:p>
          <w:p w14:paraId="36A37047" w14:textId="77777777" w:rsidR="003111CE" w:rsidRPr="0098337B" w:rsidRDefault="003111CE" w:rsidP="00C53148">
            <w:pPr>
              <w:jc w:val="center"/>
              <w:rPr>
                <w:szCs w:val="24"/>
                <w:lang w:val="ro-RO" w:eastAsia="ru-RU"/>
              </w:rPr>
            </w:pPr>
          </w:p>
        </w:tc>
      </w:tr>
      <w:tr w:rsidR="00CA3E4E" w:rsidRPr="0098337B" w14:paraId="2D6EFD0C" w14:textId="77777777" w:rsidTr="0098337B">
        <w:trPr>
          <w:jc w:val="center"/>
        </w:trPr>
        <w:tc>
          <w:tcPr>
            <w:tcW w:w="1180" w:type="pct"/>
            <w:tcBorders>
              <w:top w:val="single" w:sz="4" w:space="0" w:color="auto"/>
              <w:left w:val="single" w:sz="4" w:space="0" w:color="auto"/>
              <w:bottom w:val="single" w:sz="4" w:space="0" w:color="auto"/>
              <w:right w:val="single" w:sz="4" w:space="0" w:color="auto"/>
            </w:tcBorders>
            <w:hideMark/>
          </w:tcPr>
          <w:p w14:paraId="0FCE2B0F" w14:textId="54A20238" w:rsidR="003111CE" w:rsidRPr="0098337B" w:rsidRDefault="003111CE" w:rsidP="00C53148">
            <w:pPr>
              <w:jc w:val="center"/>
              <w:rPr>
                <w:szCs w:val="24"/>
                <w:lang w:val="ro-RO" w:eastAsia="ru-RU"/>
              </w:rPr>
            </w:pPr>
            <w:r w:rsidRPr="0098337B">
              <w:rPr>
                <w:szCs w:val="24"/>
                <w:lang w:val="ro-RO" w:eastAsia="ru-RU"/>
              </w:rPr>
              <w:t>100</w:t>
            </w:r>
            <w:r w:rsidR="00C62DB9" w:rsidRPr="0098337B">
              <w:rPr>
                <w:szCs w:val="24"/>
                <w:lang w:val="ro-RO" w:eastAsia="ru-RU"/>
              </w:rPr>
              <w:t>–</w:t>
            </w:r>
            <w:r w:rsidRPr="0098337B">
              <w:rPr>
                <w:szCs w:val="24"/>
                <w:lang w:val="ro-RO" w:eastAsia="ru-RU"/>
              </w:rPr>
              <w:t>300</w:t>
            </w:r>
          </w:p>
        </w:tc>
        <w:tc>
          <w:tcPr>
            <w:tcW w:w="1409" w:type="pct"/>
            <w:tcBorders>
              <w:top w:val="single" w:sz="4" w:space="0" w:color="auto"/>
              <w:left w:val="single" w:sz="4" w:space="0" w:color="auto"/>
              <w:bottom w:val="single" w:sz="4" w:space="0" w:color="auto"/>
              <w:right w:val="single" w:sz="4" w:space="0" w:color="auto"/>
            </w:tcBorders>
            <w:hideMark/>
          </w:tcPr>
          <w:p w14:paraId="7356A999" w14:textId="77777777" w:rsidR="003111CE" w:rsidRPr="0098337B" w:rsidRDefault="003111CE" w:rsidP="00C53148">
            <w:pPr>
              <w:jc w:val="center"/>
              <w:rPr>
                <w:szCs w:val="24"/>
                <w:lang w:val="ro-RO" w:eastAsia="ru-RU"/>
              </w:rPr>
            </w:pPr>
            <w:r w:rsidRPr="0098337B">
              <w:rPr>
                <w:szCs w:val="24"/>
                <w:lang w:val="ro-RO" w:eastAsia="ru-RU"/>
              </w:rPr>
              <w:t>200</w:t>
            </w:r>
          </w:p>
        </w:tc>
        <w:tc>
          <w:tcPr>
            <w:tcW w:w="951" w:type="pct"/>
            <w:tcBorders>
              <w:top w:val="single" w:sz="4" w:space="0" w:color="auto"/>
              <w:left w:val="single" w:sz="4" w:space="0" w:color="auto"/>
              <w:bottom w:val="single" w:sz="4" w:space="0" w:color="auto"/>
              <w:right w:val="single" w:sz="4" w:space="0" w:color="auto"/>
            </w:tcBorders>
            <w:hideMark/>
          </w:tcPr>
          <w:p w14:paraId="5EB559E7" w14:textId="77777777" w:rsidR="003111CE" w:rsidRPr="0098337B" w:rsidRDefault="003111CE" w:rsidP="00C53148">
            <w:pPr>
              <w:jc w:val="center"/>
              <w:rPr>
                <w:szCs w:val="24"/>
                <w:lang w:val="ro-RO" w:eastAsia="ru-RU"/>
              </w:rPr>
            </w:pPr>
            <w:r w:rsidRPr="0098337B">
              <w:rPr>
                <w:szCs w:val="24"/>
                <w:lang w:val="ro-RO" w:eastAsia="ru-RU"/>
              </w:rPr>
              <w:t>200</w:t>
            </w:r>
          </w:p>
        </w:tc>
        <w:tc>
          <w:tcPr>
            <w:tcW w:w="1459" w:type="pct"/>
            <w:tcBorders>
              <w:top w:val="single" w:sz="4" w:space="0" w:color="auto"/>
              <w:left w:val="single" w:sz="4" w:space="0" w:color="auto"/>
              <w:bottom w:val="single" w:sz="4" w:space="0" w:color="auto"/>
              <w:right w:val="single" w:sz="4" w:space="0" w:color="auto"/>
            </w:tcBorders>
            <w:hideMark/>
          </w:tcPr>
          <w:p w14:paraId="6E46CE8E" w14:textId="77777777" w:rsidR="003111CE" w:rsidRPr="0098337B" w:rsidRDefault="003111CE" w:rsidP="00C53148">
            <w:pPr>
              <w:jc w:val="center"/>
              <w:rPr>
                <w:szCs w:val="24"/>
                <w:lang w:val="ro-RO" w:eastAsia="ru-RU"/>
              </w:rPr>
            </w:pPr>
            <w:r w:rsidRPr="0098337B">
              <w:rPr>
                <w:szCs w:val="24"/>
                <w:lang w:val="ro-RO" w:eastAsia="ru-RU"/>
              </w:rPr>
              <w:t>150</w:t>
            </w:r>
          </w:p>
        </w:tc>
      </w:tr>
      <w:tr w:rsidR="00CA3E4E" w:rsidRPr="0098337B" w14:paraId="1974DC08" w14:textId="77777777" w:rsidTr="0098337B">
        <w:trPr>
          <w:jc w:val="center"/>
        </w:trPr>
        <w:tc>
          <w:tcPr>
            <w:tcW w:w="1180" w:type="pct"/>
            <w:tcBorders>
              <w:top w:val="single" w:sz="4" w:space="0" w:color="auto"/>
              <w:left w:val="single" w:sz="4" w:space="0" w:color="auto"/>
              <w:bottom w:val="single" w:sz="4" w:space="0" w:color="auto"/>
              <w:right w:val="single" w:sz="4" w:space="0" w:color="auto"/>
            </w:tcBorders>
          </w:tcPr>
          <w:p w14:paraId="15EE78B9" w14:textId="77777777" w:rsidR="003111CE" w:rsidRPr="0098337B" w:rsidRDefault="003111CE" w:rsidP="00C53148">
            <w:pPr>
              <w:jc w:val="center"/>
              <w:rPr>
                <w:szCs w:val="24"/>
                <w:lang w:val="ro-RO" w:eastAsia="ru-RU"/>
              </w:rPr>
            </w:pPr>
            <w:r w:rsidRPr="0098337B">
              <w:rPr>
                <w:szCs w:val="24"/>
                <w:lang w:val="ro-RO" w:eastAsia="ru-RU"/>
              </w:rPr>
              <w:t>&gt; 300</w:t>
            </w:r>
          </w:p>
          <w:p w14:paraId="789A0FFE" w14:textId="77777777" w:rsidR="003111CE" w:rsidRPr="0098337B" w:rsidRDefault="003111CE" w:rsidP="00C53148">
            <w:pPr>
              <w:jc w:val="center"/>
              <w:rPr>
                <w:szCs w:val="24"/>
                <w:lang w:val="ro-RO" w:eastAsia="ru-RU"/>
              </w:rPr>
            </w:pPr>
          </w:p>
        </w:tc>
        <w:tc>
          <w:tcPr>
            <w:tcW w:w="1409" w:type="pct"/>
            <w:tcBorders>
              <w:top w:val="single" w:sz="4" w:space="0" w:color="auto"/>
              <w:left w:val="single" w:sz="4" w:space="0" w:color="auto"/>
              <w:bottom w:val="single" w:sz="4" w:space="0" w:color="auto"/>
              <w:right w:val="single" w:sz="4" w:space="0" w:color="auto"/>
            </w:tcBorders>
            <w:hideMark/>
          </w:tcPr>
          <w:p w14:paraId="49648BB8" w14:textId="77777777" w:rsidR="003111CE" w:rsidRPr="0098337B" w:rsidRDefault="003111CE" w:rsidP="00C53148">
            <w:pPr>
              <w:jc w:val="center"/>
              <w:rPr>
                <w:szCs w:val="24"/>
                <w:lang w:val="ro-RO" w:eastAsia="ru-RU"/>
              </w:rPr>
            </w:pPr>
            <w:r w:rsidRPr="0098337B">
              <w:rPr>
                <w:szCs w:val="24"/>
                <w:lang w:val="ro-RO" w:eastAsia="ru-RU"/>
              </w:rPr>
              <w:t>150</w:t>
            </w:r>
          </w:p>
          <w:p w14:paraId="3150E2D8" w14:textId="692B130F" w:rsidR="003111CE" w:rsidRPr="0098337B" w:rsidRDefault="003111CE" w:rsidP="00C53148">
            <w:pPr>
              <w:jc w:val="center"/>
              <w:rPr>
                <w:szCs w:val="24"/>
                <w:lang w:val="ro-RO" w:eastAsia="ru-RU"/>
              </w:rPr>
            </w:pPr>
            <w:r w:rsidRPr="0098337B">
              <w:rPr>
                <w:szCs w:val="24"/>
                <w:lang w:val="ro-RO" w:eastAsia="ru-RU"/>
              </w:rPr>
              <w:t xml:space="preserve">200 </w:t>
            </w:r>
            <w:r w:rsidR="00C62DB9" w:rsidRPr="0098337B">
              <w:rPr>
                <w:szCs w:val="24"/>
                <w:lang w:val="ro-RO" w:eastAsia="ru-RU"/>
              </w:rPr>
              <w:t>(</w:t>
            </w:r>
            <w:r w:rsidRPr="0098337B">
              <w:rPr>
                <w:szCs w:val="24"/>
                <w:lang w:val="ro-RO" w:eastAsia="ru-RU"/>
              </w:rPr>
              <w:t>în cazul arderii de lignit pulverizat</w:t>
            </w:r>
            <w:r w:rsidR="00C62DB9" w:rsidRPr="0098337B">
              <w:rPr>
                <w:szCs w:val="24"/>
                <w:lang w:val="ro-RO" w:eastAsia="ru-RU"/>
              </w:rPr>
              <w:t>)</w:t>
            </w:r>
          </w:p>
        </w:tc>
        <w:tc>
          <w:tcPr>
            <w:tcW w:w="951" w:type="pct"/>
            <w:tcBorders>
              <w:top w:val="single" w:sz="4" w:space="0" w:color="auto"/>
              <w:left w:val="single" w:sz="4" w:space="0" w:color="auto"/>
              <w:bottom w:val="single" w:sz="4" w:space="0" w:color="auto"/>
              <w:right w:val="single" w:sz="4" w:space="0" w:color="auto"/>
            </w:tcBorders>
            <w:hideMark/>
          </w:tcPr>
          <w:p w14:paraId="071B3983" w14:textId="77777777" w:rsidR="003111CE" w:rsidRPr="0098337B" w:rsidRDefault="003111CE" w:rsidP="00C53148">
            <w:pPr>
              <w:jc w:val="center"/>
              <w:rPr>
                <w:szCs w:val="24"/>
                <w:lang w:val="ro-RO" w:eastAsia="ru-RU"/>
              </w:rPr>
            </w:pPr>
            <w:r w:rsidRPr="0098337B">
              <w:rPr>
                <w:szCs w:val="24"/>
                <w:lang w:val="ro-RO" w:eastAsia="ru-RU"/>
              </w:rPr>
              <w:t>150</w:t>
            </w:r>
          </w:p>
        </w:tc>
        <w:tc>
          <w:tcPr>
            <w:tcW w:w="1459" w:type="pct"/>
            <w:tcBorders>
              <w:top w:val="single" w:sz="4" w:space="0" w:color="auto"/>
              <w:left w:val="single" w:sz="4" w:space="0" w:color="auto"/>
              <w:bottom w:val="single" w:sz="4" w:space="0" w:color="auto"/>
              <w:right w:val="single" w:sz="4" w:space="0" w:color="auto"/>
            </w:tcBorders>
          </w:tcPr>
          <w:p w14:paraId="3A79FD2E" w14:textId="77777777" w:rsidR="003111CE" w:rsidRPr="0098337B" w:rsidRDefault="003111CE" w:rsidP="00C53148">
            <w:pPr>
              <w:jc w:val="center"/>
              <w:rPr>
                <w:szCs w:val="24"/>
                <w:lang w:val="ro-RO" w:eastAsia="ru-RU"/>
              </w:rPr>
            </w:pPr>
            <w:r w:rsidRPr="0098337B">
              <w:rPr>
                <w:szCs w:val="24"/>
                <w:lang w:val="ro-RO" w:eastAsia="ru-RU"/>
              </w:rPr>
              <w:t>100</w:t>
            </w:r>
          </w:p>
          <w:p w14:paraId="74F29617" w14:textId="77777777" w:rsidR="003111CE" w:rsidRPr="0098337B" w:rsidRDefault="003111CE" w:rsidP="00C53148">
            <w:pPr>
              <w:jc w:val="center"/>
              <w:rPr>
                <w:szCs w:val="24"/>
                <w:lang w:val="ro-RO" w:eastAsia="ru-RU"/>
              </w:rPr>
            </w:pPr>
          </w:p>
        </w:tc>
      </w:tr>
    </w:tbl>
    <w:p w14:paraId="125C6F34" w14:textId="77777777" w:rsidR="007671AE" w:rsidRPr="0098337B" w:rsidRDefault="007671AE" w:rsidP="0098337B">
      <w:pPr>
        <w:shd w:val="clear" w:color="auto" w:fill="FFFFFF"/>
        <w:ind w:firstLine="0"/>
        <w:rPr>
          <w:sz w:val="24"/>
          <w:szCs w:val="24"/>
          <w:lang w:val="ro-RO" w:eastAsia="ru-RU"/>
        </w:rPr>
      </w:pPr>
    </w:p>
    <w:p w14:paraId="3329D322" w14:textId="7D6AC604" w:rsidR="003111CE" w:rsidRPr="0098337B" w:rsidRDefault="003111CE" w:rsidP="0060778E">
      <w:pPr>
        <w:shd w:val="clear" w:color="auto" w:fill="FFFFFF"/>
        <w:rPr>
          <w:sz w:val="24"/>
          <w:szCs w:val="24"/>
          <w:lang w:val="ro-RO" w:eastAsia="ru-RU"/>
        </w:rPr>
      </w:pPr>
      <w:r w:rsidRPr="0098337B">
        <w:rPr>
          <w:sz w:val="24"/>
          <w:szCs w:val="24"/>
          <w:lang w:val="ro-RO" w:eastAsia="ru-RU"/>
        </w:rPr>
        <w:t>5. Turbinele cu gaz</w:t>
      </w:r>
      <w:r w:rsidR="00C62DB9" w:rsidRPr="0098337B">
        <w:rPr>
          <w:sz w:val="24"/>
          <w:szCs w:val="24"/>
          <w:lang w:val="ro-RO" w:eastAsia="ru-RU"/>
        </w:rPr>
        <w:t xml:space="preserve">, </w:t>
      </w:r>
      <w:r w:rsidRPr="0098337B">
        <w:rPr>
          <w:sz w:val="24"/>
          <w:szCs w:val="24"/>
          <w:lang w:val="ro-RO" w:eastAsia="ru-RU"/>
        </w:rPr>
        <w:t>inclusiv CCGT</w:t>
      </w:r>
      <w:r w:rsidR="00C62DB9" w:rsidRPr="0098337B">
        <w:rPr>
          <w:sz w:val="24"/>
          <w:szCs w:val="24"/>
          <w:lang w:val="ro-RO" w:eastAsia="ru-RU"/>
        </w:rPr>
        <w:t>,</w:t>
      </w:r>
      <w:r w:rsidRPr="0098337B">
        <w:rPr>
          <w:sz w:val="24"/>
          <w:szCs w:val="24"/>
          <w:lang w:val="ro-RO" w:eastAsia="ru-RU"/>
        </w:rPr>
        <w:t xml:space="preserve"> care utilizează fracţii ușoare sau medii de distilare drept combustibili lichizi respectă o valoare</w:t>
      </w:r>
      <w:r w:rsidR="003E67A2" w:rsidRPr="0098337B">
        <w:rPr>
          <w:sz w:val="24"/>
          <w:szCs w:val="24"/>
          <w:lang w:val="ro-RO" w:eastAsia="ru-RU"/>
        </w:rPr>
        <w:t>-</w:t>
      </w:r>
      <w:r w:rsidRPr="0098337B">
        <w:rPr>
          <w:sz w:val="24"/>
          <w:szCs w:val="24"/>
          <w:lang w:val="ro-RO" w:eastAsia="ru-RU"/>
        </w:rPr>
        <w:t>limită de emisie pentru NO</w:t>
      </w:r>
      <w:r w:rsidRPr="0098337B">
        <w:rPr>
          <w:sz w:val="24"/>
          <w:szCs w:val="24"/>
          <w:vertAlign w:val="subscript"/>
          <w:lang w:val="ro-RO" w:eastAsia="ru-RU"/>
        </w:rPr>
        <w:t>x</w:t>
      </w:r>
      <w:r w:rsidRPr="0098337B">
        <w:rPr>
          <w:sz w:val="24"/>
          <w:szCs w:val="24"/>
          <w:lang w:val="ro-RO" w:eastAsia="ru-RU"/>
        </w:rPr>
        <w:t xml:space="preserve"> de 50 mg/Nm</w:t>
      </w:r>
      <w:r w:rsidRPr="0098337B">
        <w:rPr>
          <w:sz w:val="24"/>
          <w:szCs w:val="24"/>
          <w:vertAlign w:val="superscript"/>
          <w:lang w:val="ro-RO" w:eastAsia="ru-RU"/>
        </w:rPr>
        <w:t>3</w:t>
      </w:r>
      <w:r w:rsidRPr="0098337B">
        <w:rPr>
          <w:sz w:val="24"/>
          <w:szCs w:val="24"/>
          <w:lang w:val="ro-RO" w:eastAsia="ru-RU"/>
        </w:rPr>
        <w:t>, iar pentru CO de 100 mg/Nm</w:t>
      </w:r>
      <w:r w:rsidRPr="0098337B">
        <w:rPr>
          <w:sz w:val="24"/>
          <w:szCs w:val="24"/>
          <w:vertAlign w:val="superscript"/>
          <w:lang w:val="ro-RO" w:eastAsia="ru-RU"/>
        </w:rPr>
        <w:t>3</w:t>
      </w:r>
      <w:r w:rsidRPr="0098337B">
        <w:rPr>
          <w:sz w:val="24"/>
          <w:szCs w:val="24"/>
          <w:lang w:val="ro-RO" w:eastAsia="ru-RU"/>
        </w:rPr>
        <w:t>.</w:t>
      </w:r>
    </w:p>
    <w:p w14:paraId="764DEEBD" w14:textId="3B95B4AF" w:rsidR="007671AE" w:rsidRPr="0098337B" w:rsidRDefault="003111CE" w:rsidP="0098337B">
      <w:pPr>
        <w:shd w:val="clear" w:color="auto" w:fill="FFFFFF"/>
        <w:rPr>
          <w:sz w:val="24"/>
          <w:szCs w:val="24"/>
          <w:lang w:val="ro-RO" w:eastAsia="ru-RU"/>
        </w:rPr>
      </w:pPr>
      <w:r w:rsidRPr="0098337B">
        <w:rPr>
          <w:sz w:val="24"/>
          <w:szCs w:val="24"/>
          <w:lang w:val="ro-RO" w:eastAsia="ru-RU"/>
        </w:rPr>
        <w:t>Turbinele cu gaz</w:t>
      </w:r>
      <w:r w:rsidR="003E67A2" w:rsidRPr="0098337B">
        <w:rPr>
          <w:sz w:val="24"/>
          <w:szCs w:val="24"/>
          <w:lang w:val="ro-RO" w:eastAsia="ru-RU"/>
        </w:rPr>
        <w:t>,</w:t>
      </w:r>
      <w:r w:rsidRPr="0098337B">
        <w:rPr>
          <w:sz w:val="24"/>
          <w:szCs w:val="24"/>
          <w:lang w:val="ro-RO" w:eastAsia="ru-RU"/>
        </w:rPr>
        <w:t xml:space="preserve"> utilizate în situaţii de urgenţă</w:t>
      </w:r>
      <w:r w:rsidR="003E67A2" w:rsidRPr="0098337B">
        <w:rPr>
          <w:sz w:val="24"/>
          <w:szCs w:val="24"/>
          <w:lang w:val="ro-RO" w:eastAsia="ru-RU"/>
        </w:rPr>
        <w:t>,</w:t>
      </w:r>
      <w:r w:rsidRPr="0098337B">
        <w:rPr>
          <w:sz w:val="24"/>
          <w:szCs w:val="24"/>
          <w:lang w:val="ro-RO" w:eastAsia="ru-RU"/>
        </w:rPr>
        <w:t xml:space="preserve"> care funcţionează mai puţin de 500 de ore pe an nu </w:t>
      </w:r>
      <w:r w:rsidR="003E67A2" w:rsidRPr="0098337B">
        <w:rPr>
          <w:sz w:val="24"/>
          <w:szCs w:val="24"/>
          <w:lang w:val="ro-RO" w:eastAsia="ru-RU"/>
        </w:rPr>
        <w:t xml:space="preserve">cad </w:t>
      </w:r>
      <w:r w:rsidRPr="0098337B">
        <w:rPr>
          <w:sz w:val="24"/>
          <w:szCs w:val="24"/>
          <w:lang w:val="ro-RO" w:eastAsia="ru-RU"/>
        </w:rPr>
        <w:t>sub incidenţa valorilor</w:t>
      </w:r>
      <w:r w:rsidR="003E67A2" w:rsidRPr="0098337B">
        <w:rPr>
          <w:sz w:val="24"/>
          <w:szCs w:val="24"/>
          <w:lang w:val="ro-RO" w:eastAsia="ru-RU"/>
        </w:rPr>
        <w:t>-</w:t>
      </w:r>
      <w:r w:rsidRPr="0098337B">
        <w:rPr>
          <w:sz w:val="24"/>
          <w:szCs w:val="24"/>
          <w:lang w:val="ro-RO" w:eastAsia="ru-RU"/>
        </w:rPr>
        <w:t xml:space="preserve">limită de emisie prevăzute </w:t>
      </w:r>
      <w:r w:rsidR="003E67A2" w:rsidRPr="0098337B">
        <w:rPr>
          <w:sz w:val="24"/>
          <w:szCs w:val="24"/>
          <w:lang w:val="ro-RO" w:eastAsia="ru-RU"/>
        </w:rPr>
        <w:t xml:space="preserve">în </w:t>
      </w:r>
      <w:r w:rsidRPr="0098337B">
        <w:rPr>
          <w:sz w:val="24"/>
          <w:szCs w:val="24"/>
          <w:lang w:val="ro-RO" w:eastAsia="ru-RU"/>
        </w:rPr>
        <w:t xml:space="preserve">prezentul </w:t>
      </w:r>
      <w:r w:rsidR="003E67A2" w:rsidRPr="0098337B">
        <w:rPr>
          <w:sz w:val="24"/>
          <w:szCs w:val="24"/>
          <w:lang w:val="ro-RO" w:eastAsia="ru-RU"/>
        </w:rPr>
        <w:t>punct</w:t>
      </w:r>
      <w:r w:rsidRPr="0098337B">
        <w:rPr>
          <w:sz w:val="24"/>
          <w:szCs w:val="24"/>
          <w:lang w:val="ro-RO" w:eastAsia="ru-RU"/>
        </w:rPr>
        <w:t xml:space="preserve">. Operatorul unor astfel de instalaţii ţine evidenţa orelor de funcţionare utilizate. </w:t>
      </w:r>
    </w:p>
    <w:p w14:paraId="3702C0C5" w14:textId="419A8A48" w:rsidR="0060778E" w:rsidRPr="0098337B" w:rsidRDefault="003111CE" w:rsidP="0098337B">
      <w:pPr>
        <w:shd w:val="clear" w:color="auto" w:fill="FFFFFF"/>
        <w:rPr>
          <w:sz w:val="24"/>
          <w:szCs w:val="24"/>
          <w:lang w:val="ro-RO" w:eastAsia="ru-RU"/>
        </w:rPr>
      </w:pPr>
      <w:r w:rsidRPr="0098337B">
        <w:rPr>
          <w:sz w:val="24"/>
          <w:szCs w:val="24"/>
          <w:lang w:val="ro-RO" w:eastAsia="ru-RU"/>
        </w:rPr>
        <w:t>6. Valorile</w:t>
      </w:r>
      <w:r w:rsidR="003E67A2" w:rsidRPr="0098337B">
        <w:rPr>
          <w:sz w:val="24"/>
          <w:szCs w:val="24"/>
          <w:lang w:val="ro-RO" w:eastAsia="ru-RU"/>
        </w:rPr>
        <w:t>-</w:t>
      </w:r>
      <w:r w:rsidRPr="0098337B">
        <w:rPr>
          <w:sz w:val="24"/>
          <w:szCs w:val="24"/>
          <w:lang w:val="ro-RO" w:eastAsia="ru-RU"/>
        </w:rPr>
        <w:t>limită de emisie (mg/Nm</w:t>
      </w:r>
      <w:r w:rsidRPr="0098337B">
        <w:rPr>
          <w:sz w:val="24"/>
          <w:szCs w:val="24"/>
          <w:vertAlign w:val="superscript"/>
          <w:lang w:val="ro-RO" w:eastAsia="ru-RU"/>
        </w:rPr>
        <w:t>3</w:t>
      </w:r>
      <w:r w:rsidRPr="0098337B">
        <w:rPr>
          <w:sz w:val="24"/>
          <w:szCs w:val="24"/>
          <w:lang w:val="ro-RO" w:eastAsia="ru-RU"/>
        </w:rPr>
        <w:t>) pentru NO</w:t>
      </w:r>
      <w:r w:rsidRPr="0098337B">
        <w:rPr>
          <w:sz w:val="24"/>
          <w:szCs w:val="24"/>
          <w:vertAlign w:val="subscript"/>
          <w:lang w:val="ro-RO" w:eastAsia="ru-RU"/>
        </w:rPr>
        <w:t>x</w:t>
      </w:r>
      <w:r w:rsidRPr="0098337B">
        <w:rPr>
          <w:sz w:val="24"/>
          <w:szCs w:val="24"/>
          <w:lang w:val="ro-RO" w:eastAsia="ru-RU"/>
        </w:rPr>
        <w:t xml:space="preserve"> și CO în cazul instalaţiilor de ardere care utilizează gaze:</w:t>
      </w:r>
    </w:p>
    <w:tbl>
      <w:tblPr>
        <w:tblStyle w:val="Tabelgril4"/>
        <w:tblW w:w="9639" w:type="dxa"/>
        <w:jc w:val="center"/>
        <w:tblLook w:val="04A0" w:firstRow="1" w:lastRow="0" w:firstColumn="1" w:lastColumn="0" w:noHBand="0" w:noVBand="1"/>
      </w:tblPr>
      <w:tblGrid>
        <w:gridCol w:w="6484"/>
        <w:gridCol w:w="1403"/>
        <w:gridCol w:w="1752"/>
      </w:tblGrid>
      <w:tr w:rsidR="00CA3E4E" w:rsidRPr="0098337B" w14:paraId="5991B55C" w14:textId="77777777" w:rsidTr="0098337B">
        <w:trPr>
          <w:jc w:val="center"/>
        </w:trPr>
        <w:tc>
          <w:tcPr>
            <w:tcW w:w="3363" w:type="pct"/>
            <w:tcBorders>
              <w:top w:val="single" w:sz="4" w:space="0" w:color="auto"/>
              <w:left w:val="single" w:sz="4" w:space="0" w:color="auto"/>
              <w:bottom w:val="single" w:sz="4" w:space="0" w:color="auto"/>
              <w:right w:val="single" w:sz="4" w:space="0" w:color="auto"/>
            </w:tcBorders>
          </w:tcPr>
          <w:p w14:paraId="221C098B" w14:textId="4CC87BE0" w:rsidR="003111CE" w:rsidRPr="0098337B" w:rsidRDefault="003E67A2" w:rsidP="003E67A2">
            <w:pPr>
              <w:jc w:val="center"/>
              <w:rPr>
                <w:b/>
                <w:bCs/>
                <w:szCs w:val="24"/>
                <w:lang w:val="ro-RO" w:eastAsia="ru-RU"/>
              </w:rPr>
            </w:pPr>
            <w:r w:rsidRPr="0098337B">
              <w:rPr>
                <w:b/>
                <w:bCs/>
                <w:szCs w:val="24"/>
                <w:lang w:val="ro-RO" w:eastAsia="ru-RU"/>
              </w:rPr>
              <w:t>Tipul instalațiilor</w:t>
            </w:r>
          </w:p>
        </w:tc>
        <w:tc>
          <w:tcPr>
            <w:tcW w:w="728" w:type="pct"/>
            <w:tcBorders>
              <w:top w:val="single" w:sz="4" w:space="0" w:color="auto"/>
              <w:left w:val="single" w:sz="4" w:space="0" w:color="auto"/>
              <w:bottom w:val="single" w:sz="4" w:space="0" w:color="auto"/>
              <w:right w:val="single" w:sz="4" w:space="0" w:color="auto"/>
            </w:tcBorders>
            <w:hideMark/>
          </w:tcPr>
          <w:p w14:paraId="28A6E866" w14:textId="77777777" w:rsidR="003111CE" w:rsidRPr="0098337B" w:rsidRDefault="003111CE" w:rsidP="003E67A2">
            <w:pPr>
              <w:jc w:val="center"/>
              <w:rPr>
                <w:b/>
                <w:bCs/>
                <w:szCs w:val="24"/>
                <w:lang w:val="ro-RO" w:eastAsia="ru-RU"/>
              </w:rPr>
            </w:pPr>
            <w:r w:rsidRPr="0098337B">
              <w:rPr>
                <w:b/>
                <w:bCs/>
                <w:szCs w:val="24"/>
                <w:lang w:val="ro-RO" w:eastAsia="ru-RU"/>
              </w:rPr>
              <w:t>NO</w:t>
            </w:r>
            <w:r w:rsidRPr="0098337B">
              <w:rPr>
                <w:b/>
                <w:bCs/>
                <w:szCs w:val="24"/>
                <w:vertAlign w:val="subscript"/>
                <w:lang w:val="ro-RO" w:eastAsia="ru-RU"/>
              </w:rPr>
              <w:t>x</w:t>
            </w:r>
          </w:p>
        </w:tc>
        <w:tc>
          <w:tcPr>
            <w:tcW w:w="909" w:type="pct"/>
            <w:tcBorders>
              <w:top w:val="single" w:sz="4" w:space="0" w:color="auto"/>
              <w:left w:val="single" w:sz="4" w:space="0" w:color="auto"/>
              <w:bottom w:val="single" w:sz="4" w:space="0" w:color="auto"/>
              <w:right w:val="single" w:sz="4" w:space="0" w:color="auto"/>
            </w:tcBorders>
            <w:hideMark/>
          </w:tcPr>
          <w:p w14:paraId="262E4ECC" w14:textId="77777777" w:rsidR="003111CE" w:rsidRPr="0098337B" w:rsidRDefault="003111CE" w:rsidP="003E67A2">
            <w:pPr>
              <w:jc w:val="center"/>
              <w:rPr>
                <w:b/>
                <w:bCs/>
                <w:szCs w:val="24"/>
                <w:lang w:val="ro-RO" w:eastAsia="ru-RU"/>
              </w:rPr>
            </w:pPr>
            <w:r w:rsidRPr="0098337B">
              <w:rPr>
                <w:b/>
                <w:bCs/>
                <w:szCs w:val="24"/>
                <w:lang w:val="ro-RO" w:eastAsia="ru-RU"/>
              </w:rPr>
              <w:t>CO</w:t>
            </w:r>
          </w:p>
        </w:tc>
      </w:tr>
      <w:tr w:rsidR="00CA3E4E" w:rsidRPr="0098337B" w14:paraId="0BAF1519" w14:textId="77777777" w:rsidTr="0098337B">
        <w:trPr>
          <w:jc w:val="center"/>
        </w:trPr>
        <w:tc>
          <w:tcPr>
            <w:tcW w:w="3363" w:type="pct"/>
            <w:tcBorders>
              <w:top w:val="single" w:sz="4" w:space="0" w:color="auto"/>
              <w:left w:val="single" w:sz="4" w:space="0" w:color="auto"/>
              <w:bottom w:val="single" w:sz="4" w:space="0" w:color="auto"/>
              <w:right w:val="single" w:sz="4" w:space="0" w:color="auto"/>
            </w:tcBorders>
            <w:hideMark/>
          </w:tcPr>
          <w:p w14:paraId="45E76EAD" w14:textId="2F777498" w:rsidR="003111CE" w:rsidRPr="0098337B" w:rsidRDefault="003111CE" w:rsidP="006D0061">
            <w:pPr>
              <w:rPr>
                <w:szCs w:val="24"/>
                <w:lang w:val="ro-RO" w:eastAsia="ru-RU"/>
              </w:rPr>
            </w:pPr>
            <w:r w:rsidRPr="0098337B">
              <w:rPr>
                <w:szCs w:val="24"/>
                <w:lang w:val="ro-RO" w:eastAsia="ru-RU"/>
              </w:rPr>
              <w:t>Instalaţii de ardere care utilizează gaz natural, cu excepţia turbinelor cu gaz și a motoarelor cu gaz</w:t>
            </w:r>
          </w:p>
        </w:tc>
        <w:tc>
          <w:tcPr>
            <w:tcW w:w="728" w:type="pct"/>
            <w:tcBorders>
              <w:top w:val="single" w:sz="4" w:space="0" w:color="auto"/>
              <w:left w:val="single" w:sz="4" w:space="0" w:color="auto"/>
              <w:bottom w:val="single" w:sz="4" w:space="0" w:color="auto"/>
              <w:right w:val="single" w:sz="4" w:space="0" w:color="auto"/>
            </w:tcBorders>
            <w:hideMark/>
          </w:tcPr>
          <w:p w14:paraId="5A8DBE09" w14:textId="77777777" w:rsidR="003111CE" w:rsidRPr="0098337B" w:rsidRDefault="003111CE" w:rsidP="003E67A2">
            <w:pPr>
              <w:jc w:val="center"/>
              <w:rPr>
                <w:szCs w:val="24"/>
                <w:lang w:val="ro-RO" w:eastAsia="ru-RU"/>
              </w:rPr>
            </w:pPr>
            <w:r w:rsidRPr="0098337B">
              <w:rPr>
                <w:szCs w:val="24"/>
                <w:lang w:val="ro-RO" w:eastAsia="ru-RU"/>
              </w:rPr>
              <w:t>100</w:t>
            </w:r>
          </w:p>
        </w:tc>
        <w:tc>
          <w:tcPr>
            <w:tcW w:w="909" w:type="pct"/>
            <w:tcBorders>
              <w:top w:val="single" w:sz="4" w:space="0" w:color="auto"/>
              <w:left w:val="single" w:sz="4" w:space="0" w:color="auto"/>
              <w:bottom w:val="single" w:sz="4" w:space="0" w:color="auto"/>
              <w:right w:val="single" w:sz="4" w:space="0" w:color="auto"/>
            </w:tcBorders>
            <w:hideMark/>
          </w:tcPr>
          <w:p w14:paraId="0AC03B49" w14:textId="77777777" w:rsidR="003111CE" w:rsidRPr="0098337B" w:rsidRDefault="003111CE" w:rsidP="003E67A2">
            <w:pPr>
              <w:jc w:val="center"/>
              <w:rPr>
                <w:szCs w:val="24"/>
                <w:lang w:val="ro-RO" w:eastAsia="ru-RU"/>
              </w:rPr>
            </w:pPr>
            <w:r w:rsidRPr="0098337B">
              <w:rPr>
                <w:szCs w:val="24"/>
                <w:lang w:val="ro-RO" w:eastAsia="ru-RU"/>
              </w:rPr>
              <w:t>100</w:t>
            </w:r>
          </w:p>
        </w:tc>
      </w:tr>
      <w:tr w:rsidR="00CA3E4E" w:rsidRPr="0098337B" w14:paraId="1BDEF837" w14:textId="77777777" w:rsidTr="0098337B">
        <w:trPr>
          <w:jc w:val="center"/>
        </w:trPr>
        <w:tc>
          <w:tcPr>
            <w:tcW w:w="3363" w:type="pct"/>
            <w:tcBorders>
              <w:top w:val="single" w:sz="4" w:space="0" w:color="auto"/>
              <w:left w:val="single" w:sz="4" w:space="0" w:color="auto"/>
              <w:bottom w:val="single" w:sz="4" w:space="0" w:color="auto"/>
              <w:right w:val="single" w:sz="4" w:space="0" w:color="auto"/>
            </w:tcBorders>
            <w:hideMark/>
          </w:tcPr>
          <w:p w14:paraId="56C90EB0" w14:textId="6DCBE5DC" w:rsidR="003111CE" w:rsidRPr="0098337B" w:rsidRDefault="003111CE" w:rsidP="006D0061">
            <w:pPr>
              <w:rPr>
                <w:szCs w:val="24"/>
                <w:lang w:val="ro-RO" w:eastAsia="ru-RU"/>
              </w:rPr>
            </w:pPr>
            <w:r w:rsidRPr="0098337B">
              <w:rPr>
                <w:szCs w:val="24"/>
                <w:lang w:val="ro-RO" w:eastAsia="ru-RU"/>
              </w:rPr>
              <w:t>Turbine cu gaz</w:t>
            </w:r>
            <w:r w:rsidR="003E67A2" w:rsidRPr="0098337B">
              <w:rPr>
                <w:szCs w:val="24"/>
                <w:lang w:val="ro-RO" w:eastAsia="ru-RU"/>
              </w:rPr>
              <w:t xml:space="preserve">, </w:t>
            </w:r>
            <w:r w:rsidRPr="0098337B">
              <w:rPr>
                <w:szCs w:val="24"/>
                <w:lang w:val="ro-RO" w:eastAsia="ru-RU"/>
              </w:rPr>
              <w:t>inclusiv CCGT</w:t>
            </w:r>
          </w:p>
        </w:tc>
        <w:tc>
          <w:tcPr>
            <w:tcW w:w="728" w:type="pct"/>
            <w:tcBorders>
              <w:top w:val="single" w:sz="4" w:space="0" w:color="auto"/>
              <w:left w:val="single" w:sz="4" w:space="0" w:color="auto"/>
              <w:bottom w:val="single" w:sz="4" w:space="0" w:color="auto"/>
              <w:right w:val="single" w:sz="4" w:space="0" w:color="auto"/>
            </w:tcBorders>
            <w:hideMark/>
          </w:tcPr>
          <w:p w14:paraId="7A454F06" w14:textId="423E0ED3" w:rsidR="003111CE" w:rsidRPr="0098337B" w:rsidRDefault="003111CE" w:rsidP="003E67A2">
            <w:pPr>
              <w:jc w:val="center"/>
              <w:rPr>
                <w:szCs w:val="24"/>
                <w:lang w:val="ro-RO" w:eastAsia="ru-RU"/>
              </w:rPr>
            </w:pPr>
            <w:r w:rsidRPr="0098337B">
              <w:rPr>
                <w:szCs w:val="24"/>
                <w:lang w:val="ro-RO" w:eastAsia="ru-RU"/>
              </w:rPr>
              <w:t>50</w:t>
            </w:r>
            <w:r w:rsidRPr="0098337B">
              <w:rPr>
                <w:szCs w:val="24"/>
                <w:vertAlign w:val="superscript"/>
                <w:lang w:val="ro-RO" w:eastAsia="ru-RU"/>
              </w:rPr>
              <w:t>(1)</w:t>
            </w:r>
          </w:p>
        </w:tc>
        <w:tc>
          <w:tcPr>
            <w:tcW w:w="909" w:type="pct"/>
            <w:tcBorders>
              <w:top w:val="single" w:sz="4" w:space="0" w:color="auto"/>
              <w:left w:val="single" w:sz="4" w:space="0" w:color="auto"/>
              <w:bottom w:val="single" w:sz="4" w:space="0" w:color="auto"/>
              <w:right w:val="single" w:sz="4" w:space="0" w:color="auto"/>
            </w:tcBorders>
            <w:hideMark/>
          </w:tcPr>
          <w:p w14:paraId="4FF59842" w14:textId="77777777" w:rsidR="003111CE" w:rsidRPr="0098337B" w:rsidRDefault="003111CE" w:rsidP="003E67A2">
            <w:pPr>
              <w:jc w:val="center"/>
              <w:rPr>
                <w:szCs w:val="24"/>
                <w:lang w:val="ro-RO" w:eastAsia="ru-RU"/>
              </w:rPr>
            </w:pPr>
            <w:r w:rsidRPr="0098337B">
              <w:rPr>
                <w:szCs w:val="24"/>
                <w:lang w:val="ro-RO" w:eastAsia="ru-RU"/>
              </w:rPr>
              <w:t>100</w:t>
            </w:r>
          </w:p>
        </w:tc>
      </w:tr>
      <w:tr w:rsidR="00CA3E4E" w:rsidRPr="0098337B" w14:paraId="24FD0123" w14:textId="77777777" w:rsidTr="0098337B">
        <w:trPr>
          <w:jc w:val="center"/>
        </w:trPr>
        <w:tc>
          <w:tcPr>
            <w:tcW w:w="3363" w:type="pct"/>
            <w:tcBorders>
              <w:top w:val="single" w:sz="4" w:space="0" w:color="auto"/>
              <w:left w:val="single" w:sz="4" w:space="0" w:color="auto"/>
              <w:bottom w:val="single" w:sz="4" w:space="0" w:color="auto"/>
              <w:right w:val="single" w:sz="4" w:space="0" w:color="auto"/>
            </w:tcBorders>
            <w:hideMark/>
          </w:tcPr>
          <w:p w14:paraId="53E52075" w14:textId="61CB8FB0" w:rsidR="003111CE" w:rsidRPr="0098337B" w:rsidRDefault="003111CE" w:rsidP="006D0061">
            <w:pPr>
              <w:rPr>
                <w:szCs w:val="24"/>
                <w:lang w:val="ro-RO" w:eastAsia="ru-RU"/>
              </w:rPr>
            </w:pPr>
            <w:r w:rsidRPr="0098337B">
              <w:rPr>
                <w:szCs w:val="24"/>
                <w:lang w:val="ro-RO" w:eastAsia="ru-RU"/>
              </w:rPr>
              <w:t xml:space="preserve">Motoare </w:t>
            </w:r>
            <w:r w:rsidR="003E67A2" w:rsidRPr="0098337B">
              <w:rPr>
                <w:szCs w:val="24"/>
                <w:lang w:val="ro-RO" w:eastAsia="ru-RU"/>
              </w:rPr>
              <w:t xml:space="preserve">cu </w:t>
            </w:r>
            <w:r w:rsidRPr="0098337B">
              <w:rPr>
                <w:szCs w:val="24"/>
                <w:lang w:val="ro-RO" w:eastAsia="ru-RU"/>
              </w:rPr>
              <w:t>gaz</w:t>
            </w:r>
          </w:p>
        </w:tc>
        <w:tc>
          <w:tcPr>
            <w:tcW w:w="728" w:type="pct"/>
            <w:tcBorders>
              <w:top w:val="single" w:sz="4" w:space="0" w:color="auto"/>
              <w:left w:val="single" w:sz="4" w:space="0" w:color="auto"/>
              <w:bottom w:val="single" w:sz="4" w:space="0" w:color="auto"/>
              <w:right w:val="single" w:sz="4" w:space="0" w:color="auto"/>
            </w:tcBorders>
            <w:hideMark/>
          </w:tcPr>
          <w:p w14:paraId="181B177A" w14:textId="77777777" w:rsidR="003111CE" w:rsidRPr="0098337B" w:rsidRDefault="003111CE" w:rsidP="003E67A2">
            <w:pPr>
              <w:jc w:val="center"/>
              <w:rPr>
                <w:szCs w:val="24"/>
                <w:lang w:val="ro-RO" w:eastAsia="ru-RU"/>
              </w:rPr>
            </w:pPr>
            <w:r w:rsidRPr="0098337B">
              <w:rPr>
                <w:szCs w:val="24"/>
                <w:lang w:val="ro-RO" w:eastAsia="ru-RU"/>
              </w:rPr>
              <w:t>75</w:t>
            </w:r>
          </w:p>
        </w:tc>
        <w:tc>
          <w:tcPr>
            <w:tcW w:w="909" w:type="pct"/>
            <w:tcBorders>
              <w:top w:val="single" w:sz="4" w:space="0" w:color="auto"/>
              <w:left w:val="single" w:sz="4" w:space="0" w:color="auto"/>
              <w:bottom w:val="single" w:sz="4" w:space="0" w:color="auto"/>
              <w:right w:val="single" w:sz="4" w:space="0" w:color="auto"/>
            </w:tcBorders>
            <w:hideMark/>
          </w:tcPr>
          <w:p w14:paraId="6260572B" w14:textId="77777777" w:rsidR="003111CE" w:rsidRPr="0098337B" w:rsidRDefault="003111CE" w:rsidP="003E67A2">
            <w:pPr>
              <w:jc w:val="center"/>
              <w:rPr>
                <w:szCs w:val="24"/>
                <w:lang w:val="ro-RO" w:eastAsia="ru-RU"/>
              </w:rPr>
            </w:pPr>
            <w:r w:rsidRPr="0098337B">
              <w:rPr>
                <w:szCs w:val="24"/>
                <w:lang w:val="ro-RO" w:eastAsia="ru-RU"/>
              </w:rPr>
              <w:t>100</w:t>
            </w:r>
          </w:p>
        </w:tc>
      </w:tr>
    </w:tbl>
    <w:p w14:paraId="4ED87912" w14:textId="77777777" w:rsidR="003E67A2" w:rsidRPr="0098337B" w:rsidRDefault="003E67A2" w:rsidP="007671AE">
      <w:pPr>
        <w:shd w:val="clear" w:color="auto" w:fill="FFFFFF"/>
        <w:ind w:firstLine="720"/>
        <w:rPr>
          <w:sz w:val="24"/>
          <w:szCs w:val="24"/>
          <w:lang w:val="ro-RO" w:eastAsia="ru-RU"/>
        </w:rPr>
      </w:pPr>
    </w:p>
    <w:p w14:paraId="1EAFB158" w14:textId="2DAF8553" w:rsidR="003E67A2" w:rsidRPr="0098337B" w:rsidRDefault="003E67A2" w:rsidP="0098337B">
      <w:pPr>
        <w:shd w:val="clear" w:color="auto" w:fill="FFFFFF"/>
        <w:ind w:firstLine="720"/>
        <w:rPr>
          <w:sz w:val="24"/>
          <w:szCs w:val="24"/>
          <w:lang w:val="ro-RO" w:eastAsia="ru-RU"/>
        </w:rPr>
      </w:pPr>
      <w:r w:rsidRPr="0098337B">
        <w:rPr>
          <w:sz w:val="24"/>
          <w:szCs w:val="24"/>
          <w:vertAlign w:val="superscript"/>
          <w:lang w:val="ro-RO" w:eastAsia="ru-RU"/>
        </w:rPr>
        <w:t>(1)</w:t>
      </w:r>
      <w:r w:rsidRPr="0098337B">
        <w:rPr>
          <w:sz w:val="24"/>
          <w:szCs w:val="24"/>
          <w:lang w:val="ro-RO" w:eastAsia="ru-RU"/>
        </w:rPr>
        <w:t xml:space="preserve"> Pentru turbinele cu gaz cu ciclu unic care au o eficienţă mai mare de 35%, determinată în condiţii ISO de încărcare de bază, valoarea-limită de emisie este de 50xη/35 pentru NO</w:t>
      </w:r>
      <w:r w:rsidRPr="0098337B">
        <w:rPr>
          <w:sz w:val="24"/>
          <w:szCs w:val="24"/>
          <w:vertAlign w:val="subscript"/>
          <w:lang w:val="ro-RO" w:eastAsia="ru-RU"/>
        </w:rPr>
        <w:t>x</w:t>
      </w:r>
      <w:r w:rsidRPr="0098337B">
        <w:rPr>
          <w:sz w:val="24"/>
          <w:szCs w:val="24"/>
          <w:lang w:val="ro-RO" w:eastAsia="ru-RU"/>
        </w:rPr>
        <w:t>, unde η este eficienţa turbinei cu gaz în condiţii ISO de încărcare de bază, exprimată ca procent.</w:t>
      </w:r>
    </w:p>
    <w:p w14:paraId="348B7417" w14:textId="3D3C5506" w:rsidR="003111CE" w:rsidRPr="0098337B" w:rsidRDefault="003111CE" w:rsidP="0009024F">
      <w:pPr>
        <w:shd w:val="clear" w:color="auto" w:fill="FFFFFF"/>
        <w:ind w:firstLine="723"/>
        <w:rPr>
          <w:sz w:val="24"/>
          <w:szCs w:val="24"/>
          <w:lang w:val="ro-RO" w:eastAsia="ru-RU"/>
        </w:rPr>
      </w:pPr>
      <w:r w:rsidRPr="0098337B">
        <w:rPr>
          <w:sz w:val="24"/>
          <w:szCs w:val="24"/>
          <w:lang w:val="ro-RO" w:eastAsia="ru-RU"/>
        </w:rPr>
        <w:t>În cazul turbinelor cu gaz</w:t>
      </w:r>
      <w:r w:rsidR="003E67A2" w:rsidRPr="0098337B">
        <w:rPr>
          <w:sz w:val="24"/>
          <w:szCs w:val="24"/>
          <w:lang w:val="ro-RO" w:eastAsia="ru-RU"/>
        </w:rPr>
        <w:t xml:space="preserve">, </w:t>
      </w:r>
      <w:r w:rsidRPr="0098337B">
        <w:rPr>
          <w:sz w:val="24"/>
          <w:szCs w:val="24"/>
          <w:lang w:val="ro-RO" w:eastAsia="ru-RU"/>
        </w:rPr>
        <w:t>inclusiv CCGT, valorile</w:t>
      </w:r>
      <w:r w:rsidR="003E67A2" w:rsidRPr="0098337B">
        <w:rPr>
          <w:sz w:val="24"/>
          <w:szCs w:val="24"/>
          <w:lang w:val="ro-RO" w:eastAsia="ru-RU"/>
        </w:rPr>
        <w:t>-</w:t>
      </w:r>
      <w:r w:rsidRPr="0098337B">
        <w:rPr>
          <w:sz w:val="24"/>
          <w:szCs w:val="24"/>
          <w:lang w:val="ro-RO" w:eastAsia="ru-RU"/>
        </w:rPr>
        <w:t>limită de emisie pentru NO</w:t>
      </w:r>
      <w:r w:rsidRPr="0098337B">
        <w:rPr>
          <w:sz w:val="24"/>
          <w:szCs w:val="24"/>
          <w:vertAlign w:val="subscript"/>
          <w:lang w:val="ro-RO" w:eastAsia="ru-RU"/>
        </w:rPr>
        <w:t>x</w:t>
      </w:r>
      <w:r w:rsidRPr="0098337B">
        <w:rPr>
          <w:sz w:val="24"/>
          <w:szCs w:val="24"/>
          <w:lang w:val="ro-RO" w:eastAsia="ru-RU"/>
        </w:rPr>
        <w:t xml:space="preserve"> și CO stabilite </w:t>
      </w:r>
      <w:r w:rsidR="00C0759A" w:rsidRPr="0098337B">
        <w:rPr>
          <w:sz w:val="24"/>
          <w:szCs w:val="24"/>
          <w:lang w:val="ro-RO" w:eastAsia="ru-RU"/>
        </w:rPr>
        <w:t xml:space="preserve">în prezentul </w:t>
      </w:r>
      <w:r w:rsidRPr="0098337B">
        <w:rPr>
          <w:sz w:val="24"/>
          <w:szCs w:val="24"/>
          <w:lang w:val="ro-RO" w:eastAsia="ru-RU"/>
        </w:rPr>
        <w:t xml:space="preserve">punct se aplică doar la o încărcare de peste 70%. </w:t>
      </w:r>
    </w:p>
    <w:p w14:paraId="0FF588D5" w14:textId="0706DF41" w:rsidR="007671AE" w:rsidRPr="0098337B" w:rsidRDefault="003111CE" w:rsidP="0098337B">
      <w:pPr>
        <w:shd w:val="clear" w:color="auto" w:fill="FFFFFF"/>
        <w:ind w:firstLine="723"/>
        <w:rPr>
          <w:sz w:val="24"/>
          <w:szCs w:val="24"/>
          <w:lang w:val="ro-RO" w:eastAsia="ru-RU"/>
        </w:rPr>
      </w:pPr>
      <w:r w:rsidRPr="0098337B">
        <w:rPr>
          <w:sz w:val="24"/>
          <w:szCs w:val="24"/>
          <w:lang w:val="ro-RO" w:eastAsia="ru-RU"/>
        </w:rPr>
        <w:lastRenderedPageBreak/>
        <w:t>Valorile</w:t>
      </w:r>
      <w:r w:rsidR="003E67A2" w:rsidRPr="0098337B">
        <w:rPr>
          <w:sz w:val="24"/>
          <w:szCs w:val="24"/>
          <w:lang w:val="ro-RO" w:eastAsia="ru-RU"/>
        </w:rPr>
        <w:t>-</w:t>
      </w:r>
      <w:r w:rsidRPr="0098337B">
        <w:rPr>
          <w:sz w:val="24"/>
          <w:szCs w:val="24"/>
          <w:lang w:val="ro-RO" w:eastAsia="ru-RU"/>
        </w:rPr>
        <w:t xml:space="preserve">limită de emisie stabilite la acest punct nu se aplică turbinelor cu gaz și motoarelor cu gaz care sunt utilizate în situaţii de urgenţă și care funcţionează mai puţin de 500 de ore pe an. Operatorul acestor instalaţii ţine evidenţa orelor de funcţionare utilizate. </w:t>
      </w:r>
    </w:p>
    <w:p w14:paraId="09C5DEF4" w14:textId="0E6E6141" w:rsidR="0098337B" w:rsidRPr="0098337B" w:rsidRDefault="003111CE" w:rsidP="0098337B">
      <w:pPr>
        <w:shd w:val="clear" w:color="auto" w:fill="FFFFFF"/>
        <w:ind w:firstLine="723"/>
        <w:rPr>
          <w:sz w:val="24"/>
          <w:szCs w:val="24"/>
          <w:lang w:val="ro-RO" w:eastAsia="ru-RU"/>
        </w:rPr>
      </w:pPr>
      <w:r w:rsidRPr="0098337B">
        <w:rPr>
          <w:sz w:val="24"/>
          <w:szCs w:val="24"/>
          <w:lang w:val="ro-RO" w:eastAsia="ru-RU"/>
        </w:rPr>
        <w:t>7. Valorile</w:t>
      </w:r>
      <w:r w:rsidR="003E67A2" w:rsidRPr="0098337B">
        <w:rPr>
          <w:sz w:val="24"/>
          <w:szCs w:val="24"/>
          <w:lang w:val="ro-RO" w:eastAsia="ru-RU"/>
        </w:rPr>
        <w:t>-</w:t>
      </w:r>
      <w:r w:rsidRPr="0098337B">
        <w:rPr>
          <w:sz w:val="24"/>
          <w:szCs w:val="24"/>
          <w:lang w:val="ro-RO" w:eastAsia="ru-RU"/>
        </w:rPr>
        <w:t>limită de emisie (mg/Nm</w:t>
      </w:r>
      <w:r w:rsidRPr="0098337B">
        <w:rPr>
          <w:sz w:val="24"/>
          <w:szCs w:val="24"/>
          <w:vertAlign w:val="superscript"/>
          <w:lang w:val="ro-RO" w:eastAsia="ru-RU"/>
        </w:rPr>
        <w:t>3</w:t>
      </w:r>
      <w:r w:rsidRPr="0098337B">
        <w:rPr>
          <w:sz w:val="24"/>
          <w:szCs w:val="24"/>
          <w:lang w:val="ro-RO" w:eastAsia="ru-RU"/>
        </w:rPr>
        <w:t>) pentru pulberi în cazul instalaţiilor de ardere care utilizează combustibili solizi sau lichizi</w:t>
      </w:r>
      <w:r w:rsidR="003E67A2" w:rsidRPr="0098337B">
        <w:rPr>
          <w:sz w:val="24"/>
          <w:szCs w:val="24"/>
          <w:lang w:val="ro-RO" w:eastAsia="ru-RU"/>
        </w:rPr>
        <w:t>,</w:t>
      </w:r>
      <w:r w:rsidRPr="0098337B">
        <w:rPr>
          <w:sz w:val="24"/>
          <w:szCs w:val="24"/>
          <w:lang w:val="ro-RO" w:eastAsia="ru-RU"/>
        </w:rPr>
        <w:t xml:space="preserve"> cu excepţia turbinelor cu gaz și a motoarelor cu gaz:</w:t>
      </w:r>
    </w:p>
    <w:tbl>
      <w:tblPr>
        <w:tblStyle w:val="Tabelgril4"/>
        <w:tblW w:w="9639" w:type="dxa"/>
        <w:jc w:val="center"/>
        <w:tblLook w:val="04A0" w:firstRow="1" w:lastRow="0" w:firstColumn="1" w:lastColumn="0" w:noHBand="0" w:noVBand="1"/>
      </w:tblPr>
      <w:tblGrid>
        <w:gridCol w:w="4993"/>
        <w:gridCol w:w="4646"/>
      </w:tblGrid>
      <w:tr w:rsidR="00CA3E4E" w:rsidRPr="0098337B" w14:paraId="5DC0D4A9" w14:textId="77777777" w:rsidTr="0098337B">
        <w:trPr>
          <w:jc w:val="center"/>
        </w:trPr>
        <w:tc>
          <w:tcPr>
            <w:tcW w:w="2590" w:type="pct"/>
            <w:tcBorders>
              <w:top w:val="single" w:sz="4" w:space="0" w:color="auto"/>
              <w:left w:val="single" w:sz="4" w:space="0" w:color="auto"/>
              <w:bottom w:val="single" w:sz="4" w:space="0" w:color="auto"/>
              <w:right w:val="single" w:sz="4" w:space="0" w:color="auto"/>
            </w:tcBorders>
            <w:hideMark/>
          </w:tcPr>
          <w:p w14:paraId="2FEEA0C2" w14:textId="6E4EBC38" w:rsidR="003111CE" w:rsidRPr="0098337B" w:rsidRDefault="003111CE" w:rsidP="0098337B">
            <w:pPr>
              <w:spacing w:line="276" w:lineRule="auto"/>
              <w:jc w:val="center"/>
              <w:rPr>
                <w:b/>
                <w:bCs/>
                <w:szCs w:val="24"/>
                <w:lang w:val="ro-RO" w:eastAsia="ru-RU"/>
              </w:rPr>
            </w:pPr>
            <w:r w:rsidRPr="0098337B">
              <w:rPr>
                <w:b/>
                <w:bCs/>
                <w:szCs w:val="24"/>
                <w:lang w:val="ro-RO" w:eastAsia="ru-RU"/>
              </w:rPr>
              <w:t>Putere</w:t>
            </w:r>
            <w:r w:rsidR="00531B42" w:rsidRPr="0098337B">
              <w:rPr>
                <w:b/>
                <w:bCs/>
                <w:szCs w:val="24"/>
                <w:lang w:val="ro-RO" w:eastAsia="ru-RU"/>
              </w:rPr>
              <w:t>a</w:t>
            </w:r>
            <w:r w:rsidRPr="0098337B">
              <w:rPr>
                <w:b/>
                <w:bCs/>
                <w:szCs w:val="24"/>
                <w:lang w:val="ro-RO" w:eastAsia="ru-RU"/>
              </w:rPr>
              <w:t xml:space="preserve"> termică instalată totală (MW)</w:t>
            </w:r>
          </w:p>
        </w:tc>
        <w:tc>
          <w:tcPr>
            <w:tcW w:w="2410" w:type="pct"/>
            <w:tcBorders>
              <w:top w:val="single" w:sz="4" w:space="0" w:color="auto"/>
              <w:left w:val="single" w:sz="4" w:space="0" w:color="auto"/>
              <w:bottom w:val="single" w:sz="4" w:space="0" w:color="auto"/>
              <w:right w:val="single" w:sz="4" w:space="0" w:color="auto"/>
            </w:tcBorders>
          </w:tcPr>
          <w:p w14:paraId="7099F7B5" w14:textId="5FE21211" w:rsidR="005063E6" w:rsidRPr="0098337B" w:rsidRDefault="005063E6" w:rsidP="00C53148">
            <w:pPr>
              <w:spacing w:line="276" w:lineRule="auto"/>
              <w:jc w:val="center"/>
              <w:rPr>
                <w:b/>
                <w:bCs/>
                <w:szCs w:val="24"/>
                <w:lang w:val="ro-RO" w:eastAsia="ru-RU"/>
              </w:rPr>
            </w:pPr>
            <w:r w:rsidRPr="0098337B">
              <w:rPr>
                <w:b/>
                <w:bCs/>
                <w:szCs w:val="24"/>
                <w:lang w:val="ro-RO" w:eastAsia="ru-RU"/>
              </w:rPr>
              <w:t>Valori-limită de emisie (mg/Nm</w:t>
            </w:r>
            <w:r w:rsidRPr="0098337B">
              <w:rPr>
                <w:b/>
                <w:bCs/>
                <w:szCs w:val="24"/>
                <w:vertAlign w:val="superscript"/>
                <w:lang w:val="ro-RO" w:eastAsia="ru-RU"/>
              </w:rPr>
              <w:t>3</w:t>
            </w:r>
            <w:r w:rsidRPr="0098337B">
              <w:rPr>
                <w:b/>
                <w:bCs/>
                <w:szCs w:val="24"/>
                <w:lang w:val="ro-RO" w:eastAsia="ru-RU"/>
              </w:rPr>
              <w:t>)</w:t>
            </w:r>
          </w:p>
        </w:tc>
      </w:tr>
      <w:tr w:rsidR="00CA3E4E" w:rsidRPr="0098337B" w14:paraId="232C033F" w14:textId="77777777" w:rsidTr="0098337B">
        <w:trPr>
          <w:jc w:val="center"/>
        </w:trPr>
        <w:tc>
          <w:tcPr>
            <w:tcW w:w="2590" w:type="pct"/>
            <w:tcBorders>
              <w:top w:val="single" w:sz="4" w:space="0" w:color="auto"/>
              <w:left w:val="single" w:sz="4" w:space="0" w:color="auto"/>
              <w:bottom w:val="single" w:sz="4" w:space="0" w:color="auto"/>
              <w:right w:val="single" w:sz="4" w:space="0" w:color="auto"/>
            </w:tcBorders>
            <w:hideMark/>
          </w:tcPr>
          <w:p w14:paraId="49AB459D" w14:textId="336CF4DC" w:rsidR="003111CE" w:rsidRPr="0098337B" w:rsidRDefault="003111CE" w:rsidP="00C53148">
            <w:pPr>
              <w:spacing w:line="276" w:lineRule="auto"/>
              <w:jc w:val="center"/>
              <w:rPr>
                <w:szCs w:val="24"/>
                <w:lang w:val="ro-RO" w:eastAsia="ru-RU"/>
              </w:rPr>
            </w:pPr>
            <w:r w:rsidRPr="0098337B">
              <w:rPr>
                <w:szCs w:val="24"/>
                <w:lang w:val="ro-RO" w:eastAsia="ru-RU"/>
              </w:rPr>
              <w:t>50</w:t>
            </w:r>
            <w:r w:rsidR="005C2A0B" w:rsidRPr="0098337B">
              <w:rPr>
                <w:szCs w:val="24"/>
                <w:lang w:val="ro-RO" w:eastAsia="ru-RU"/>
              </w:rPr>
              <w:t>–</w:t>
            </w:r>
            <w:r w:rsidRPr="0098337B">
              <w:rPr>
                <w:szCs w:val="24"/>
                <w:lang w:val="ro-RO" w:eastAsia="ru-RU"/>
              </w:rPr>
              <w:t>300</w:t>
            </w:r>
          </w:p>
        </w:tc>
        <w:tc>
          <w:tcPr>
            <w:tcW w:w="2410" w:type="pct"/>
            <w:tcBorders>
              <w:top w:val="single" w:sz="4" w:space="0" w:color="auto"/>
              <w:left w:val="single" w:sz="4" w:space="0" w:color="auto"/>
              <w:bottom w:val="single" w:sz="4" w:space="0" w:color="auto"/>
              <w:right w:val="single" w:sz="4" w:space="0" w:color="auto"/>
            </w:tcBorders>
            <w:hideMark/>
          </w:tcPr>
          <w:p w14:paraId="4A9A794B" w14:textId="77777777" w:rsidR="003111CE" w:rsidRPr="0098337B" w:rsidRDefault="003111CE" w:rsidP="00C53148">
            <w:pPr>
              <w:spacing w:line="276" w:lineRule="auto"/>
              <w:jc w:val="center"/>
              <w:rPr>
                <w:szCs w:val="24"/>
                <w:lang w:val="ro-RO" w:eastAsia="ru-RU"/>
              </w:rPr>
            </w:pPr>
            <w:r w:rsidRPr="0098337B">
              <w:rPr>
                <w:szCs w:val="24"/>
                <w:lang w:val="ro-RO" w:eastAsia="ru-RU"/>
              </w:rPr>
              <w:t>20</w:t>
            </w:r>
          </w:p>
        </w:tc>
      </w:tr>
      <w:tr w:rsidR="00CA3E4E" w:rsidRPr="0098337B" w14:paraId="1FC3C11F" w14:textId="77777777" w:rsidTr="0098337B">
        <w:trPr>
          <w:jc w:val="center"/>
        </w:trPr>
        <w:tc>
          <w:tcPr>
            <w:tcW w:w="2590" w:type="pct"/>
            <w:tcBorders>
              <w:top w:val="single" w:sz="4" w:space="0" w:color="auto"/>
              <w:left w:val="single" w:sz="4" w:space="0" w:color="auto"/>
              <w:bottom w:val="single" w:sz="4" w:space="0" w:color="auto"/>
              <w:right w:val="single" w:sz="4" w:space="0" w:color="auto"/>
            </w:tcBorders>
            <w:hideMark/>
          </w:tcPr>
          <w:p w14:paraId="6A8548EC" w14:textId="77777777" w:rsidR="003111CE" w:rsidRPr="0098337B" w:rsidRDefault="003111CE" w:rsidP="00C53148">
            <w:pPr>
              <w:spacing w:line="276" w:lineRule="auto"/>
              <w:jc w:val="center"/>
              <w:rPr>
                <w:szCs w:val="24"/>
                <w:lang w:val="ro-RO" w:eastAsia="ru-RU"/>
              </w:rPr>
            </w:pPr>
            <w:r w:rsidRPr="0098337B">
              <w:rPr>
                <w:szCs w:val="24"/>
                <w:lang w:val="ro-RO" w:eastAsia="ru-RU"/>
              </w:rPr>
              <w:t>&gt; 300</w:t>
            </w:r>
          </w:p>
        </w:tc>
        <w:tc>
          <w:tcPr>
            <w:tcW w:w="2410" w:type="pct"/>
            <w:tcBorders>
              <w:top w:val="single" w:sz="4" w:space="0" w:color="auto"/>
              <w:left w:val="single" w:sz="4" w:space="0" w:color="auto"/>
              <w:bottom w:val="single" w:sz="4" w:space="0" w:color="auto"/>
              <w:right w:val="single" w:sz="4" w:space="0" w:color="auto"/>
            </w:tcBorders>
            <w:hideMark/>
          </w:tcPr>
          <w:p w14:paraId="164B790D" w14:textId="24A3F232" w:rsidR="003111CE" w:rsidRPr="0098337B" w:rsidRDefault="003111CE" w:rsidP="00C53148">
            <w:pPr>
              <w:spacing w:line="276" w:lineRule="auto"/>
              <w:jc w:val="center"/>
              <w:rPr>
                <w:szCs w:val="24"/>
                <w:lang w:val="ro-RO" w:eastAsia="ru-RU"/>
              </w:rPr>
            </w:pPr>
            <w:r w:rsidRPr="0098337B">
              <w:rPr>
                <w:szCs w:val="24"/>
                <w:lang w:val="ro-RO" w:eastAsia="ru-RU"/>
              </w:rPr>
              <w:t>10</w:t>
            </w:r>
          </w:p>
          <w:p w14:paraId="686FB01A" w14:textId="77777777" w:rsidR="003111CE" w:rsidRPr="0098337B" w:rsidRDefault="003111CE" w:rsidP="00C53148">
            <w:pPr>
              <w:spacing w:line="276" w:lineRule="auto"/>
              <w:jc w:val="center"/>
              <w:rPr>
                <w:szCs w:val="24"/>
                <w:lang w:val="ro-RO" w:eastAsia="ru-RU"/>
              </w:rPr>
            </w:pPr>
            <w:r w:rsidRPr="0098337B">
              <w:rPr>
                <w:szCs w:val="24"/>
                <w:lang w:val="ro-RO" w:eastAsia="ru-RU"/>
              </w:rPr>
              <w:t>20 pentru biomasă și turbă</w:t>
            </w:r>
          </w:p>
        </w:tc>
      </w:tr>
    </w:tbl>
    <w:p w14:paraId="3763571C" w14:textId="77777777" w:rsidR="007671AE" w:rsidRPr="0098337B" w:rsidRDefault="007671AE" w:rsidP="0098337B">
      <w:pPr>
        <w:shd w:val="clear" w:color="auto" w:fill="FFFFFF"/>
        <w:ind w:firstLine="0"/>
        <w:rPr>
          <w:sz w:val="24"/>
          <w:szCs w:val="24"/>
          <w:lang w:val="ro-RO" w:eastAsia="ru-RU"/>
        </w:rPr>
      </w:pPr>
    </w:p>
    <w:p w14:paraId="33D4766A" w14:textId="7060E4AA" w:rsidR="003111CE" w:rsidRPr="0098337B" w:rsidRDefault="003111CE" w:rsidP="0098337B">
      <w:pPr>
        <w:shd w:val="clear" w:color="auto" w:fill="FFFFFF"/>
        <w:rPr>
          <w:sz w:val="24"/>
          <w:szCs w:val="24"/>
          <w:lang w:val="ro-RO" w:eastAsia="ru-RU"/>
        </w:rPr>
      </w:pPr>
      <w:r w:rsidRPr="0098337B">
        <w:rPr>
          <w:sz w:val="24"/>
          <w:szCs w:val="24"/>
          <w:lang w:val="ro-RO" w:eastAsia="ru-RU"/>
        </w:rPr>
        <w:t>8. Valorile</w:t>
      </w:r>
      <w:r w:rsidR="006D5E83" w:rsidRPr="0098337B">
        <w:rPr>
          <w:sz w:val="24"/>
          <w:szCs w:val="24"/>
          <w:lang w:val="ro-RO" w:eastAsia="ru-RU"/>
        </w:rPr>
        <w:t>-</w:t>
      </w:r>
      <w:r w:rsidRPr="0098337B">
        <w:rPr>
          <w:sz w:val="24"/>
          <w:szCs w:val="24"/>
          <w:lang w:val="ro-RO" w:eastAsia="ru-RU"/>
        </w:rPr>
        <w:t>limită de emisie (mg/Nm</w:t>
      </w:r>
      <w:r w:rsidRPr="0098337B">
        <w:rPr>
          <w:sz w:val="24"/>
          <w:szCs w:val="24"/>
          <w:vertAlign w:val="superscript"/>
          <w:lang w:val="ro-RO" w:eastAsia="ru-RU"/>
        </w:rPr>
        <w:t>3</w:t>
      </w:r>
      <w:r w:rsidRPr="0098337B">
        <w:rPr>
          <w:sz w:val="24"/>
          <w:szCs w:val="24"/>
          <w:lang w:val="ro-RO" w:eastAsia="ru-RU"/>
        </w:rPr>
        <w:t>) pentru pulberi în cazul instalaţiilor de ardere care utilizează combustibili gazoși</w:t>
      </w:r>
      <w:r w:rsidR="0005515C" w:rsidRPr="0098337B">
        <w:rPr>
          <w:sz w:val="24"/>
          <w:szCs w:val="24"/>
          <w:lang w:val="ro-RO" w:eastAsia="ru-RU"/>
        </w:rPr>
        <w:t xml:space="preserve">, </w:t>
      </w:r>
      <w:r w:rsidRPr="0098337B">
        <w:rPr>
          <w:sz w:val="24"/>
          <w:szCs w:val="24"/>
          <w:lang w:val="ro-RO" w:eastAsia="ru-RU"/>
        </w:rPr>
        <w:t>cu excepţia turbinelor cu gaz și a motoarelor cu gaz:</w:t>
      </w:r>
    </w:p>
    <w:tbl>
      <w:tblPr>
        <w:tblStyle w:val="Tabelgril4"/>
        <w:tblW w:w="9639" w:type="dxa"/>
        <w:jc w:val="center"/>
        <w:tblLook w:val="04A0" w:firstRow="1" w:lastRow="0" w:firstColumn="1" w:lastColumn="0" w:noHBand="0" w:noVBand="1"/>
      </w:tblPr>
      <w:tblGrid>
        <w:gridCol w:w="7360"/>
        <w:gridCol w:w="2279"/>
      </w:tblGrid>
      <w:tr w:rsidR="00CA3E4E" w:rsidRPr="0098337B" w14:paraId="59C50244" w14:textId="77777777" w:rsidTr="0098337B">
        <w:trPr>
          <w:jc w:val="center"/>
        </w:trPr>
        <w:tc>
          <w:tcPr>
            <w:tcW w:w="3818" w:type="pct"/>
            <w:tcBorders>
              <w:top w:val="single" w:sz="4" w:space="0" w:color="auto"/>
              <w:left w:val="single" w:sz="4" w:space="0" w:color="auto"/>
              <w:bottom w:val="single" w:sz="4" w:space="0" w:color="auto"/>
              <w:right w:val="single" w:sz="4" w:space="0" w:color="auto"/>
            </w:tcBorders>
            <w:hideMark/>
          </w:tcPr>
          <w:p w14:paraId="78CF842A" w14:textId="77777777" w:rsidR="003111CE" w:rsidRPr="0098337B" w:rsidRDefault="003111CE" w:rsidP="007671AE">
            <w:pPr>
              <w:jc w:val="both"/>
              <w:rPr>
                <w:szCs w:val="24"/>
                <w:lang w:val="ro-RO" w:eastAsia="ru-RU"/>
              </w:rPr>
            </w:pPr>
            <w:r w:rsidRPr="0098337B">
              <w:rPr>
                <w:szCs w:val="24"/>
                <w:lang w:val="ro-RO" w:eastAsia="ru-RU"/>
              </w:rPr>
              <w:t>În general</w:t>
            </w:r>
          </w:p>
        </w:tc>
        <w:tc>
          <w:tcPr>
            <w:tcW w:w="1182" w:type="pct"/>
            <w:tcBorders>
              <w:top w:val="single" w:sz="4" w:space="0" w:color="auto"/>
              <w:left w:val="single" w:sz="4" w:space="0" w:color="auto"/>
              <w:bottom w:val="single" w:sz="4" w:space="0" w:color="auto"/>
              <w:right w:val="single" w:sz="4" w:space="0" w:color="auto"/>
            </w:tcBorders>
            <w:hideMark/>
          </w:tcPr>
          <w:p w14:paraId="4C0E4049" w14:textId="77777777" w:rsidR="003111CE" w:rsidRPr="0098337B" w:rsidRDefault="003111CE" w:rsidP="00C53148">
            <w:pPr>
              <w:jc w:val="center"/>
              <w:rPr>
                <w:szCs w:val="24"/>
                <w:lang w:val="ro-RO" w:eastAsia="ru-RU"/>
              </w:rPr>
            </w:pPr>
            <w:r w:rsidRPr="0098337B">
              <w:rPr>
                <w:szCs w:val="24"/>
                <w:lang w:val="ro-RO" w:eastAsia="ru-RU"/>
              </w:rPr>
              <w:t>5</w:t>
            </w:r>
          </w:p>
        </w:tc>
      </w:tr>
      <w:tr w:rsidR="00CA3E4E" w:rsidRPr="0098337B" w14:paraId="7CC07992" w14:textId="77777777" w:rsidTr="0098337B">
        <w:trPr>
          <w:jc w:val="center"/>
        </w:trPr>
        <w:tc>
          <w:tcPr>
            <w:tcW w:w="3818" w:type="pct"/>
            <w:tcBorders>
              <w:top w:val="single" w:sz="4" w:space="0" w:color="auto"/>
              <w:left w:val="single" w:sz="4" w:space="0" w:color="auto"/>
              <w:bottom w:val="single" w:sz="4" w:space="0" w:color="auto"/>
              <w:right w:val="single" w:sz="4" w:space="0" w:color="auto"/>
            </w:tcBorders>
            <w:hideMark/>
          </w:tcPr>
          <w:p w14:paraId="75F4CB0F" w14:textId="77777777" w:rsidR="003111CE" w:rsidRPr="0098337B" w:rsidRDefault="003111CE" w:rsidP="007671AE">
            <w:pPr>
              <w:jc w:val="both"/>
              <w:rPr>
                <w:szCs w:val="24"/>
                <w:lang w:val="ro-RO" w:eastAsia="ru-RU"/>
              </w:rPr>
            </w:pPr>
            <w:r w:rsidRPr="0098337B">
              <w:rPr>
                <w:szCs w:val="24"/>
                <w:lang w:val="ro-RO" w:eastAsia="ru-RU"/>
              </w:rPr>
              <w:t>Gaz de furnal</w:t>
            </w:r>
          </w:p>
        </w:tc>
        <w:tc>
          <w:tcPr>
            <w:tcW w:w="1182" w:type="pct"/>
            <w:tcBorders>
              <w:top w:val="single" w:sz="4" w:space="0" w:color="auto"/>
              <w:left w:val="single" w:sz="4" w:space="0" w:color="auto"/>
              <w:bottom w:val="single" w:sz="4" w:space="0" w:color="auto"/>
              <w:right w:val="single" w:sz="4" w:space="0" w:color="auto"/>
            </w:tcBorders>
            <w:hideMark/>
          </w:tcPr>
          <w:p w14:paraId="4B1EEEEB" w14:textId="77777777" w:rsidR="003111CE" w:rsidRPr="0098337B" w:rsidRDefault="003111CE" w:rsidP="00C53148">
            <w:pPr>
              <w:jc w:val="center"/>
              <w:rPr>
                <w:szCs w:val="24"/>
                <w:lang w:val="ro-RO" w:eastAsia="ru-RU"/>
              </w:rPr>
            </w:pPr>
            <w:r w:rsidRPr="0098337B">
              <w:rPr>
                <w:szCs w:val="24"/>
                <w:lang w:val="ro-RO" w:eastAsia="ru-RU"/>
              </w:rPr>
              <w:t>10</w:t>
            </w:r>
          </w:p>
        </w:tc>
      </w:tr>
      <w:tr w:rsidR="00CA3E4E" w:rsidRPr="0098337B" w14:paraId="50D30AD3" w14:textId="77777777" w:rsidTr="0098337B">
        <w:trPr>
          <w:jc w:val="center"/>
        </w:trPr>
        <w:tc>
          <w:tcPr>
            <w:tcW w:w="3818" w:type="pct"/>
            <w:tcBorders>
              <w:top w:val="single" w:sz="4" w:space="0" w:color="auto"/>
              <w:left w:val="single" w:sz="4" w:space="0" w:color="auto"/>
              <w:bottom w:val="single" w:sz="4" w:space="0" w:color="auto"/>
              <w:right w:val="single" w:sz="4" w:space="0" w:color="auto"/>
            </w:tcBorders>
            <w:hideMark/>
          </w:tcPr>
          <w:p w14:paraId="7F04CBD3" w14:textId="77777777" w:rsidR="003111CE" w:rsidRPr="0098337B" w:rsidRDefault="003111CE" w:rsidP="007671AE">
            <w:pPr>
              <w:jc w:val="both"/>
              <w:rPr>
                <w:szCs w:val="24"/>
                <w:lang w:val="ro-RO" w:eastAsia="ru-RU"/>
              </w:rPr>
            </w:pPr>
            <w:r w:rsidRPr="0098337B">
              <w:rPr>
                <w:szCs w:val="24"/>
                <w:lang w:val="ro-RO" w:eastAsia="ru-RU"/>
              </w:rPr>
              <w:t>Gaze produse în siderurgie și care pot fi folosite în alte sectoare</w:t>
            </w:r>
          </w:p>
        </w:tc>
        <w:tc>
          <w:tcPr>
            <w:tcW w:w="1182" w:type="pct"/>
            <w:tcBorders>
              <w:top w:val="single" w:sz="4" w:space="0" w:color="auto"/>
              <w:left w:val="single" w:sz="4" w:space="0" w:color="auto"/>
              <w:bottom w:val="single" w:sz="4" w:space="0" w:color="auto"/>
              <w:right w:val="single" w:sz="4" w:space="0" w:color="auto"/>
            </w:tcBorders>
            <w:hideMark/>
          </w:tcPr>
          <w:p w14:paraId="760C4C2B" w14:textId="77777777" w:rsidR="003111CE" w:rsidRPr="0098337B" w:rsidRDefault="003111CE" w:rsidP="00C53148">
            <w:pPr>
              <w:jc w:val="center"/>
              <w:rPr>
                <w:szCs w:val="24"/>
                <w:lang w:val="ro-RO" w:eastAsia="ru-RU"/>
              </w:rPr>
            </w:pPr>
            <w:r w:rsidRPr="0098337B">
              <w:rPr>
                <w:szCs w:val="24"/>
                <w:lang w:val="ro-RO" w:eastAsia="ru-RU"/>
              </w:rPr>
              <w:t>30</w:t>
            </w:r>
          </w:p>
        </w:tc>
      </w:tr>
    </w:tbl>
    <w:p w14:paraId="7EBF879D" w14:textId="77777777" w:rsidR="007671AE" w:rsidRPr="0098337B" w:rsidRDefault="007671AE" w:rsidP="003111CE">
      <w:pPr>
        <w:shd w:val="clear" w:color="auto" w:fill="FFFFFF"/>
        <w:spacing w:line="276" w:lineRule="auto"/>
        <w:ind w:firstLine="0"/>
        <w:jc w:val="center"/>
        <w:rPr>
          <w:b/>
          <w:bCs/>
          <w:sz w:val="24"/>
          <w:szCs w:val="24"/>
          <w:lang w:val="ro-RO" w:eastAsia="ru-RU"/>
        </w:rPr>
      </w:pPr>
    </w:p>
    <w:p w14:paraId="4B532E92" w14:textId="325B7DF8" w:rsidR="003111CE" w:rsidRPr="0098337B" w:rsidRDefault="003111CE" w:rsidP="007671AE">
      <w:pPr>
        <w:shd w:val="clear" w:color="auto" w:fill="FFFFFF"/>
        <w:ind w:firstLine="0"/>
        <w:jc w:val="center"/>
        <w:rPr>
          <w:b/>
          <w:bCs/>
          <w:sz w:val="24"/>
          <w:szCs w:val="24"/>
          <w:lang w:val="ro-RO" w:eastAsia="ru-RU"/>
        </w:rPr>
      </w:pPr>
      <w:r w:rsidRPr="0098337B">
        <w:rPr>
          <w:b/>
          <w:bCs/>
          <w:sz w:val="24"/>
          <w:szCs w:val="24"/>
          <w:lang w:val="ro-RO" w:eastAsia="ru-RU"/>
        </w:rPr>
        <w:t xml:space="preserve">PARTEA </w:t>
      </w:r>
      <w:r w:rsidR="005C2A0B" w:rsidRPr="0098337B">
        <w:rPr>
          <w:b/>
          <w:bCs/>
          <w:sz w:val="24"/>
          <w:szCs w:val="24"/>
          <w:lang w:val="ro-RO" w:eastAsia="ru-RU"/>
        </w:rPr>
        <w:t xml:space="preserve">a </w:t>
      </w:r>
      <w:r w:rsidRPr="0098337B">
        <w:rPr>
          <w:b/>
          <w:bCs/>
          <w:sz w:val="24"/>
          <w:szCs w:val="24"/>
          <w:lang w:val="ro-RO" w:eastAsia="ru-RU"/>
        </w:rPr>
        <w:t>3</w:t>
      </w:r>
      <w:r w:rsidR="005C2A0B" w:rsidRPr="0098337B">
        <w:rPr>
          <w:b/>
          <w:bCs/>
          <w:sz w:val="24"/>
          <w:szCs w:val="24"/>
          <w:lang w:val="ro-RO" w:eastAsia="ru-RU"/>
        </w:rPr>
        <w:t>-a</w:t>
      </w:r>
    </w:p>
    <w:p w14:paraId="43504325" w14:textId="537FE2C9" w:rsidR="007671AE" w:rsidRPr="0098337B" w:rsidRDefault="003111CE" w:rsidP="0098337B">
      <w:pPr>
        <w:shd w:val="clear" w:color="auto" w:fill="FFFFFF"/>
        <w:ind w:firstLine="0"/>
        <w:jc w:val="center"/>
        <w:rPr>
          <w:b/>
          <w:bCs/>
          <w:sz w:val="24"/>
          <w:szCs w:val="24"/>
          <w:lang w:val="ro-RO" w:eastAsia="ru-RU"/>
        </w:rPr>
      </w:pPr>
      <w:r w:rsidRPr="0098337B">
        <w:rPr>
          <w:b/>
          <w:bCs/>
          <w:sz w:val="24"/>
          <w:szCs w:val="24"/>
          <w:lang w:val="ro-RO" w:eastAsia="ru-RU"/>
        </w:rPr>
        <w:t>Monitorizarea emisiilor</w:t>
      </w:r>
    </w:p>
    <w:p w14:paraId="005C3A81" w14:textId="3D2779DD" w:rsidR="003111CE" w:rsidRPr="0098337B" w:rsidRDefault="003111CE" w:rsidP="0009024F">
      <w:pPr>
        <w:shd w:val="clear" w:color="auto" w:fill="FFFFFF"/>
        <w:rPr>
          <w:sz w:val="24"/>
          <w:szCs w:val="24"/>
          <w:lang w:val="ro-RO" w:eastAsia="ru-RU"/>
        </w:rPr>
      </w:pPr>
      <w:r w:rsidRPr="0098337B">
        <w:rPr>
          <w:sz w:val="24"/>
          <w:szCs w:val="24"/>
          <w:lang w:val="ro-RO" w:eastAsia="ru-RU"/>
        </w:rPr>
        <w:t>1. Concentraţiile de SO</w:t>
      </w:r>
      <w:r w:rsidRPr="0098337B">
        <w:rPr>
          <w:sz w:val="24"/>
          <w:szCs w:val="24"/>
          <w:vertAlign w:val="subscript"/>
          <w:lang w:val="ro-RO" w:eastAsia="ru-RU"/>
        </w:rPr>
        <w:t>2</w:t>
      </w:r>
      <w:r w:rsidRPr="0098337B">
        <w:rPr>
          <w:sz w:val="24"/>
          <w:szCs w:val="24"/>
          <w:lang w:val="ro-RO" w:eastAsia="ru-RU"/>
        </w:rPr>
        <w:t>, NO</w:t>
      </w:r>
      <w:r w:rsidRPr="0098337B">
        <w:rPr>
          <w:sz w:val="24"/>
          <w:szCs w:val="24"/>
          <w:vertAlign w:val="subscript"/>
          <w:lang w:val="ro-RO" w:eastAsia="ru-RU"/>
        </w:rPr>
        <w:t>x</w:t>
      </w:r>
      <w:r w:rsidRPr="0098337B">
        <w:rPr>
          <w:sz w:val="24"/>
          <w:szCs w:val="24"/>
          <w:lang w:val="ro-RO" w:eastAsia="ru-RU"/>
        </w:rPr>
        <w:t xml:space="preserve"> și pulberi din gazele reziduale </w:t>
      </w:r>
      <w:r w:rsidR="006D0061" w:rsidRPr="0098337B">
        <w:rPr>
          <w:sz w:val="24"/>
          <w:szCs w:val="24"/>
          <w:lang w:val="ro-RO" w:eastAsia="ru-RU"/>
        </w:rPr>
        <w:t xml:space="preserve">provenite </w:t>
      </w:r>
      <w:r w:rsidRPr="0098337B">
        <w:rPr>
          <w:sz w:val="24"/>
          <w:szCs w:val="24"/>
          <w:lang w:val="ro-RO" w:eastAsia="ru-RU"/>
        </w:rPr>
        <w:t xml:space="preserve">de la fiecare instalaţie de ardere cu putere termică </w:t>
      </w:r>
      <w:r w:rsidR="006B6F21" w:rsidRPr="0098337B">
        <w:rPr>
          <w:sz w:val="24"/>
          <w:szCs w:val="24"/>
          <w:lang w:val="ro-RO" w:eastAsia="ru-RU"/>
        </w:rPr>
        <w:t xml:space="preserve">instalată </w:t>
      </w:r>
      <w:r w:rsidRPr="0098337B">
        <w:rPr>
          <w:sz w:val="24"/>
          <w:szCs w:val="24"/>
          <w:lang w:val="ro-RO" w:eastAsia="ru-RU"/>
        </w:rPr>
        <w:t xml:space="preserve">totală </w:t>
      </w:r>
      <w:r w:rsidR="00C31B7C" w:rsidRPr="0098337B">
        <w:rPr>
          <w:sz w:val="24"/>
          <w:szCs w:val="24"/>
          <w:lang w:val="ro-RO" w:eastAsia="ru-RU"/>
        </w:rPr>
        <w:t xml:space="preserve">mai mare sau egală cu </w:t>
      </w:r>
      <w:r w:rsidRPr="0098337B">
        <w:rPr>
          <w:sz w:val="24"/>
          <w:szCs w:val="24"/>
          <w:lang w:val="ro-RO" w:eastAsia="ru-RU"/>
        </w:rPr>
        <w:t>100 MW sunt supuse unor măsurători continue.</w:t>
      </w:r>
    </w:p>
    <w:p w14:paraId="43992F54" w14:textId="7EBDD421" w:rsidR="007671AE" w:rsidRPr="0098337B" w:rsidRDefault="003111CE" w:rsidP="0098337B">
      <w:pPr>
        <w:shd w:val="clear" w:color="auto" w:fill="FFFFFF"/>
        <w:rPr>
          <w:sz w:val="24"/>
          <w:szCs w:val="24"/>
          <w:lang w:val="ro-RO" w:eastAsia="ru-RU"/>
        </w:rPr>
      </w:pPr>
      <w:r w:rsidRPr="0098337B">
        <w:rPr>
          <w:sz w:val="24"/>
          <w:szCs w:val="24"/>
          <w:lang w:val="ro-RO" w:eastAsia="ru-RU"/>
        </w:rPr>
        <w:t xml:space="preserve"> Concentraţia de CO din gazele reziduale de la fiecare instalaţie de ardere cu o putere termică instalată totală </w:t>
      </w:r>
      <w:r w:rsidR="000D135A" w:rsidRPr="0098337B">
        <w:rPr>
          <w:sz w:val="24"/>
          <w:szCs w:val="24"/>
          <w:lang w:val="ro-RO" w:eastAsia="ru-RU"/>
        </w:rPr>
        <w:t>mai mare sau egală cu</w:t>
      </w:r>
      <w:r w:rsidRPr="0098337B">
        <w:rPr>
          <w:sz w:val="24"/>
          <w:szCs w:val="24"/>
          <w:lang w:val="ro-RO" w:eastAsia="ru-RU"/>
        </w:rPr>
        <w:t xml:space="preserve"> 100 MW care utilizează combustibili gazoși</w:t>
      </w:r>
      <w:r w:rsidR="006D0061" w:rsidRPr="0098337B">
        <w:rPr>
          <w:sz w:val="24"/>
          <w:szCs w:val="24"/>
          <w:lang w:val="ro-RO" w:eastAsia="ru-RU"/>
        </w:rPr>
        <w:t xml:space="preserve"> </w:t>
      </w:r>
      <w:r w:rsidRPr="0098337B">
        <w:rPr>
          <w:sz w:val="24"/>
          <w:szCs w:val="24"/>
          <w:lang w:val="ro-RO" w:eastAsia="ru-RU"/>
        </w:rPr>
        <w:t>este supusă unor măsurători</w:t>
      </w:r>
      <w:r w:rsidR="00321F58" w:rsidRPr="0098337B">
        <w:rPr>
          <w:sz w:val="24"/>
          <w:szCs w:val="24"/>
          <w:lang w:val="ro-RO" w:eastAsia="ru-RU"/>
        </w:rPr>
        <w:t xml:space="preserve"> </w:t>
      </w:r>
      <w:r w:rsidRPr="0098337B">
        <w:rPr>
          <w:sz w:val="24"/>
          <w:szCs w:val="24"/>
          <w:lang w:val="ro-RO" w:eastAsia="ru-RU"/>
        </w:rPr>
        <w:t>continue.</w:t>
      </w:r>
    </w:p>
    <w:p w14:paraId="5DF71875" w14:textId="7D31C253" w:rsidR="003111CE" w:rsidRPr="0098337B" w:rsidRDefault="003111CE" w:rsidP="0009024F">
      <w:pPr>
        <w:shd w:val="clear" w:color="auto" w:fill="FFFFFF"/>
        <w:rPr>
          <w:sz w:val="24"/>
          <w:szCs w:val="24"/>
          <w:lang w:val="ro-RO" w:eastAsia="ru-RU"/>
        </w:rPr>
      </w:pPr>
      <w:r w:rsidRPr="0098337B">
        <w:rPr>
          <w:sz w:val="24"/>
          <w:szCs w:val="24"/>
          <w:lang w:val="ro-RO" w:eastAsia="ru-RU"/>
        </w:rPr>
        <w:t xml:space="preserve">2. Agenția de Mediu poate </w:t>
      </w:r>
      <w:r w:rsidR="00F440FF" w:rsidRPr="0098337B">
        <w:rPr>
          <w:sz w:val="24"/>
          <w:szCs w:val="24"/>
          <w:lang w:val="ro-RO" w:eastAsia="ru-RU"/>
        </w:rPr>
        <w:t xml:space="preserve">decide </w:t>
      </w:r>
      <w:r w:rsidRPr="0098337B">
        <w:rPr>
          <w:sz w:val="24"/>
          <w:szCs w:val="24"/>
          <w:lang w:val="ro-RO" w:eastAsia="ru-RU"/>
        </w:rPr>
        <w:t>să nu solicite efectuarea măsurătorilor continue menţionate la p</w:t>
      </w:r>
      <w:r w:rsidR="00321F58" w:rsidRPr="0098337B">
        <w:rPr>
          <w:sz w:val="24"/>
          <w:szCs w:val="24"/>
          <w:lang w:val="ro-RO" w:eastAsia="ru-RU"/>
        </w:rPr>
        <w:t>ct.</w:t>
      </w:r>
      <w:r w:rsidRPr="0098337B">
        <w:rPr>
          <w:sz w:val="24"/>
          <w:szCs w:val="24"/>
          <w:lang w:val="ro-RO" w:eastAsia="ru-RU"/>
        </w:rPr>
        <w:t xml:space="preserve"> 1 în următoarele cazuri:</w:t>
      </w:r>
    </w:p>
    <w:p w14:paraId="6B721D0A" w14:textId="736CE876" w:rsidR="003111CE" w:rsidRPr="0098337B" w:rsidRDefault="003111CE" w:rsidP="0009024F">
      <w:pPr>
        <w:shd w:val="clear" w:color="auto" w:fill="FFFFFF"/>
        <w:rPr>
          <w:sz w:val="24"/>
          <w:szCs w:val="24"/>
          <w:lang w:val="ro-RO" w:eastAsia="ru-RU"/>
        </w:rPr>
      </w:pPr>
      <w:r w:rsidRPr="0098337B">
        <w:rPr>
          <w:sz w:val="24"/>
          <w:szCs w:val="24"/>
          <w:lang w:val="ro-RO" w:eastAsia="ru-RU"/>
        </w:rPr>
        <w:t xml:space="preserve">a) pentru instalaţiile de ardere </w:t>
      </w:r>
      <w:r w:rsidR="0004624B" w:rsidRPr="0098337B">
        <w:rPr>
          <w:sz w:val="24"/>
          <w:szCs w:val="24"/>
          <w:lang w:val="ro-RO" w:eastAsia="ru-RU"/>
        </w:rPr>
        <w:t>care au funcționat mai puțin de</w:t>
      </w:r>
      <w:r w:rsidR="00C37322" w:rsidRPr="0098337B">
        <w:rPr>
          <w:sz w:val="24"/>
          <w:szCs w:val="24"/>
          <w:lang w:val="ro-RO" w:eastAsia="ru-RU"/>
        </w:rPr>
        <w:t xml:space="preserve"> </w:t>
      </w:r>
      <w:r w:rsidRPr="0098337B">
        <w:rPr>
          <w:sz w:val="24"/>
          <w:szCs w:val="24"/>
          <w:lang w:val="ro-RO" w:eastAsia="ru-RU"/>
        </w:rPr>
        <w:t xml:space="preserve">10000 de ore; </w:t>
      </w:r>
    </w:p>
    <w:p w14:paraId="13D0EEFD" w14:textId="341EF233" w:rsidR="003111CE" w:rsidRPr="0098337B" w:rsidRDefault="003111CE" w:rsidP="0009024F">
      <w:pPr>
        <w:shd w:val="clear" w:color="auto" w:fill="FFFFFF"/>
        <w:rPr>
          <w:sz w:val="24"/>
          <w:szCs w:val="24"/>
          <w:lang w:val="ro-RO" w:eastAsia="ru-RU"/>
        </w:rPr>
      </w:pPr>
      <w:r w:rsidRPr="0098337B">
        <w:rPr>
          <w:sz w:val="24"/>
          <w:szCs w:val="24"/>
          <w:lang w:val="ro-RO" w:eastAsia="ru-RU"/>
        </w:rPr>
        <w:t>b) pentru SO</w:t>
      </w:r>
      <w:r w:rsidRPr="0098337B">
        <w:rPr>
          <w:sz w:val="24"/>
          <w:szCs w:val="24"/>
          <w:vertAlign w:val="subscript"/>
          <w:lang w:val="ro-RO" w:eastAsia="ru-RU"/>
        </w:rPr>
        <w:t>2</w:t>
      </w:r>
      <w:r w:rsidRPr="0098337B">
        <w:rPr>
          <w:sz w:val="24"/>
          <w:szCs w:val="24"/>
          <w:lang w:val="ro-RO" w:eastAsia="ru-RU"/>
        </w:rPr>
        <w:t xml:space="preserve"> și pulberi de la instalaţiile de ardere care ard gaz natural;</w:t>
      </w:r>
    </w:p>
    <w:p w14:paraId="516D182E" w14:textId="223E67C5" w:rsidR="003111CE" w:rsidRPr="0098337B" w:rsidRDefault="003111CE" w:rsidP="0009024F">
      <w:pPr>
        <w:shd w:val="clear" w:color="auto" w:fill="FFFFFF"/>
        <w:rPr>
          <w:sz w:val="24"/>
          <w:szCs w:val="24"/>
          <w:lang w:val="ro-RO" w:eastAsia="ru-RU"/>
        </w:rPr>
      </w:pPr>
      <w:r w:rsidRPr="0098337B">
        <w:rPr>
          <w:sz w:val="24"/>
          <w:szCs w:val="24"/>
          <w:lang w:val="ro-RO" w:eastAsia="ru-RU"/>
        </w:rPr>
        <w:t>c) pentru SO</w:t>
      </w:r>
      <w:r w:rsidRPr="0098337B">
        <w:rPr>
          <w:sz w:val="24"/>
          <w:szCs w:val="24"/>
          <w:vertAlign w:val="subscript"/>
          <w:lang w:val="ro-RO" w:eastAsia="ru-RU"/>
        </w:rPr>
        <w:t>2</w:t>
      </w:r>
      <w:r w:rsidRPr="0098337B">
        <w:rPr>
          <w:sz w:val="24"/>
          <w:szCs w:val="24"/>
          <w:lang w:val="ro-RO" w:eastAsia="ru-RU"/>
        </w:rPr>
        <w:t xml:space="preserve"> de la instalaţiile de ardere care ard petrol cu un conţinut cunoscut</w:t>
      </w:r>
      <w:r w:rsidR="00263106" w:rsidRPr="0098337B">
        <w:rPr>
          <w:sz w:val="24"/>
          <w:szCs w:val="24"/>
          <w:lang w:val="ro-RO" w:eastAsia="ru-RU"/>
        </w:rPr>
        <w:t xml:space="preserve"> </w:t>
      </w:r>
      <w:r w:rsidRPr="0098337B">
        <w:rPr>
          <w:sz w:val="24"/>
          <w:szCs w:val="24"/>
          <w:lang w:val="ro-RO" w:eastAsia="ru-RU"/>
        </w:rPr>
        <w:t xml:space="preserve">de sulf, în cazurile în care nu există echipament de desulfurare a gazelor reziduale; </w:t>
      </w:r>
    </w:p>
    <w:p w14:paraId="0CBF2B95" w14:textId="62CA1CC0" w:rsidR="0004624B" w:rsidRPr="0098337B" w:rsidRDefault="003111CE" w:rsidP="0098337B">
      <w:pPr>
        <w:shd w:val="clear" w:color="auto" w:fill="FFFFFF"/>
        <w:rPr>
          <w:sz w:val="24"/>
          <w:szCs w:val="24"/>
          <w:lang w:val="ro-RO" w:eastAsia="ru-RU"/>
        </w:rPr>
      </w:pPr>
      <w:r w:rsidRPr="0098337B">
        <w:rPr>
          <w:sz w:val="24"/>
          <w:szCs w:val="24"/>
          <w:lang w:val="ro-RO" w:eastAsia="ru-RU"/>
        </w:rPr>
        <w:t>d) pentru SO</w:t>
      </w:r>
      <w:r w:rsidRPr="0098337B">
        <w:rPr>
          <w:sz w:val="24"/>
          <w:szCs w:val="24"/>
          <w:vertAlign w:val="subscript"/>
          <w:lang w:val="ro-RO" w:eastAsia="ru-RU"/>
        </w:rPr>
        <w:t>2</w:t>
      </w:r>
      <w:r w:rsidRPr="0098337B">
        <w:rPr>
          <w:sz w:val="24"/>
          <w:szCs w:val="24"/>
          <w:lang w:val="ro-RO" w:eastAsia="ru-RU"/>
        </w:rPr>
        <w:t xml:space="preserve"> de la instalaţiile de ardere care ard biomasă dacă operatorul poate dovedi că emisiile de SO</w:t>
      </w:r>
      <w:r w:rsidRPr="0098337B">
        <w:rPr>
          <w:sz w:val="24"/>
          <w:szCs w:val="24"/>
          <w:vertAlign w:val="subscript"/>
          <w:lang w:val="ro-RO" w:eastAsia="ru-RU"/>
        </w:rPr>
        <w:t>2</w:t>
      </w:r>
      <w:r w:rsidRPr="0098337B">
        <w:rPr>
          <w:sz w:val="24"/>
          <w:szCs w:val="24"/>
          <w:lang w:val="ro-RO" w:eastAsia="ru-RU"/>
        </w:rPr>
        <w:t xml:space="preserve"> nu pot fi, în nicio împrejurare, mai mari decât valorile</w:t>
      </w:r>
      <w:r w:rsidR="0004624B" w:rsidRPr="0098337B">
        <w:rPr>
          <w:sz w:val="24"/>
          <w:szCs w:val="24"/>
          <w:lang w:val="ro-RO" w:eastAsia="ru-RU"/>
        </w:rPr>
        <w:t>-</w:t>
      </w:r>
      <w:r w:rsidRPr="0098337B">
        <w:rPr>
          <w:sz w:val="24"/>
          <w:szCs w:val="24"/>
          <w:lang w:val="ro-RO" w:eastAsia="ru-RU"/>
        </w:rPr>
        <w:t>limită de emisie impuse.</w:t>
      </w:r>
    </w:p>
    <w:p w14:paraId="7732FD3E" w14:textId="06360E2A" w:rsidR="007671AE" w:rsidRPr="0098337B" w:rsidRDefault="003111CE" w:rsidP="0098337B">
      <w:pPr>
        <w:shd w:val="clear" w:color="auto" w:fill="FFFFFF"/>
        <w:rPr>
          <w:sz w:val="24"/>
          <w:szCs w:val="24"/>
          <w:lang w:val="ro-RO" w:eastAsia="ru-RU"/>
        </w:rPr>
      </w:pPr>
      <w:r w:rsidRPr="0098337B">
        <w:rPr>
          <w:sz w:val="24"/>
          <w:szCs w:val="24"/>
          <w:lang w:val="ro-RO" w:eastAsia="ru-RU"/>
        </w:rPr>
        <w:t>3. În cazurile în care nu se solicită măsurători continue, se efectu</w:t>
      </w:r>
      <w:r w:rsidR="00BF4793" w:rsidRPr="0098337B">
        <w:rPr>
          <w:sz w:val="24"/>
          <w:szCs w:val="24"/>
          <w:lang w:val="ro-RO" w:eastAsia="ru-RU"/>
        </w:rPr>
        <w:t>e</w:t>
      </w:r>
      <w:r w:rsidRPr="0098337B">
        <w:rPr>
          <w:sz w:val="24"/>
          <w:szCs w:val="24"/>
          <w:lang w:val="ro-RO" w:eastAsia="ru-RU"/>
        </w:rPr>
        <w:t xml:space="preserve">ază măsurători cel puţin o dată la </w:t>
      </w:r>
      <w:r w:rsidR="009C3A19" w:rsidRPr="0098337B">
        <w:rPr>
          <w:sz w:val="24"/>
          <w:szCs w:val="24"/>
          <w:lang w:val="ro-RO" w:eastAsia="ru-RU"/>
        </w:rPr>
        <w:t xml:space="preserve">6 </w:t>
      </w:r>
      <w:r w:rsidRPr="0098337B">
        <w:rPr>
          <w:sz w:val="24"/>
          <w:szCs w:val="24"/>
          <w:lang w:val="ro-RO" w:eastAsia="ru-RU"/>
        </w:rPr>
        <w:t>luni pentru SO</w:t>
      </w:r>
      <w:r w:rsidRPr="0098337B">
        <w:rPr>
          <w:sz w:val="24"/>
          <w:szCs w:val="24"/>
          <w:vertAlign w:val="subscript"/>
          <w:lang w:val="ro-RO" w:eastAsia="ru-RU"/>
        </w:rPr>
        <w:t>2</w:t>
      </w:r>
      <w:r w:rsidRPr="0098337B">
        <w:rPr>
          <w:sz w:val="24"/>
          <w:szCs w:val="24"/>
          <w:lang w:val="ro-RO" w:eastAsia="ru-RU"/>
        </w:rPr>
        <w:t>, NO</w:t>
      </w:r>
      <w:r w:rsidRPr="0098337B">
        <w:rPr>
          <w:sz w:val="24"/>
          <w:szCs w:val="24"/>
          <w:vertAlign w:val="subscript"/>
          <w:lang w:val="ro-RO" w:eastAsia="ru-RU"/>
        </w:rPr>
        <w:t>x</w:t>
      </w:r>
      <w:r w:rsidRPr="0098337B">
        <w:rPr>
          <w:sz w:val="24"/>
          <w:szCs w:val="24"/>
          <w:lang w:val="ro-RO" w:eastAsia="ru-RU"/>
        </w:rPr>
        <w:t xml:space="preserve">, pulberi și, în cazul instalaţiilor care utilizează gaze, și pentru CO. </w:t>
      </w:r>
    </w:p>
    <w:p w14:paraId="3FCFFB2A" w14:textId="5E0F261D" w:rsidR="007671AE" w:rsidRPr="0098337B" w:rsidRDefault="003111CE" w:rsidP="0098337B">
      <w:pPr>
        <w:shd w:val="clear" w:color="auto" w:fill="FFFFFF"/>
        <w:rPr>
          <w:sz w:val="24"/>
          <w:szCs w:val="24"/>
          <w:lang w:val="ro-RO" w:eastAsia="ru-RU"/>
        </w:rPr>
      </w:pPr>
      <w:r w:rsidRPr="0098337B">
        <w:rPr>
          <w:sz w:val="24"/>
          <w:szCs w:val="24"/>
          <w:lang w:val="ro-RO" w:eastAsia="ru-RU"/>
        </w:rPr>
        <w:t xml:space="preserve">4. În cazul instalaţiilor de ardere care utilizează huilă sau lignit se măsoară cel puţin o dată pe an emisiile de mercur total. </w:t>
      </w:r>
    </w:p>
    <w:p w14:paraId="3171F389" w14:textId="17922E83" w:rsidR="007671AE" w:rsidRPr="0098337B" w:rsidRDefault="003111CE" w:rsidP="0098337B">
      <w:pPr>
        <w:shd w:val="clear" w:color="auto" w:fill="FFFFFF"/>
        <w:rPr>
          <w:sz w:val="24"/>
          <w:szCs w:val="24"/>
          <w:lang w:val="ro-RO" w:eastAsia="ru-RU"/>
        </w:rPr>
      </w:pPr>
      <w:r w:rsidRPr="0098337B">
        <w:rPr>
          <w:sz w:val="24"/>
          <w:szCs w:val="24"/>
          <w:lang w:val="ro-RO" w:eastAsia="ru-RU"/>
        </w:rPr>
        <w:t>5. Ca alternativă la măsurătorile de SO</w:t>
      </w:r>
      <w:r w:rsidRPr="0098337B">
        <w:rPr>
          <w:sz w:val="24"/>
          <w:szCs w:val="24"/>
          <w:vertAlign w:val="subscript"/>
          <w:lang w:val="ro-RO" w:eastAsia="ru-RU"/>
        </w:rPr>
        <w:t>2</w:t>
      </w:r>
      <w:r w:rsidRPr="0098337B">
        <w:rPr>
          <w:sz w:val="24"/>
          <w:szCs w:val="24"/>
          <w:lang w:val="ro-RO" w:eastAsia="ru-RU"/>
        </w:rPr>
        <w:t xml:space="preserve"> și NO</w:t>
      </w:r>
      <w:r w:rsidRPr="0098337B">
        <w:rPr>
          <w:sz w:val="24"/>
          <w:szCs w:val="24"/>
          <w:vertAlign w:val="subscript"/>
          <w:lang w:val="ro-RO" w:eastAsia="ru-RU"/>
        </w:rPr>
        <w:t>x</w:t>
      </w:r>
      <w:r w:rsidRPr="0098337B">
        <w:rPr>
          <w:sz w:val="24"/>
          <w:szCs w:val="24"/>
          <w:lang w:val="ro-RO" w:eastAsia="ru-RU"/>
        </w:rPr>
        <w:t xml:space="preserve"> menţionate la p</w:t>
      </w:r>
      <w:r w:rsidR="00495E4E" w:rsidRPr="0098337B">
        <w:rPr>
          <w:sz w:val="24"/>
          <w:szCs w:val="24"/>
          <w:lang w:val="ro-RO" w:eastAsia="ru-RU"/>
        </w:rPr>
        <w:t>ct.</w:t>
      </w:r>
      <w:r w:rsidRPr="0098337B">
        <w:rPr>
          <w:sz w:val="24"/>
          <w:szCs w:val="24"/>
          <w:lang w:val="ro-RO" w:eastAsia="ru-RU"/>
        </w:rPr>
        <w:t xml:space="preserve"> 3 pot fi folosite și alte proceduri, verificate și aprobate de către autoritatea competentă, pentru a determina emisiile de SO</w:t>
      </w:r>
      <w:r w:rsidRPr="0098337B">
        <w:rPr>
          <w:sz w:val="24"/>
          <w:szCs w:val="24"/>
          <w:vertAlign w:val="subscript"/>
          <w:lang w:val="ro-RO" w:eastAsia="ru-RU"/>
        </w:rPr>
        <w:t>2</w:t>
      </w:r>
      <w:r w:rsidRPr="0098337B">
        <w:rPr>
          <w:sz w:val="24"/>
          <w:szCs w:val="24"/>
          <w:lang w:val="ro-RO" w:eastAsia="ru-RU"/>
        </w:rPr>
        <w:t xml:space="preserve"> și de NO</w:t>
      </w:r>
      <w:r w:rsidRPr="0098337B">
        <w:rPr>
          <w:sz w:val="24"/>
          <w:szCs w:val="24"/>
          <w:vertAlign w:val="subscript"/>
          <w:lang w:val="ro-RO" w:eastAsia="ru-RU"/>
        </w:rPr>
        <w:t>x</w:t>
      </w:r>
      <w:r w:rsidRPr="0098337B">
        <w:rPr>
          <w:sz w:val="24"/>
          <w:szCs w:val="24"/>
          <w:lang w:val="ro-RO" w:eastAsia="ru-RU"/>
        </w:rPr>
        <w:t xml:space="preserve">. Procedurile se bazează pe standardele CEN relevante sau, dacă nu există </w:t>
      </w:r>
      <w:r w:rsidR="00495E4E" w:rsidRPr="0098337B">
        <w:rPr>
          <w:sz w:val="24"/>
          <w:szCs w:val="24"/>
          <w:lang w:val="ro-RO" w:eastAsia="ru-RU"/>
        </w:rPr>
        <w:t xml:space="preserve">aceste </w:t>
      </w:r>
      <w:r w:rsidRPr="0098337B">
        <w:rPr>
          <w:sz w:val="24"/>
          <w:szCs w:val="24"/>
          <w:lang w:val="ro-RO" w:eastAsia="ru-RU"/>
        </w:rPr>
        <w:t xml:space="preserve">standarde, pe standarde ISO, </w:t>
      </w:r>
      <w:r w:rsidR="00495E4E" w:rsidRPr="0098337B">
        <w:rPr>
          <w:sz w:val="24"/>
          <w:szCs w:val="24"/>
          <w:lang w:val="ro-RO" w:eastAsia="ru-RU"/>
        </w:rPr>
        <w:t xml:space="preserve">pe </w:t>
      </w:r>
      <w:r w:rsidRPr="0098337B">
        <w:rPr>
          <w:sz w:val="24"/>
          <w:szCs w:val="24"/>
          <w:lang w:val="ro-RO" w:eastAsia="ru-RU"/>
        </w:rPr>
        <w:t xml:space="preserve">standarde naţionale sau </w:t>
      </w:r>
      <w:r w:rsidR="00495E4E" w:rsidRPr="0098337B">
        <w:rPr>
          <w:sz w:val="24"/>
          <w:szCs w:val="24"/>
          <w:lang w:val="ro-RO" w:eastAsia="ru-RU"/>
        </w:rPr>
        <w:t xml:space="preserve">pe </w:t>
      </w:r>
      <w:r w:rsidRPr="0098337B">
        <w:rPr>
          <w:sz w:val="24"/>
          <w:szCs w:val="24"/>
          <w:lang w:val="ro-RO" w:eastAsia="ru-RU"/>
        </w:rPr>
        <w:t xml:space="preserve">alte standarde internaţionale care garantează furnizarea de date de o calitate știinţifică echivalentă. </w:t>
      </w:r>
    </w:p>
    <w:p w14:paraId="27F9D7D5" w14:textId="2FFCFD67" w:rsidR="007671AE" w:rsidRPr="0098337B" w:rsidRDefault="003111CE" w:rsidP="0098337B">
      <w:pPr>
        <w:shd w:val="clear" w:color="auto" w:fill="FFFFFF"/>
        <w:rPr>
          <w:sz w:val="24"/>
          <w:szCs w:val="24"/>
          <w:lang w:val="ro-RO" w:eastAsia="ru-RU"/>
        </w:rPr>
      </w:pPr>
      <w:r w:rsidRPr="0098337B">
        <w:rPr>
          <w:sz w:val="24"/>
          <w:szCs w:val="24"/>
          <w:lang w:val="ro-RO" w:eastAsia="ru-RU"/>
        </w:rPr>
        <w:t xml:space="preserve">6. Operatorul informează Agenția de Mediu cu privire la modificările </w:t>
      </w:r>
      <w:r w:rsidR="00376A75" w:rsidRPr="0098337B">
        <w:rPr>
          <w:sz w:val="24"/>
          <w:szCs w:val="24"/>
          <w:lang w:val="ro-RO" w:eastAsia="ru-RU"/>
        </w:rPr>
        <w:t>substanțiale</w:t>
      </w:r>
      <w:r w:rsidRPr="0098337B">
        <w:rPr>
          <w:sz w:val="24"/>
          <w:szCs w:val="24"/>
          <w:lang w:val="ro-RO" w:eastAsia="ru-RU"/>
        </w:rPr>
        <w:t xml:space="preserve"> ale tipului de combustibil utilizat sau ale modului de operare a instalaţiei. Agenția de Mediu decide dacă condiţii</w:t>
      </w:r>
      <w:r w:rsidR="00C37322" w:rsidRPr="0098337B">
        <w:rPr>
          <w:sz w:val="24"/>
          <w:szCs w:val="24"/>
          <w:lang w:val="ro-RO" w:eastAsia="ru-RU"/>
        </w:rPr>
        <w:t>le</w:t>
      </w:r>
      <w:r w:rsidRPr="0098337B">
        <w:rPr>
          <w:sz w:val="24"/>
          <w:szCs w:val="24"/>
          <w:lang w:val="ro-RO" w:eastAsia="ru-RU"/>
        </w:rPr>
        <w:t xml:space="preserve"> de monitorizare stabilite la p</w:t>
      </w:r>
      <w:r w:rsidR="00376A75" w:rsidRPr="0098337B">
        <w:rPr>
          <w:sz w:val="24"/>
          <w:szCs w:val="24"/>
          <w:lang w:val="ro-RO" w:eastAsia="ru-RU"/>
        </w:rPr>
        <w:t>ct.</w:t>
      </w:r>
      <w:r w:rsidR="00775A47" w:rsidRPr="0098337B">
        <w:rPr>
          <w:sz w:val="24"/>
          <w:szCs w:val="24"/>
          <w:lang w:val="ro-RO" w:eastAsia="ru-RU"/>
        </w:rPr>
        <w:t> </w:t>
      </w:r>
      <w:r w:rsidRPr="0098337B">
        <w:rPr>
          <w:sz w:val="24"/>
          <w:szCs w:val="24"/>
          <w:lang w:val="ro-RO" w:eastAsia="ru-RU"/>
        </w:rPr>
        <w:t>1</w:t>
      </w:r>
      <w:r w:rsidR="00376A75" w:rsidRPr="0098337B">
        <w:rPr>
          <w:sz w:val="24"/>
          <w:szCs w:val="24"/>
          <w:lang w:val="ro-RO" w:eastAsia="ru-RU"/>
        </w:rPr>
        <w:t>–</w:t>
      </w:r>
      <w:r w:rsidRPr="0098337B">
        <w:rPr>
          <w:sz w:val="24"/>
          <w:szCs w:val="24"/>
          <w:lang w:val="ro-RO" w:eastAsia="ru-RU"/>
        </w:rPr>
        <w:t xml:space="preserve">4 sunt corespunzătoare sau dacă trebuie adaptate. </w:t>
      </w:r>
    </w:p>
    <w:p w14:paraId="5C84B828" w14:textId="64BFDFE3" w:rsidR="007671AE" w:rsidRPr="0098337B" w:rsidRDefault="003111CE" w:rsidP="0098337B">
      <w:pPr>
        <w:shd w:val="clear" w:color="auto" w:fill="FFFFFF"/>
        <w:rPr>
          <w:sz w:val="24"/>
          <w:szCs w:val="24"/>
          <w:lang w:val="ro-RO" w:eastAsia="ru-RU"/>
        </w:rPr>
      </w:pPr>
      <w:r w:rsidRPr="0098337B">
        <w:rPr>
          <w:spacing w:val="-4"/>
          <w:sz w:val="24"/>
          <w:szCs w:val="24"/>
          <w:lang w:val="ro-RO" w:eastAsia="ru-RU"/>
        </w:rPr>
        <w:t>7. Măsurătorile continue efectuate în conformitate cu p</w:t>
      </w:r>
      <w:r w:rsidR="00376A75" w:rsidRPr="0098337B">
        <w:rPr>
          <w:spacing w:val="-4"/>
          <w:sz w:val="24"/>
          <w:szCs w:val="24"/>
          <w:lang w:val="ro-RO" w:eastAsia="ru-RU"/>
        </w:rPr>
        <w:t>ct.</w:t>
      </w:r>
      <w:r w:rsidRPr="0098337B">
        <w:rPr>
          <w:spacing w:val="-4"/>
          <w:sz w:val="24"/>
          <w:szCs w:val="24"/>
          <w:lang w:val="ro-RO" w:eastAsia="ru-RU"/>
        </w:rPr>
        <w:t xml:space="preserve"> 1 cuprind măsurători</w:t>
      </w:r>
      <w:r w:rsidRPr="0098337B">
        <w:rPr>
          <w:sz w:val="24"/>
          <w:szCs w:val="24"/>
          <w:lang w:val="ro-RO" w:eastAsia="ru-RU"/>
        </w:rPr>
        <w:t xml:space="preserve"> privind conţinutul de </w:t>
      </w:r>
      <w:r w:rsidR="00376A75" w:rsidRPr="0098337B">
        <w:rPr>
          <w:sz w:val="24"/>
          <w:szCs w:val="24"/>
          <w:lang w:val="ro-RO" w:eastAsia="ru-RU"/>
        </w:rPr>
        <w:t>O</w:t>
      </w:r>
      <w:r w:rsidR="00376A75" w:rsidRPr="0098337B">
        <w:rPr>
          <w:sz w:val="24"/>
          <w:szCs w:val="24"/>
          <w:vertAlign w:val="subscript"/>
          <w:lang w:val="ro-RO" w:eastAsia="ru-RU"/>
        </w:rPr>
        <w:t>2</w:t>
      </w:r>
      <w:r w:rsidRPr="0098337B">
        <w:rPr>
          <w:sz w:val="24"/>
          <w:szCs w:val="24"/>
          <w:lang w:val="ro-RO" w:eastAsia="ru-RU"/>
        </w:rPr>
        <w:t>, temperatura, presiunea și conţinutul de vapori de apă din gazele reziduale. Măsurătorile continue ale conţinutului de vapori de apă din gazele reziduale nu sunt necesare, cu condiţia c</w:t>
      </w:r>
      <w:r w:rsidR="006F40F9" w:rsidRPr="0098337B">
        <w:rPr>
          <w:sz w:val="24"/>
          <w:szCs w:val="24"/>
          <w:lang w:val="ro-RO" w:eastAsia="ru-RU"/>
        </w:rPr>
        <w:t>ă</w:t>
      </w:r>
      <w:r w:rsidRPr="0098337B">
        <w:rPr>
          <w:sz w:val="24"/>
          <w:szCs w:val="24"/>
          <w:lang w:val="ro-RO" w:eastAsia="ru-RU"/>
        </w:rPr>
        <w:t xml:space="preserve"> proba de gaz rezidual să fie uscată înainte de a se </w:t>
      </w:r>
      <w:r w:rsidR="00376A75" w:rsidRPr="0098337B">
        <w:rPr>
          <w:sz w:val="24"/>
          <w:szCs w:val="24"/>
          <w:lang w:val="ro-RO" w:eastAsia="ru-RU"/>
        </w:rPr>
        <w:t xml:space="preserve">monitoriza </w:t>
      </w:r>
      <w:r w:rsidRPr="0098337B">
        <w:rPr>
          <w:sz w:val="24"/>
          <w:szCs w:val="24"/>
          <w:lang w:val="ro-RO" w:eastAsia="ru-RU"/>
        </w:rPr>
        <w:t xml:space="preserve">emisiile. </w:t>
      </w:r>
    </w:p>
    <w:p w14:paraId="01498C9C" w14:textId="3779965B" w:rsidR="003111CE" w:rsidRPr="0098337B" w:rsidRDefault="003111CE" w:rsidP="0009024F">
      <w:pPr>
        <w:shd w:val="clear" w:color="auto" w:fill="FFFFFF"/>
        <w:rPr>
          <w:sz w:val="24"/>
          <w:szCs w:val="24"/>
          <w:lang w:val="ro-RO" w:eastAsia="ru-RU"/>
        </w:rPr>
      </w:pPr>
      <w:r w:rsidRPr="0098337B">
        <w:rPr>
          <w:sz w:val="24"/>
          <w:szCs w:val="24"/>
          <w:lang w:val="ro-RO" w:eastAsia="ru-RU"/>
        </w:rPr>
        <w:t>8. Prelevarea de probe</w:t>
      </w:r>
      <w:r w:rsidR="00263106" w:rsidRPr="0098337B">
        <w:rPr>
          <w:sz w:val="24"/>
          <w:szCs w:val="24"/>
          <w:lang w:val="ro-RO" w:eastAsia="ru-RU"/>
        </w:rPr>
        <w:t>,</w:t>
      </w:r>
      <w:r w:rsidRPr="0098337B">
        <w:rPr>
          <w:sz w:val="24"/>
          <w:szCs w:val="24"/>
          <w:lang w:val="ro-RO" w:eastAsia="ru-RU"/>
        </w:rPr>
        <w:t xml:space="preserve"> analiza substanţelor poluante și măsurarea parametrilor procesului, precum și asigurarea calităţii sistemelor automatizate de măsurare și </w:t>
      </w:r>
      <w:r w:rsidR="00B232A3" w:rsidRPr="0098337B">
        <w:rPr>
          <w:sz w:val="24"/>
          <w:szCs w:val="24"/>
          <w:lang w:val="ro-RO" w:eastAsia="ru-RU"/>
        </w:rPr>
        <w:t xml:space="preserve">a </w:t>
      </w:r>
      <w:r w:rsidRPr="0098337B">
        <w:rPr>
          <w:sz w:val="24"/>
          <w:szCs w:val="24"/>
          <w:lang w:val="ro-RO" w:eastAsia="ru-RU"/>
        </w:rPr>
        <w:t>metodel</w:t>
      </w:r>
      <w:r w:rsidR="00B232A3" w:rsidRPr="0098337B">
        <w:rPr>
          <w:sz w:val="24"/>
          <w:szCs w:val="24"/>
          <w:lang w:val="ro-RO" w:eastAsia="ru-RU"/>
        </w:rPr>
        <w:t>or</w:t>
      </w:r>
      <w:r w:rsidRPr="0098337B">
        <w:rPr>
          <w:sz w:val="24"/>
          <w:szCs w:val="24"/>
          <w:lang w:val="ro-RO" w:eastAsia="ru-RU"/>
        </w:rPr>
        <w:t xml:space="preserve"> de măsurare de referinţă pentru calibrarea sistemelor respective se efectuează în conformitate cu standardele CEN. </w:t>
      </w:r>
      <w:r w:rsidRPr="0098337B">
        <w:rPr>
          <w:sz w:val="24"/>
          <w:szCs w:val="24"/>
          <w:lang w:val="ro-RO" w:eastAsia="ru-RU"/>
        </w:rPr>
        <w:lastRenderedPageBreak/>
        <w:t xml:space="preserve">În cazul în care nu există standarde CEN, se aplică standarde ISO, standarde naţionale sau alte standarde internaţionale care garantează furnizarea de date de o calitate știinţifică echivalentă. </w:t>
      </w:r>
    </w:p>
    <w:p w14:paraId="1E8CCB01" w14:textId="4464A94E" w:rsidR="007671AE" w:rsidRPr="0098337B" w:rsidRDefault="003111CE" w:rsidP="0098337B">
      <w:pPr>
        <w:shd w:val="clear" w:color="auto" w:fill="FFFFFF"/>
        <w:rPr>
          <w:sz w:val="24"/>
          <w:szCs w:val="24"/>
          <w:lang w:val="ro-RO" w:eastAsia="ru-RU"/>
        </w:rPr>
      </w:pPr>
      <w:r w:rsidRPr="0098337B">
        <w:rPr>
          <w:sz w:val="24"/>
          <w:szCs w:val="24"/>
          <w:lang w:val="ro-RO" w:eastAsia="ru-RU"/>
        </w:rPr>
        <w:t xml:space="preserve">Sistemele automatizate de măsurare sunt supuse unui control prin intermediul unor măsurători paralele cu metodele de referinţă, cel puţin o dată pe an. Operatorul informează Agenția de Mediu cu privire la rezultatele verificării sistemelor automatizate de măsurare. </w:t>
      </w:r>
    </w:p>
    <w:p w14:paraId="6065835F" w14:textId="649CEC0B" w:rsidR="003111CE" w:rsidRPr="0098337B" w:rsidRDefault="003111CE" w:rsidP="0009024F">
      <w:pPr>
        <w:shd w:val="clear" w:color="auto" w:fill="FFFFFF"/>
        <w:rPr>
          <w:sz w:val="24"/>
          <w:szCs w:val="24"/>
          <w:lang w:val="ro-RO" w:eastAsia="ru-RU"/>
        </w:rPr>
      </w:pPr>
      <w:r w:rsidRPr="0098337B">
        <w:rPr>
          <w:sz w:val="24"/>
          <w:szCs w:val="24"/>
          <w:lang w:val="ro-RO" w:eastAsia="ru-RU"/>
        </w:rPr>
        <w:t>9. La nivelul valorii</w:t>
      </w:r>
      <w:r w:rsidR="00891DFB" w:rsidRPr="0098337B">
        <w:rPr>
          <w:sz w:val="24"/>
          <w:szCs w:val="24"/>
          <w:lang w:val="ro-RO" w:eastAsia="ru-RU"/>
        </w:rPr>
        <w:t>-</w:t>
      </w:r>
      <w:r w:rsidRPr="0098337B">
        <w:rPr>
          <w:sz w:val="24"/>
          <w:szCs w:val="24"/>
          <w:lang w:val="ro-RO" w:eastAsia="ru-RU"/>
        </w:rPr>
        <w:t>limită de emisie, valorile intervalelor de încredere de 95% pentru un singur rezultat al măsurătorilor nu dep</w:t>
      </w:r>
      <w:r w:rsidR="00891DFB" w:rsidRPr="0098337B">
        <w:rPr>
          <w:sz w:val="24"/>
          <w:szCs w:val="24"/>
          <w:lang w:val="ro-RO" w:eastAsia="ru-RU"/>
        </w:rPr>
        <w:t>ă</w:t>
      </w:r>
      <w:r w:rsidRPr="0098337B">
        <w:rPr>
          <w:sz w:val="24"/>
          <w:szCs w:val="24"/>
          <w:lang w:val="ro-RO" w:eastAsia="ru-RU"/>
        </w:rPr>
        <w:t>șesc următoarele procente din valorile</w:t>
      </w:r>
      <w:r w:rsidR="00891DFB" w:rsidRPr="0098337B">
        <w:rPr>
          <w:sz w:val="24"/>
          <w:szCs w:val="24"/>
          <w:lang w:val="ro-RO" w:eastAsia="ru-RU"/>
        </w:rPr>
        <w:t>-</w:t>
      </w:r>
      <w:r w:rsidRPr="0098337B">
        <w:rPr>
          <w:sz w:val="24"/>
          <w:szCs w:val="24"/>
          <w:lang w:val="ro-RO" w:eastAsia="ru-RU"/>
        </w:rPr>
        <w:t>limită de emisie</w:t>
      </w:r>
      <w:r w:rsidR="00263106" w:rsidRPr="0098337B">
        <w:rPr>
          <w:sz w:val="24"/>
          <w:szCs w:val="24"/>
          <w:lang w:val="ro-RO" w:eastAsia="ru-RU"/>
        </w:rPr>
        <w:t xml:space="preserve"> pentru</w:t>
      </w:r>
      <w:r w:rsidRPr="0098337B">
        <w:rPr>
          <w:sz w:val="24"/>
          <w:szCs w:val="24"/>
          <w:lang w:val="ro-RO" w:eastAsia="ru-RU"/>
        </w:rPr>
        <w:t>:</w:t>
      </w:r>
    </w:p>
    <w:p w14:paraId="495E4F10" w14:textId="77777777" w:rsidR="0009024F" w:rsidRPr="0098337B" w:rsidRDefault="0009024F" w:rsidP="0009024F">
      <w:pPr>
        <w:shd w:val="clear" w:color="auto" w:fill="FFFFFF"/>
        <w:rPr>
          <w:sz w:val="24"/>
          <w:szCs w:val="24"/>
          <w:lang w:val="ro-RO" w:eastAsia="ru-RU"/>
        </w:rPr>
      </w:pPr>
    </w:p>
    <w:tbl>
      <w:tblPr>
        <w:tblStyle w:val="Tabelgril4"/>
        <w:tblW w:w="9639" w:type="dxa"/>
        <w:jc w:val="center"/>
        <w:tblLook w:val="04A0" w:firstRow="1" w:lastRow="0" w:firstColumn="1" w:lastColumn="0" w:noHBand="0" w:noVBand="1"/>
      </w:tblPr>
      <w:tblGrid>
        <w:gridCol w:w="4947"/>
        <w:gridCol w:w="4692"/>
      </w:tblGrid>
      <w:tr w:rsidR="00CA3E4E" w:rsidRPr="0098337B" w14:paraId="316B86AA" w14:textId="77777777" w:rsidTr="0098337B">
        <w:trPr>
          <w:jc w:val="center"/>
        </w:trPr>
        <w:tc>
          <w:tcPr>
            <w:tcW w:w="2566" w:type="pct"/>
            <w:tcBorders>
              <w:top w:val="single" w:sz="4" w:space="0" w:color="auto"/>
              <w:left w:val="single" w:sz="4" w:space="0" w:color="auto"/>
              <w:bottom w:val="single" w:sz="4" w:space="0" w:color="auto"/>
              <w:right w:val="single" w:sz="4" w:space="0" w:color="auto"/>
            </w:tcBorders>
            <w:hideMark/>
          </w:tcPr>
          <w:p w14:paraId="316DCA0D" w14:textId="334B8E0D" w:rsidR="003111CE" w:rsidRPr="0098337B" w:rsidRDefault="003111CE" w:rsidP="003111CE">
            <w:pPr>
              <w:spacing w:line="276" w:lineRule="auto"/>
              <w:jc w:val="both"/>
              <w:rPr>
                <w:szCs w:val="24"/>
                <w:lang w:val="ro-RO" w:eastAsia="ru-RU"/>
              </w:rPr>
            </w:pPr>
            <w:r w:rsidRPr="0098337B">
              <w:rPr>
                <w:szCs w:val="24"/>
                <w:lang w:val="ro-RO" w:eastAsia="ru-RU"/>
              </w:rPr>
              <w:t>Monoxid</w:t>
            </w:r>
            <w:r w:rsidR="00E22E88" w:rsidRPr="0098337B">
              <w:rPr>
                <w:szCs w:val="24"/>
                <w:lang w:val="ro-RO" w:eastAsia="ru-RU"/>
              </w:rPr>
              <w:t>ul</w:t>
            </w:r>
            <w:r w:rsidRPr="0098337B">
              <w:rPr>
                <w:szCs w:val="24"/>
                <w:lang w:val="ro-RO" w:eastAsia="ru-RU"/>
              </w:rPr>
              <w:t xml:space="preserve"> de carbon</w:t>
            </w:r>
          </w:p>
        </w:tc>
        <w:tc>
          <w:tcPr>
            <w:tcW w:w="2434" w:type="pct"/>
            <w:tcBorders>
              <w:top w:val="single" w:sz="4" w:space="0" w:color="auto"/>
              <w:left w:val="single" w:sz="4" w:space="0" w:color="auto"/>
              <w:bottom w:val="single" w:sz="4" w:space="0" w:color="auto"/>
              <w:right w:val="single" w:sz="4" w:space="0" w:color="auto"/>
            </w:tcBorders>
            <w:hideMark/>
          </w:tcPr>
          <w:p w14:paraId="5BED15D5" w14:textId="77777777" w:rsidR="003111CE" w:rsidRPr="0098337B" w:rsidRDefault="003111CE" w:rsidP="00C53148">
            <w:pPr>
              <w:spacing w:line="276" w:lineRule="auto"/>
              <w:jc w:val="center"/>
              <w:rPr>
                <w:szCs w:val="24"/>
                <w:lang w:val="ro-RO" w:eastAsia="ru-RU"/>
              </w:rPr>
            </w:pPr>
            <w:r w:rsidRPr="0098337B">
              <w:rPr>
                <w:szCs w:val="24"/>
                <w:lang w:val="ro-RO" w:eastAsia="ru-RU"/>
              </w:rPr>
              <w:t>10%</w:t>
            </w:r>
          </w:p>
        </w:tc>
      </w:tr>
      <w:tr w:rsidR="00CA3E4E" w:rsidRPr="0098337B" w14:paraId="295DA27E" w14:textId="77777777" w:rsidTr="0098337B">
        <w:trPr>
          <w:jc w:val="center"/>
        </w:trPr>
        <w:tc>
          <w:tcPr>
            <w:tcW w:w="2566" w:type="pct"/>
            <w:tcBorders>
              <w:top w:val="single" w:sz="4" w:space="0" w:color="auto"/>
              <w:left w:val="single" w:sz="4" w:space="0" w:color="auto"/>
              <w:bottom w:val="single" w:sz="4" w:space="0" w:color="auto"/>
              <w:right w:val="single" w:sz="4" w:space="0" w:color="auto"/>
            </w:tcBorders>
            <w:hideMark/>
          </w:tcPr>
          <w:p w14:paraId="0519EC05" w14:textId="21800529" w:rsidR="003111CE" w:rsidRPr="0098337B" w:rsidRDefault="003111CE" w:rsidP="003111CE">
            <w:pPr>
              <w:spacing w:line="276" w:lineRule="auto"/>
              <w:jc w:val="both"/>
              <w:rPr>
                <w:szCs w:val="24"/>
                <w:lang w:val="ro-RO" w:eastAsia="ru-RU"/>
              </w:rPr>
            </w:pPr>
            <w:r w:rsidRPr="0098337B">
              <w:rPr>
                <w:szCs w:val="24"/>
                <w:lang w:val="ro-RO" w:eastAsia="ru-RU"/>
              </w:rPr>
              <w:t>Dioxid</w:t>
            </w:r>
            <w:r w:rsidR="00E22E88" w:rsidRPr="0098337B">
              <w:rPr>
                <w:szCs w:val="24"/>
                <w:lang w:val="ro-RO" w:eastAsia="ru-RU"/>
              </w:rPr>
              <w:t>ul</w:t>
            </w:r>
            <w:r w:rsidRPr="0098337B">
              <w:rPr>
                <w:szCs w:val="24"/>
                <w:lang w:val="ro-RO" w:eastAsia="ru-RU"/>
              </w:rPr>
              <w:t xml:space="preserve"> de sulf</w:t>
            </w:r>
          </w:p>
        </w:tc>
        <w:tc>
          <w:tcPr>
            <w:tcW w:w="2434" w:type="pct"/>
            <w:tcBorders>
              <w:top w:val="single" w:sz="4" w:space="0" w:color="auto"/>
              <w:left w:val="single" w:sz="4" w:space="0" w:color="auto"/>
              <w:bottom w:val="single" w:sz="4" w:space="0" w:color="auto"/>
              <w:right w:val="single" w:sz="4" w:space="0" w:color="auto"/>
            </w:tcBorders>
            <w:hideMark/>
          </w:tcPr>
          <w:p w14:paraId="4E804180" w14:textId="77777777" w:rsidR="003111CE" w:rsidRPr="0098337B" w:rsidRDefault="003111CE" w:rsidP="00C53148">
            <w:pPr>
              <w:spacing w:line="276" w:lineRule="auto"/>
              <w:jc w:val="center"/>
              <w:rPr>
                <w:szCs w:val="24"/>
                <w:lang w:val="ro-RO" w:eastAsia="ru-RU"/>
              </w:rPr>
            </w:pPr>
            <w:r w:rsidRPr="0098337B">
              <w:rPr>
                <w:szCs w:val="24"/>
                <w:lang w:val="ro-RO" w:eastAsia="ru-RU"/>
              </w:rPr>
              <w:t>20%</w:t>
            </w:r>
          </w:p>
        </w:tc>
      </w:tr>
      <w:tr w:rsidR="00CA3E4E" w:rsidRPr="0098337B" w14:paraId="2B8E8699" w14:textId="77777777" w:rsidTr="0098337B">
        <w:trPr>
          <w:jc w:val="center"/>
        </w:trPr>
        <w:tc>
          <w:tcPr>
            <w:tcW w:w="2566" w:type="pct"/>
            <w:tcBorders>
              <w:top w:val="single" w:sz="4" w:space="0" w:color="auto"/>
              <w:left w:val="single" w:sz="4" w:space="0" w:color="auto"/>
              <w:bottom w:val="single" w:sz="4" w:space="0" w:color="auto"/>
              <w:right w:val="single" w:sz="4" w:space="0" w:color="auto"/>
            </w:tcBorders>
            <w:hideMark/>
          </w:tcPr>
          <w:p w14:paraId="082F9132" w14:textId="4752B476" w:rsidR="003111CE" w:rsidRPr="0098337B" w:rsidRDefault="003111CE" w:rsidP="003111CE">
            <w:pPr>
              <w:spacing w:line="276" w:lineRule="auto"/>
              <w:jc w:val="both"/>
              <w:rPr>
                <w:szCs w:val="24"/>
                <w:lang w:val="ro-RO" w:eastAsia="ru-RU"/>
              </w:rPr>
            </w:pPr>
            <w:r w:rsidRPr="0098337B">
              <w:rPr>
                <w:szCs w:val="24"/>
                <w:lang w:val="ro-RO" w:eastAsia="ru-RU"/>
              </w:rPr>
              <w:t>Oxizi</w:t>
            </w:r>
            <w:r w:rsidR="00E22E88" w:rsidRPr="0098337B">
              <w:rPr>
                <w:szCs w:val="24"/>
                <w:lang w:val="ro-RO" w:eastAsia="ru-RU"/>
              </w:rPr>
              <w:t>i</w:t>
            </w:r>
            <w:r w:rsidRPr="0098337B">
              <w:rPr>
                <w:szCs w:val="24"/>
                <w:lang w:val="ro-RO" w:eastAsia="ru-RU"/>
              </w:rPr>
              <w:t xml:space="preserve"> de azot</w:t>
            </w:r>
          </w:p>
        </w:tc>
        <w:tc>
          <w:tcPr>
            <w:tcW w:w="2434" w:type="pct"/>
            <w:tcBorders>
              <w:top w:val="single" w:sz="4" w:space="0" w:color="auto"/>
              <w:left w:val="single" w:sz="4" w:space="0" w:color="auto"/>
              <w:bottom w:val="single" w:sz="4" w:space="0" w:color="auto"/>
              <w:right w:val="single" w:sz="4" w:space="0" w:color="auto"/>
            </w:tcBorders>
            <w:hideMark/>
          </w:tcPr>
          <w:p w14:paraId="23E1E157" w14:textId="77777777" w:rsidR="003111CE" w:rsidRPr="0098337B" w:rsidRDefault="003111CE" w:rsidP="00C53148">
            <w:pPr>
              <w:spacing w:line="276" w:lineRule="auto"/>
              <w:jc w:val="center"/>
              <w:rPr>
                <w:szCs w:val="24"/>
                <w:lang w:val="ro-RO" w:eastAsia="ru-RU"/>
              </w:rPr>
            </w:pPr>
            <w:r w:rsidRPr="0098337B">
              <w:rPr>
                <w:szCs w:val="24"/>
                <w:lang w:val="ro-RO" w:eastAsia="ru-RU"/>
              </w:rPr>
              <w:t>20%</w:t>
            </w:r>
          </w:p>
        </w:tc>
      </w:tr>
      <w:tr w:rsidR="00CA3E4E" w:rsidRPr="0098337B" w14:paraId="416D57DF" w14:textId="77777777" w:rsidTr="0098337B">
        <w:trPr>
          <w:jc w:val="center"/>
        </w:trPr>
        <w:tc>
          <w:tcPr>
            <w:tcW w:w="2566" w:type="pct"/>
            <w:tcBorders>
              <w:top w:val="single" w:sz="4" w:space="0" w:color="auto"/>
              <w:left w:val="single" w:sz="4" w:space="0" w:color="auto"/>
              <w:bottom w:val="single" w:sz="4" w:space="0" w:color="auto"/>
              <w:right w:val="single" w:sz="4" w:space="0" w:color="auto"/>
            </w:tcBorders>
            <w:hideMark/>
          </w:tcPr>
          <w:p w14:paraId="15CE53B5" w14:textId="4AE1E00B" w:rsidR="003111CE" w:rsidRPr="0098337B" w:rsidRDefault="003111CE" w:rsidP="003111CE">
            <w:pPr>
              <w:spacing w:line="276" w:lineRule="auto"/>
              <w:jc w:val="both"/>
              <w:rPr>
                <w:szCs w:val="24"/>
                <w:lang w:val="ro-RO" w:eastAsia="ru-RU"/>
              </w:rPr>
            </w:pPr>
            <w:r w:rsidRPr="0098337B">
              <w:rPr>
                <w:szCs w:val="24"/>
                <w:lang w:val="ro-RO" w:eastAsia="ru-RU"/>
              </w:rPr>
              <w:t>Pulberi</w:t>
            </w:r>
            <w:r w:rsidR="00E22E88" w:rsidRPr="0098337B">
              <w:rPr>
                <w:szCs w:val="24"/>
                <w:lang w:val="ro-RO" w:eastAsia="ru-RU"/>
              </w:rPr>
              <w:t>i</w:t>
            </w:r>
          </w:p>
        </w:tc>
        <w:tc>
          <w:tcPr>
            <w:tcW w:w="2434" w:type="pct"/>
            <w:tcBorders>
              <w:top w:val="single" w:sz="4" w:space="0" w:color="auto"/>
              <w:left w:val="single" w:sz="4" w:space="0" w:color="auto"/>
              <w:bottom w:val="single" w:sz="4" w:space="0" w:color="auto"/>
              <w:right w:val="single" w:sz="4" w:space="0" w:color="auto"/>
            </w:tcBorders>
            <w:hideMark/>
          </w:tcPr>
          <w:p w14:paraId="276DFC1B" w14:textId="77777777" w:rsidR="003111CE" w:rsidRPr="0098337B" w:rsidRDefault="003111CE" w:rsidP="00C53148">
            <w:pPr>
              <w:spacing w:line="276" w:lineRule="auto"/>
              <w:jc w:val="center"/>
              <w:rPr>
                <w:szCs w:val="24"/>
                <w:lang w:val="ro-RO" w:eastAsia="ru-RU"/>
              </w:rPr>
            </w:pPr>
            <w:r w:rsidRPr="0098337B">
              <w:rPr>
                <w:szCs w:val="24"/>
                <w:lang w:val="ro-RO" w:eastAsia="ru-RU"/>
              </w:rPr>
              <w:t>30%</w:t>
            </w:r>
          </w:p>
        </w:tc>
      </w:tr>
    </w:tbl>
    <w:p w14:paraId="612C0E09" w14:textId="77777777" w:rsidR="0009024F" w:rsidRPr="0098337B" w:rsidRDefault="0009024F" w:rsidP="007671AE">
      <w:pPr>
        <w:shd w:val="clear" w:color="auto" w:fill="FFFFFF"/>
        <w:ind w:firstLine="720"/>
        <w:rPr>
          <w:sz w:val="24"/>
          <w:szCs w:val="24"/>
          <w:lang w:val="ro-RO" w:eastAsia="ru-RU"/>
        </w:rPr>
      </w:pPr>
    </w:p>
    <w:p w14:paraId="1AD0EB78" w14:textId="08CF97F6" w:rsidR="003111CE" w:rsidRPr="0098337B" w:rsidRDefault="003111CE" w:rsidP="0009024F">
      <w:pPr>
        <w:shd w:val="clear" w:color="auto" w:fill="FFFFFF"/>
        <w:rPr>
          <w:sz w:val="24"/>
          <w:szCs w:val="24"/>
          <w:lang w:val="ro-RO" w:eastAsia="ru-RU"/>
        </w:rPr>
      </w:pPr>
      <w:r w:rsidRPr="0098337B">
        <w:rPr>
          <w:sz w:val="24"/>
          <w:szCs w:val="24"/>
          <w:lang w:val="ro-RO" w:eastAsia="ru-RU"/>
        </w:rPr>
        <w:t>10. Valorile</w:t>
      </w:r>
      <w:r w:rsidR="00891DFB" w:rsidRPr="0098337B">
        <w:rPr>
          <w:sz w:val="24"/>
          <w:szCs w:val="24"/>
          <w:lang w:val="ro-RO" w:eastAsia="ru-RU"/>
        </w:rPr>
        <w:t>-limită</w:t>
      </w:r>
      <w:r w:rsidR="00AC5D98" w:rsidRPr="0098337B">
        <w:rPr>
          <w:sz w:val="24"/>
          <w:szCs w:val="24"/>
          <w:lang w:val="ro-RO" w:eastAsia="ru-RU"/>
        </w:rPr>
        <w:t xml:space="preserve"> de emisie </w:t>
      </w:r>
      <w:r w:rsidRPr="0098337B">
        <w:rPr>
          <w:sz w:val="24"/>
          <w:szCs w:val="24"/>
          <w:lang w:val="ro-RO" w:eastAsia="ru-RU"/>
        </w:rPr>
        <w:t>medii validate pe oră și pe zi sunt determinate din valorile</w:t>
      </w:r>
      <w:r w:rsidR="00891DFB" w:rsidRPr="0098337B">
        <w:rPr>
          <w:sz w:val="24"/>
          <w:szCs w:val="24"/>
          <w:lang w:val="ro-RO" w:eastAsia="ru-RU"/>
        </w:rPr>
        <w:t>-limită</w:t>
      </w:r>
      <w:r w:rsidR="00AC5D98" w:rsidRPr="0098337B">
        <w:rPr>
          <w:sz w:val="24"/>
          <w:szCs w:val="24"/>
          <w:lang w:val="ro-RO" w:eastAsia="ru-RU"/>
        </w:rPr>
        <w:t xml:space="preserve"> de emisie</w:t>
      </w:r>
      <w:r w:rsidRPr="0098337B">
        <w:rPr>
          <w:sz w:val="24"/>
          <w:szCs w:val="24"/>
          <w:lang w:val="ro-RO" w:eastAsia="ru-RU"/>
        </w:rPr>
        <w:t xml:space="preserve"> medii măsurate</w:t>
      </w:r>
      <w:r w:rsidR="00891DFB" w:rsidRPr="0098337B">
        <w:rPr>
          <w:sz w:val="24"/>
          <w:szCs w:val="24"/>
          <w:lang w:val="ro-RO" w:eastAsia="ru-RU"/>
        </w:rPr>
        <w:t>,</w:t>
      </w:r>
      <w:r w:rsidRPr="0098337B">
        <w:rPr>
          <w:sz w:val="24"/>
          <w:szCs w:val="24"/>
          <w:lang w:val="ro-RO" w:eastAsia="ru-RU"/>
        </w:rPr>
        <w:t xml:space="preserve"> validate pe oră, din care se scade valoarea intervalului de încredere precizat la p</w:t>
      </w:r>
      <w:r w:rsidR="00891DFB" w:rsidRPr="0098337B">
        <w:rPr>
          <w:sz w:val="24"/>
          <w:szCs w:val="24"/>
          <w:lang w:val="ro-RO" w:eastAsia="ru-RU"/>
        </w:rPr>
        <w:t>ct.</w:t>
      </w:r>
      <w:r w:rsidRPr="0098337B">
        <w:rPr>
          <w:sz w:val="24"/>
          <w:szCs w:val="24"/>
          <w:lang w:val="ro-RO" w:eastAsia="ru-RU"/>
        </w:rPr>
        <w:t xml:space="preserve"> 9. </w:t>
      </w:r>
    </w:p>
    <w:p w14:paraId="5BE60BD2" w14:textId="5D7958FA" w:rsidR="003111CE" w:rsidRPr="0098337B" w:rsidRDefault="003111CE" w:rsidP="0009024F">
      <w:pPr>
        <w:shd w:val="clear" w:color="auto" w:fill="FFFFFF"/>
        <w:rPr>
          <w:sz w:val="24"/>
          <w:szCs w:val="24"/>
          <w:lang w:val="ro-RO" w:eastAsia="ru-RU"/>
        </w:rPr>
      </w:pPr>
      <w:r w:rsidRPr="0098337B">
        <w:rPr>
          <w:sz w:val="24"/>
          <w:szCs w:val="24"/>
          <w:lang w:val="ro-RO" w:eastAsia="ru-RU"/>
        </w:rPr>
        <w:t xml:space="preserve">Se invalidează orice zi în care mai mult de </w:t>
      </w:r>
      <w:r w:rsidR="00891DFB" w:rsidRPr="0098337B">
        <w:rPr>
          <w:sz w:val="24"/>
          <w:szCs w:val="24"/>
          <w:lang w:val="ro-RO" w:eastAsia="ru-RU"/>
        </w:rPr>
        <w:t xml:space="preserve">3 </w:t>
      </w:r>
      <w:r w:rsidRPr="0098337B">
        <w:rPr>
          <w:sz w:val="24"/>
          <w:szCs w:val="24"/>
          <w:lang w:val="ro-RO" w:eastAsia="ru-RU"/>
        </w:rPr>
        <w:t>valori</w:t>
      </w:r>
      <w:r w:rsidR="00891DFB" w:rsidRPr="0098337B">
        <w:rPr>
          <w:sz w:val="24"/>
          <w:szCs w:val="24"/>
          <w:lang w:val="ro-RO" w:eastAsia="ru-RU"/>
        </w:rPr>
        <w:t>-limită</w:t>
      </w:r>
      <w:r w:rsidRPr="0098337B">
        <w:rPr>
          <w:sz w:val="24"/>
          <w:szCs w:val="24"/>
          <w:lang w:val="ro-RO" w:eastAsia="ru-RU"/>
        </w:rPr>
        <w:t xml:space="preserve"> </w:t>
      </w:r>
      <w:r w:rsidR="00AC5D98" w:rsidRPr="0098337B">
        <w:rPr>
          <w:sz w:val="24"/>
          <w:szCs w:val="24"/>
          <w:lang w:val="ro-RO" w:eastAsia="ru-RU"/>
        </w:rPr>
        <w:t xml:space="preserve">de emisie </w:t>
      </w:r>
      <w:r w:rsidRPr="0098337B">
        <w:rPr>
          <w:sz w:val="24"/>
          <w:szCs w:val="24"/>
          <w:lang w:val="ro-RO" w:eastAsia="ru-RU"/>
        </w:rPr>
        <w:t xml:space="preserve">medii pe oră nu sunt valide din cauza problemelor de funcţionare sau a procedurilor de întreţinere efectuate asupra sistemului automatizat de măsurare. În cazul în care, din astfel de motive, se invalidează mai mult de </w:t>
      </w:r>
      <w:r w:rsidR="00891DFB" w:rsidRPr="0098337B">
        <w:rPr>
          <w:sz w:val="24"/>
          <w:szCs w:val="24"/>
          <w:lang w:val="ro-RO" w:eastAsia="ru-RU"/>
        </w:rPr>
        <w:t xml:space="preserve">10 </w:t>
      </w:r>
      <w:r w:rsidRPr="0098337B">
        <w:rPr>
          <w:sz w:val="24"/>
          <w:szCs w:val="24"/>
          <w:lang w:val="ro-RO" w:eastAsia="ru-RU"/>
        </w:rPr>
        <w:t xml:space="preserve">zile dintr-un an, autoritatea competentă solicită operatorului să ia măsurile </w:t>
      </w:r>
      <w:r w:rsidR="00891DFB" w:rsidRPr="0098337B">
        <w:rPr>
          <w:sz w:val="24"/>
          <w:szCs w:val="24"/>
          <w:lang w:val="ro-RO" w:eastAsia="ru-RU"/>
        </w:rPr>
        <w:t xml:space="preserve">necesare </w:t>
      </w:r>
      <w:r w:rsidRPr="0098337B">
        <w:rPr>
          <w:sz w:val="24"/>
          <w:szCs w:val="24"/>
          <w:lang w:val="ro-RO" w:eastAsia="ru-RU"/>
        </w:rPr>
        <w:t xml:space="preserve">pentru a ameliora fiabilitatea sistemului automatizat de măsurare. </w:t>
      </w:r>
    </w:p>
    <w:p w14:paraId="0F6F4795" w14:textId="77777777" w:rsidR="007671AE" w:rsidRPr="0098337B" w:rsidRDefault="007671AE" w:rsidP="007671AE">
      <w:pPr>
        <w:shd w:val="clear" w:color="auto" w:fill="FFFFFF"/>
        <w:ind w:firstLine="0"/>
        <w:jc w:val="center"/>
        <w:rPr>
          <w:b/>
          <w:bCs/>
          <w:sz w:val="24"/>
          <w:szCs w:val="24"/>
          <w:lang w:val="ro-RO" w:eastAsia="ru-RU"/>
        </w:rPr>
      </w:pPr>
    </w:p>
    <w:p w14:paraId="23605E18" w14:textId="4EA33CB0" w:rsidR="003111CE" w:rsidRPr="0098337B" w:rsidRDefault="003111CE" w:rsidP="007671AE">
      <w:pPr>
        <w:shd w:val="clear" w:color="auto" w:fill="FFFFFF"/>
        <w:ind w:firstLine="0"/>
        <w:jc w:val="center"/>
        <w:rPr>
          <w:b/>
          <w:bCs/>
          <w:sz w:val="24"/>
          <w:szCs w:val="24"/>
          <w:lang w:val="ro-RO" w:eastAsia="ru-RU"/>
        </w:rPr>
      </w:pPr>
      <w:r w:rsidRPr="0098337B">
        <w:rPr>
          <w:b/>
          <w:bCs/>
          <w:sz w:val="24"/>
          <w:szCs w:val="24"/>
          <w:lang w:val="ro-RO" w:eastAsia="ru-RU"/>
        </w:rPr>
        <w:t xml:space="preserve">PARTEA </w:t>
      </w:r>
      <w:r w:rsidR="00495E4E" w:rsidRPr="0098337B">
        <w:rPr>
          <w:b/>
          <w:bCs/>
          <w:sz w:val="24"/>
          <w:szCs w:val="24"/>
          <w:lang w:val="ro-RO" w:eastAsia="ru-RU"/>
        </w:rPr>
        <w:t xml:space="preserve">a </w:t>
      </w:r>
      <w:r w:rsidRPr="0098337B">
        <w:rPr>
          <w:b/>
          <w:bCs/>
          <w:sz w:val="24"/>
          <w:szCs w:val="24"/>
          <w:lang w:val="ro-RO" w:eastAsia="ru-RU"/>
        </w:rPr>
        <w:t>4</w:t>
      </w:r>
      <w:r w:rsidR="00495E4E" w:rsidRPr="0098337B">
        <w:rPr>
          <w:b/>
          <w:bCs/>
          <w:sz w:val="24"/>
          <w:szCs w:val="24"/>
          <w:lang w:val="ro-RO" w:eastAsia="ru-RU"/>
        </w:rPr>
        <w:t>-a</w:t>
      </w:r>
    </w:p>
    <w:p w14:paraId="683E5B27" w14:textId="78D5FD55" w:rsidR="007671AE" w:rsidRPr="0098337B" w:rsidRDefault="003111CE" w:rsidP="0098337B">
      <w:pPr>
        <w:shd w:val="clear" w:color="auto" w:fill="FFFFFF"/>
        <w:ind w:firstLine="0"/>
        <w:jc w:val="center"/>
        <w:rPr>
          <w:b/>
          <w:bCs/>
          <w:sz w:val="24"/>
          <w:szCs w:val="24"/>
          <w:lang w:val="ro-RO" w:eastAsia="ru-RU"/>
        </w:rPr>
      </w:pPr>
      <w:r w:rsidRPr="0098337B">
        <w:rPr>
          <w:b/>
          <w:bCs/>
          <w:sz w:val="24"/>
          <w:szCs w:val="24"/>
          <w:lang w:val="ro-RO" w:eastAsia="ru-RU"/>
        </w:rPr>
        <w:t>Evaluarea respectării valorilor</w:t>
      </w:r>
      <w:r w:rsidR="0035277C" w:rsidRPr="0098337B">
        <w:rPr>
          <w:b/>
          <w:bCs/>
          <w:sz w:val="24"/>
          <w:szCs w:val="24"/>
          <w:lang w:val="ro-RO" w:eastAsia="ru-RU"/>
        </w:rPr>
        <w:t>-</w:t>
      </w:r>
      <w:r w:rsidRPr="0098337B">
        <w:rPr>
          <w:b/>
          <w:bCs/>
          <w:sz w:val="24"/>
          <w:szCs w:val="24"/>
          <w:lang w:val="ro-RO" w:eastAsia="ru-RU"/>
        </w:rPr>
        <w:t>limită de emisie</w:t>
      </w:r>
    </w:p>
    <w:p w14:paraId="6A8E2BDE" w14:textId="618F8588" w:rsidR="003111CE" w:rsidRPr="0098337B" w:rsidRDefault="003111CE" w:rsidP="0009024F">
      <w:pPr>
        <w:shd w:val="clear" w:color="auto" w:fill="FFFFFF"/>
        <w:rPr>
          <w:sz w:val="24"/>
          <w:szCs w:val="24"/>
          <w:lang w:val="ro-RO" w:eastAsia="ru-RU"/>
        </w:rPr>
      </w:pPr>
      <w:r w:rsidRPr="0098337B">
        <w:rPr>
          <w:sz w:val="24"/>
          <w:szCs w:val="24"/>
          <w:lang w:val="ro-RO" w:eastAsia="ru-RU"/>
        </w:rPr>
        <w:t>1. În cazul în care se efectuează măsurători continue, se consideră că valorile</w:t>
      </w:r>
      <w:r w:rsidR="0035277C" w:rsidRPr="0098337B">
        <w:rPr>
          <w:sz w:val="24"/>
          <w:szCs w:val="24"/>
          <w:lang w:val="ro-RO" w:eastAsia="ru-RU"/>
        </w:rPr>
        <w:t>-</w:t>
      </w:r>
      <w:r w:rsidRPr="0098337B">
        <w:rPr>
          <w:sz w:val="24"/>
          <w:szCs w:val="24"/>
          <w:lang w:val="ro-RO" w:eastAsia="ru-RU"/>
        </w:rPr>
        <w:t>limită de emisie stabilite în părţile 1</w:t>
      </w:r>
      <w:r w:rsidR="0035277C" w:rsidRPr="0098337B">
        <w:rPr>
          <w:sz w:val="24"/>
          <w:szCs w:val="24"/>
          <w:lang w:val="ro-RO" w:eastAsia="ru-RU"/>
        </w:rPr>
        <w:t xml:space="preserve"> </w:t>
      </w:r>
      <w:r w:rsidRPr="0098337B">
        <w:rPr>
          <w:sz w:val="24"/>
          <w:szCs w:val="24"/>
          <w:lang w:val="ro-RO" w:eastAsia="ru-RU"/>
        </w:rPr>
        <w:t>și</w:t>
      </w:r>
      <w:r w:rsidR="00724328" w:rsidRPr="0098337B">
        <w:rPr>
          <w:sz w:val="24"/>
          <w:szCs w:val="24"/>
          <w:lang w:val="ro-RO" w:eastAsia="ru-RU"/>
        </w:rPr>
        <w:t xml:space="preserve"> </w:t>
      </w:r>
      <w:r w:rsidRPr="0098337B">
        <w:rPr>
          <w:sz w:val="24"/>
          <w:szCs w:val="24"/>
          <w:lang w:val="ro-RO" w:eastAsia="ru-RU"/>
        </w:rPr>
        <w:t>2 sunt respectate dacă în urma evaluării rezultatelor</w:t>
      </w:r>
      <w:r w:rsidR="00BD4C55" w:rsidRPr="0098337B">
        <w:rPr>
          <w:sz w:val="24"/>
          <w:szCs w:val="24"/>
          <w:lang w:val="ro-RO" w:eastAsia="ru-RU"/>
        </w:rPr>
        <w:t xml:space="preserve"> </w:t>
      </w:r>
      <w:r w:rsidR="00263106" w:rsidRPr="0098337B">
        <w:rPr>
          <w:sz w:val="24"/>
          <w:szCs w:val="24"/>
          <w:lang w:val="ro-RO" w:eastAsia="ru-RU"/>
        </w:rPr>
        <w:t xml:space="preserve">acestor </w:t>
      </w:r>
      <w:r w:rsidR="00BD4C55" w:rsidRPr="0098337B">
        <w:rPr>
          <w:sz w:val="24"/>
          <w:szCs w:val="24"/>
          <w:lang w:val="ro-RO" w:eastAsia="ru-RU"/>
        </w:rPr>
        <w:t>măsurători</w:t>
      </w:r>
      <w:r w:rsidRPr="0098337B">
        <w:rPr>
          <w:sz w:val="24"/>
          <w:szCs w:val="24"/>
          <w:lang w:val="ro-RO" w:eastAsia="ru-RU"/>
        </w:rPr>
        <w:t xml:space="preserve"> se arată că, pentru orele de exploatare pe parcursul unui an calendaristic, au fost îndeplinite</w:t>
      </w:r>
      <w:r w:rsidR="0035277C" w:rsidRPr="0098337B">
        <w:rPr>
          <w:sz w:val="24"/>
          <w:szCs w:val="24"/>
          <w:lang w:val="ro-RO" w:eastAsia="ru-RU"/>
        </w:rPr>
        <w:t xml:space="preserve"> următoarele</w:t>
      </w:r>
      <w:r w:rsidRPr="0098337B">
        <w:rPr>
          <w:sz w:val="24"/>
          <w:szCs w:val="24"/>
          <w:lang w:val="ro-RO" w:eastAsia="ru-RU"/>
        </w:rPr>
        <w:t xml:space="preserve"> condiţii: </w:t>
      </w:r>
    </w:p>
    <w:p w14:paraId="6B35CC52" w14:textId="16895FF1" w:rsidR="003111CE" w:rsidRPr="0098337B" w:rsidRDefault="003111CE" w:rsidP="0009024F">
      <w:pPr>
        <w:shd w:val="clear" w:color="auto" w:fill="FFFFFF"/>
        <w:rPr>
          <w:sz w:val="24"/>
          <w:szCs w:val="24"/>
          <w:lang w:val="ro-RO" w:eastAsia="ru-RU"/>
        </w:rPr>
      </w:pPr>
      <w:r w:rsidRPr="0098337B">
        <w:rPr>
          <w:sz w:val="24"/>
          <w:szCs w:val="24"/>
          <w:lang w:val="ro-RO" w:eastAsia="ru-RU"/>
        </w:rPr>
        <w:t>a) niciuna dintre valorile</w:t>
      </w:r>
      <w:r w:rsidR="00AC5D98" w:rsidRPr="0098337B">
        <w:rPr>
          <w:sz w:val="24"/>
          <w:szCs w:val="24"/>
          <w:lang w:val="ro-RO" w:eastAsia="ru-RU"/>
        </w:rPr>
        <w:t>-limită</w:t>
      </w:r>
      <w:r w:rsidRPr="0098337B">
        <w:rPr>
          <w:sz w:val="24"/>
          <w:szCs w:val="24"/>
          <w:lang w:val="ro-RO" w:eastAsia="ru-RU"/>
        </w:rPr>
        <w:t xml:space="preserve"> </w:t>
      </w:r>
      <w:r w:rsidR="00AC5D98" w:rsidRPr="0098337B">
        <w:rPr>
          <w:sz w:val="24"/>
          <w:szCs w:val="24"/>
          <w:lang w:val="ro-RO" w:eastAsia="ru-RU"/>
        </w:rPr>
        <w:t xml:space="preserve">de emisie </w:t>
      </w:r>
      <w:r w:rsidRPr="0098337B">
        <w:rPr>
          <w:sz w:val="24"/>
          <w:szCs w:val="24"/>
          <w:lang w:val="ro-RO" w:eastAsia="ru-RU"/>
        </w:rPr>
        <w:t>medii lunare validate nu</w:t>
      </w:r>
      <w:r w:rsidR="00AC5D98" w:rsidRPr="0098337B">
        <w:rPr>
          <w:sz w:val="24"/>
          <w:szCs w:val="24"/>
          <w:lang w:val="ro-RO" w:eastAsia="ru-RU"/>
        </w:rPr>
        <w:t xml:space="preserve"> au</w:t>
      </w:r>
      <w:r w:rsidRPr="0098337B">
        <w:rPr>
          <w:sz w:val="24"/>
          <w:szCs w:val="24"/>
          <w:lang w:val="ro-RO" w:eastAsia="ru-RU"/>
        </w:rPr>
        <w:t xml:space="preserve"> depăș</w:t>
      </w:r>
      <w:r w:rsidR="00AC5D98" w:rsidRPr="0098337B">
        <w:rPr>
          <w:sz w:val="24"/>
          <w:szCs w:val="24"/>
          <w:lang w:val="ro-RO" w:eastAsia="ru-RU"/>
        </w:rPr>
        <w:t>it</w:t>
      </w:r>
      <w:r w:rsidRPr="0098337B">
        <w:rPr>
          <w:sz w:val="24"/>
          <w:szCs w:val="24"/>
          <w:lang w:val="ro-RO" w:eastAsia="ru-RU"/>
        </w:rPr>
        <w:t xml:space="preserve"> valorile</w:t>
      </w:r>
      <w:r w:rsidR="0035277C" w:rsidRPr="0098337B">
        <w:rPr>
          <w:sz w:val="24"/>
          <w:szCs w:val="24"/>
          <w:lang w:val="ro-RO" w:eastAsia="ru-RU"/>
        </w:rPr>
        <w:t>-</w:t>
      </w:r>
      <w:r w:rsidRPr="0098337B">
        <w:rPr>
          <w:sz w:val="24"/>
          <w:szCs w:val="24"/>
          <w:lang w:val="ro-RO" w:eastAsia="ru-RU"/>
        </w:rPr>
        <w:t>limită de emisie stabilite în părţile 1 și</w:t>
      </w:r>
      <w:r w:rsidR="00AC5D98" w:rsidRPr="0098337B">
        <w:rPr>
          <w:sz w:val="24"/>
          <w:szCs w:val="24"/>
          <w:lang w:val="ro-RO" w:eastAsia="ru-RU"/>
        </w:rPr>
        <w:t xml:space="preserve"> </w:t>
      </w:r>
      <w:r w:rsidRPr="0098337B">
        <w:rPr>
          <w:sz w:val="24"/>
          <w:szCs w:val="24"/>
          <w:lang w:val="ro-RO" w:eastAsia="ru-RU"/>
        </w:rPr>
        <w:t xml:space="preserve">2; </w:t>
      </w:r>
    </w:p>
    <w:p w14:paraId="09EC5C7B" w14:textId="33010E10" w:rsidR="003111CE" w:rsidRPr="0098337B" w:rsidRDefault="003111CE" w:rsidP="0009024F">
      <w:pPr>
        <w:shd w:val="clear" w:color="auto" w:fill="FFFFFF"/>
        <w:rPr>
          <w:sz w:val="24"/>
          <w:szCs w:val="24"/>
          <w:lang w:val="ro-RO" w:eastAsia="ru-RU"/>
        </w:rPr>
      </w:pPr>
      <w:r w:rsidRPr="0098337B">
        <w:rPr>
          <w:sz w:val="24"/>
          <w:szCs w:val="24"/>
          <w:lang w:val="ro-RO" w:eastAsia="ru-RU"/>
        </w:rPr>
        <w:t>b) niciuna dintre valorile</w:t>
      </w:r>
      <w:r w:rsidR="00AC5D98" w:rsidRPr="0098337B">
        <w:rPr>
          <w:sz w:val="24"/>
          <w:szCs w:val="24"/>
          <w:lang w:val="ro-RO" w:eastAsia="ru-RU"/>
        </w:rPr>
        <w:t>-limită de emisie</w:t>
      </w:r>
      <w:r w:rsidRPr="0098337B">
        <w:rPr>
          <w:sz w:val="24"/>
          <w:szCs w:val="24"/>
          <w:lang w:val="ro-RO" w:eastAsia="ru-RU"/>
        </w:rPr>
        <w:t xml:space="preserve"> medii zilnice validate nu </w:t>
      </w:r>
      <w:r w:rsidR="00AC5D98" w:rsidRPr="0098337B">
        <w:rPr>
          <w:sz w:val="24"/>
          <w:szCs w:val="24"/>
          <w:lang w:val="ro-RO" w:eastAsia="ru-RU"/>
        </w:rPr>
        <w:t xml:space="preserve">au </w:t>
      </w:r>
      <w:r w:rsidRPr="0098337B">
        <w:rPr>
          <w:sz w:val="24"/>
          <w:szCs w:val="24"/>
          <w:lang w:val="ro-RO" w:eastAsia="ru-RU"/>
        </w:rPr>
        <w:t>depăș</w:t>
      </w:r>
      <w:r w:rsidR="00AC5D98" w:rsidRPr="0098337B">
        <w:rPr>
          <w:sz w:val="24"/>
          <w:szCs w:val="24"/>
          <w:lang w:val="ro-RO" w:eastAsia="ru-RU"/>
        </w:rPr>
        <w:t>it</w:t>
      </w:r>
      <w:r w:rsidRPr="0098337B">
        <w:rPr>
          <w:sz w:val="24"/>
          <w:szCs w:val="24"/>
          <w:lang w:val="ro-RO" w:eastAsia="ru-RU"/>
        </w:rPr>
        <w:t xml:space="preserve"> 110% din valorile</w:t>
      </w:r>
      <w:r w:rsidR="00AC5D98" w:rsidRPr="0098337B">
        <w:rPr>
          <w:sz w:val="24"/>
          <w:szCs w:val="24"/>
          <w:lang w:val="ro-RO" w:eastAsia="ru-RU"/>
        </w:rPr>
        <w:t>-</w:t>
      </w:r>
      <w:r w:rsidRPr="0098337B">
        <w:rPr>
          <w:sz w:val="24"/>
          <w:szCs w:val="24"/>
          <w:lang w:val="ro-RO" w:eastAsia="ru-RU"/>
        </w:rPr>
        <w:t>limită de emisie stabilite în părţile 1 și</w:t>
      </w:r>
      <w:r w:rsidR="00724328" w:rsidRPr="0098337B">
        <w:rPr>
          <w:sz w:val="24"/>
          <w:szCs w:val="24"/>
          <w:lang w:val="ro-RO" w:eastAsia="ru-RU"/>
        </w:rPr>
        <w:t xml:space="preserve"> </w:t>
      </w:r>
      <w:r w:rsidRPr="0098337B">
        <w:rPr>
          <w:sz w:val="24"/>
          <w:szCs w:val="24"/>
          <w:lang w:val="ro-RO" w:eastAsia="ru-RU"/>
        </w:rPr>
        <w:t xml:space="preserve">2; </w:t>
      </w:r>
    </w:p>
    <w:p w14:paraId="4BA4835F" w14:textId="7681ACDD" w:rsidR="003111CE" w:rsidRPr="0098337B" w:rsidRDefault="003111CE" w:rsidP="0009024F">
      <w:pPr>
        <w:shd w:val="clear" w:color="auto" w:fill="FFFFFF"/>
        <w:rPr>
          <w:sz w:val="24"/>
          <w:szCs w:val="24"/>
          <w:lang w:val="ro-RO" w:eastAsia="ru-RU"/>
        </w:rPr>
      </w:pPr>
      <w:r w:rsidRPr="0098337B">
        <w:rPr>
          <w:sz w:val="24"/>
          <w:szCs w:val="24"/>
          <w:lang w:val="ro-RO" w:eastAsia="ru-RU"/>
        </w:rPr>
        <w:t xml:space="preserve">c) în cazul instalaţiilor de ardere, compuse doar din cazane care utilizează cărbune cu o putere termică instalată totală </w:t>
      </w:r>
      <w:r w:rsidR="00AC5D98" w:rsidRPr="0098337B">
        <w:rPr>
          <w:sz w:val="24"/>
          <w:szCs w:val="24"/>
          <w:lang w:val="ro-RO" w:eastAsia="ru-RU"/>
        </w:rPr>
        <w:t xml:space="preserve">mai mică sau egală cu </w:t>
      </w:r>
      <w:r w:rsidRPr="0098337B">
        <w:rPr>
          <w:sz w:val="24"/>
          <w:szCs w:val="24"/>
          <w:lang w:val="ro-RO" w:eastAsia="ru-RU"/>
        </w:rPr>
        <w:t>50</w:t>
      </w:r>
      <w:r w:rsidR="00AC5D98" w:rsidRPr="0098337B">
        <w:rPr>
          <w:sz w:val="24"/>
          <w:szCs w:val="24"/>
          <w:lang w:val="ro-RO" w:eastAsia="ru-RU"/>
        </w:rPr>
        <w:t xml:space="preserve"> </w:t>
      </w:r>
      <w:r w:rsidRPr="0098337B">
        <w:rPr>
          <w:sz w:val="24"/>
          <w:szCs w:val="24"/>
          <w:lang w:val="ro-RO" w:eastAsia="ru-RU"/>
        </w:rPr>
        <w:t>MW, niciuna dintre valorile</w:t>
      </w:r>
      <w:r w:rsidR="00AC5D98" w:rsidRPr="0098337B">
        <w:rPr>
          <w:sz w:val="24"/>
          <w:szCs w:val="24"/>
          <w:lang w:val="ro-RO" w:eastAsia="ru-RU"/>
        </w:rPr>
        <w:t>-limită de emisie</w:t>
      </w:r>
      <w:r w:rsidRPr="0098337B">
        <w:rPr>
          <w:sz w:val="24"/>
          <w:szCs w:val="24"/>
          <w:lang w:val="ro-RO" w:eastAsia="ru-RU"/>
        </w:rPr>
        <w:t xml:space="preserve"> medii zilnice validate nu </w:t>
      </w:r>
      <w:r w:rsidR="00AC5D98" w:rsidRPr="0098337B">
        <w:rPr>
          <w:sz w:val="24"/>
          <w:szCs w:val="24"/>
          <w:lang w:val="ro-RO" w:eastAsia="ru-RU"/>
        </w:rPr>
        <w:t xml:space="preserve">au </w:t>
      </w:r>
      <w:r w:rsidRPr="0098337B">
        <w:rPr>
          <w:sz w:val="24"/>
          <w:szCs w:val="24"/>
          <w:lang w:val="ro-RO" w:eastAsia="ru-RU"/>
        </w:rPr>
        <w:t>depăș</w:t>
      </w:r>
      <w:r w:rsidR="00AC5D98" w:rsidRPr="0098337B">
        <w:rPr>
          <w:sz w:val="24"/>
          <w:szCs w:val="24"/>
          <w:lang w:val="ro-RO" w:eastAsia="ru-RU"/>
        </w:rPr>
        <w:t>it</w:t>
      </w:r>
      <w:r w:rsidRPr="0098337B">
        <w:rPr>
          <w:sz w:val="24"/>
          <w:szCs w:val="24"/>
          <w:lang w:val="ro-RO" w:eastAsia="ru-RU"/>
        </w:rPr>
        <w:t xml:space="preserve"> 150% din valorile</w:t>
      </w:r>
      <w:r w:rsidR="00AC5D98" w:rsidRPr="0098337B">
        <w:rPr>
          <w:sz w:val="24"/>
          <w:szCs w:val="24"/>
          <w:lang w:val="ro-RO" w:eastAsia="ru-RU"/>
        </w:rPr>
        <w:t>-</w:t>
      </w:r>
      <w:r w:rsidRPr="0098337B">
        <w:rPr>
          <w:sz w:val="24"/>
          <w:szCs w:val="24"/>
          <w:lang w:val="ro-RO" w:eastAsia="ru-RU"/>
        </w:rPr>
        <w:t>limită de emisie stabilite în părţile 1 și</w:t>
      </w:r>
      <w:r w:rsidR="00724328" w:rsidRPr="0098337B">
        <w:rPr>
          <w:sz w:val="24"/>
          <w:szCs w:val="24"/>
          <w:lang w:val="ro-RO" w:eastAsia="ru-RU"/>
        </w:rPr>
        <w:t xml:space="preserve"> </w:t>
      </w:r>
      <w:r w:rsidRPr="0098337B">
        <w:rPr>
          <w:sz w:val="24"/>
          <w:szCs w:val="24"/>
          <w:lang w:val="ro-RO" w:eastAsia="ru-RU"/>
        </w:rPr>
        <w:t xml:space="preserve">2; </w:t>
      </w:r>
    </w:p>
    <w:p w14:paraId="01509F32" w14:textId="58FFA31E" w:rsidR="003111CE" w:rsidRPr="0098337B" w:rsidRDefault="003111CE" w:rsidP="0009024F">
      <w:pPr>
        <w:shd w:val="clear" w:color="auto" w:fill="FFFFFF"/>
        <w:rPr>
          <w:sz w:val="24"/>
          <w:szCs w:val="24"/>
          <w:lang w:val="ro-RO" w:eastAsia="ru-RU"/>
        </w:rPr>
      </w:pPr>
      <w:r w:rsidRPr="0098337B">
        <w:rPr>
          <w:sz w:val="24"/>
          <w:szCs w:val="24"/>
          <w:lang w:val="ro-RO" w:eastAsia="ru-RU"/>
        </w:rPr>
        <w:t>d) 95% din toate valorile</w:t>
      </w:r>
      <w:r w:rsidR="00263106" w:rsidRPr="0098337B">
        <w:rPr>
          <w:sz w:val="24"/>
          <w:szCs w:val="24"/>
          <w:lang w:val="ro-RO" w:eastAsia="ru-RU"/>
        </w:rPr>
        <w:t>-limită de emisie</w:t>
      </w:r>
      <w:r w:rsidRPr="0098337B">
        <w:rPr>
          <w:sz w:val="24"/>
          <w:szCs w:val="24"/>
          <w:lang w:val="ro-RO" w:eastAsia="ru-RU"/>
        </w:rPr>
        <w:t xml:space="preserve"> medii orare validate pe parcursul anului nu </w:t>
      </w:r>
      <w:r w:rsidR="00AC5D98" w:rsidRPr="0098337B">
        <w:rPr>
          <w:sz w:val="24"/>
          <w:szCs w:val="24"/>
          <w:lang w:val="ro-RO" w:eastAsia="ru-RU"/>
        </w:rPr>
        <w:t xml:space="preserve">au </w:t>
      </w:r>
      <w:r w:rsidRPr="0098337B">
        <w:rPr>
          <w:sz w:val="24"/>
          <w:szCs w:val="24"/>
          <w:lang w:val="ro-RO" w:eastAsia="ru-RU"/>
        </w:rPr>
        <w:t>depăș</w:t>
      </w:r>
      <w:r w:rsidR="00AC5D98" w:rsidRPr="0098337B">
        <w:rPr>
          <w:sz w:val="24"/>
          <w:szCs w:val="24"/>
          <w:lang w:val="ro-RO" w:eastAsia="ru-RU"/>
        </w:rPr>
        <w:t>it</w:t>
      </w:r>
      <w:r w:rsidRPr="0098337B">
        <w:rPr>
          <w:sz w:val="24"/>
          <w:szCs w:val="24"/>
          <w:lang w:val="ro-RO" w:eastAsia="ru-RU"/>
        </w:rPr>
        <w:t xml:space="preserve"> 200% din valorile</w:t>
      </w:r>
      <w:r w:rsidR="00AC5D98" w:rsidRPr="0098337B">
        <w:rPr>
          <w:sz w:val="24"/>
          <w:szCs w:val="24"/>
          <w:lang w:val="ro-RO" w:eastAsia="ru-RU"/>
        </w:rPr>
        <w:t>-</w:t>
      </w:r>
      <w:r w:rsidRPr="0098337B">
        <w:rPr>
          <w:sz w:val="24"/>
          <w:szCs w:val="24"/>
          <w:lang w:val="ro-RO" w:eastAsia="ru-RU"/>
        </w:rPr>
        <w:t>limită de emisie relevante stabilite în părţile 1 și</w:t>
      </w:r>
      <w:r w:rsidR="00724328" w:rsidRPr="0098337B">
        <w:rPr>
          <w:sz w:val="24"/>
          <w:szCs w:val="24"/>
          <w:lang w:val="ro-RO" w:eastAsia="ru-RU"/>
        </w:rPr>
        <w:t xml:space="preserve"> </w:t>
      </w:r>
      <w:r w:rsidRPr="0098337B">
        <w:rPr>
          <w:sz w:val="24"/>
          <w:szCs w:val="24"/>
          <w:lang w:val="ro-RO" w:eastAsia="ru-RU"/>
        </w:rPr>
        <w:t xml:space="preserve">2. </w:t>
      </w:r>
    </w:p>
    <w:p w14:paraId="0CF7DFD0" w14:textId="7B0D502A" w:rsidR="003111CE" w:rsidRPr="0098337B" w:rsidRDefault="003111CE" w:rsidP="0009024F">
      <w:pPr>
        <w:shd w:val="clear" w:color="auto" w:fill="FFFFFF"/>
        <w:rPr>
          <w:sz w:val="24"/>
          <w:szCs w:val="24"/>
          <w:lang w:val="ro-RO" w:eastAsia="ru-RU"/>
        </w:rPr>
      </w:pPr>
      <w:r w:rsidRPr="0098337B">
        <w:rPr>
          <w:sz w:val="24"/>
          <w:szCs w:val="24"/>
          <w:lang w:val="ro-RO" w:eastAsia="ru-RU"/>
        </w:rPr>
        <w:t>Valorile</w:t>
      </w:r>
      <w:r w:rsidR="00AC5D98" w:rsidRPr="0098337B">
        <w:rPr>
          <w:sz w:val="24"/>
          <w:szCs w:val="24"/>
          <w:lang w:val="ro-RO" w:eastAsia="ru-RU"/>
        </w:rPr>
        <w:t>-limită de emisie</w:t>
      </w:r>
      <w:r w:rsidRPr="0098337B">
        <w:rPr>
          <w:sz w:val="24"/>
          <w:szCs w:val="24"/>
          <w:lang w:val="ro-RO" w:eastAsia="ru-RU"/>
        </w:rPr>
        <w:t xml:space="preserve"> medii validate se </w:t>
      </w:r>
      <w:r w:rsidR="006D5E83" w:rsidRPr="0098337B">
        <w:rPr>
          <w:sz w:val="24"/>
          <w:szCs w:val="24"/>
          <w:lang w:val="ro-RO" w:eastAsia="ru-RU"/>
        </w:rPr>
        <w:t xml:space="preserve">stabilesc </w:t>
      </w:r>
      <w:r w:rsidRPr="0098337B">
        <w:rPr>
          <w:sz w:val="24"/>
          <w:szCs w:val="24"/>
          <w:lang w:val="ro-RO" w:eastAsia="ru-RU"/>
        </w:rPr>
        <w:t xml:space="preserve">conform prevederilor </w:t>
      </w:r>
      <w:r w:rsidR="00AC5D98" w:rsidRPr="0098337B">
        <w:rPr>
          <w:sz w:val="24"/>
          <w:szCs w:val="24"/>
          <w:lang w:val="ro-RO" w:eastAsia="ru-RU"/>
        </w:rPr>
        <w:t>p</w:t>
      </w:r>
      <w:r w:rsidR="006D5E83" w:rsidRPr="0098337B">
        <w:rPr>
          <w:sz w:val="24"/>
          <w:szCs w:val="24"/>
          <w:lang w:val="ro-RO" w:eastAsia="ru-RU"/>
        </w:rPr>
        <w:t>ct. </w:t>
      </w:r>
      <w:r w:rsidR="00AC5D98" w:rsidRPr="0098337B">
        <w:rPr>
          <w:sz w:val="24"/>
          <w:szCs w:val="24"/>
          <w:lang w:val="ro-RO" w:eastAsia="ru-RU"/>
        </w:rPr>
        <w:t xml:space="preserve">10 </w:t>
      </w:r>
      <w:r w:rsidRPr="0098337B">
        <w:rPr>
          <w:sz w:val="24"/>
          <w:szCs w:val="24"/>
          <w:lang w:val="ro-RO" w:eastAsia="ru-RU"/>
        </w:rPr>
        <w:t xml:space="preserve">din partea </w:t>
      </w:r>
      <w:r w:rsidR="00AC5D98" w:rsidRPr="0098337B">
        <w:rPr>
          <w:sz w:val="24"/>
          <w:szCs w:val="24"/>
          <w:lang w:val="ro-RO" w:eastAsia="ru-RU"/>
        </w:rPr>
        <w:t xml:space="preserve">a </w:t>
      </w:r>
      <w:r w:rsidRPr="0098337B">
        <w:rPr>
          <w:sz w:val="24"/>
          <w:szCs w:val="24"/>
          <w:lang w:val="ro-RO" w:eastAsia="ru-RU"/>
        </w:rPr>
        <w:t>3</w:t>
      </w:r>
      <w:r w:rsidR="00AC5D98" w:rsidRPr="0098337B">
        <w:rPr>
          <w:sz w:val="24"/>
          <w:szCs w:val="24"/>
          <w:lang w:val="ro-RO" w:eastAsia="ru-RU"/>
        </w:rPr>
        <w:t>-a</w:t>
      </w:r>
      <w:r w:rsidRPr="0098337B">
        <w:rPr>
          <w:sz w:val="24"/>
          <w:szCs w:val="24"/>
          <w:lang w:val="ro-RO" w:eastAsia="ru-RU"/>
        </w:rPr>
        <w:t xml:space="preserve"> </w:t>
      </w:r>
      <w:r w:rsidR="00AC5D98" w:rsidRPr="0098337B">
        <w:rPr>
          <w:sz w:val="24"/>
          <w:szCs w:val="24"/>
          <w:lang w:val="ro-RO" w:eastAsia="ru-RU"/>
        </w:rPr>
        <w:t>a prezentei anexe</w:t>
      </w:r>
      <w:r w:rsidRPr="0098337B">
        <w:rPr>
          <w:sz w:val="24"/>
          <w:szCs w:val="24"/>
          <w:lang w:val="ro-RO" w:eastAsia="ru-RU"/>
        </w:rPr>
        <w:t xml:space="preserve">. </w:t>
      </w:r>
    </w:p>
    <w:p w14:paraId="000BE885" w14:textId="25A9A970" w:rsidR="007671AE" w:rsidRPr="0098337B" w:rsidRDefault="003111CE" w:rsidP="0098337B">
      <w:pPr>
        <w:shd w:val="clear" w:color="auto" w:fill="FFFFFF"/>
        <w:rPr>
          <w:sz w:val="24"/>
          <w:szCs w:val="24"/>
          <w:lang w:val="ro-RO" w:eastAsia="ru-RU"/>
        </w:rPr>
      </w:pPr>
      <w:r w:rsidRPr="0098337B">
        <w:rPr>
          <w:sz w:val="24"/>
          <w:szCs w:val="24"/>
          <w:lang w:val="ro-RO" w:eastAsia="ru-RU"/>
        </w:rPr>
        <w:t>În scopul calculării valorilor</w:t>
      </w:r>
      <w:r w:rsidR="00AC5D98" w:rsidRPr="0098337B">
        <w:rPr>
          <w:sz w:val="24"/>
          <w:szCs w:val="24"/>
          <w:lang w:val="ro-RO" w:eastAsia="ru-RU"/>
        </w:rPr>
        <w:t>-limită de emisie</w:t>
      </w:r>
      <w:r w:rsidRPr="0098337B">
        <w:rPr>
          <w:sz w:val="24"/>
          <w:szCs w:val="24"/>
          <w:lang w:val="ro-RO" w:eastAsia="ru-RU"/>
        </w:rPr>
        <w:t xml:space="preserve"> medii nu se iau în considerare valorile măsurate în decursul perioadelor prevăzute la art</w:t>
      </w:r>
      <w:r w:rsidR="00AC5D98" w:rsidRPr="0098337B">
        <w:rPr>
          <w:sz w:val="24"/>
          <w:szCs w:val="24"/>
          <w:lang w:val="ro-RO" w:eastAsia="ru-RU"/>
        </w:rPr>
        <w:t>.</w:t>
      </w:r>
      <w:r w:rsidR="00724328" w:rsidRPr="0098337B">
        <w:rPr>
          <w:sz w:val="24"/>
          <w:szCs w:val="24"/>
          <w:lang w:val="ro-RO" w:eastAsia="ru-RU"/>
        </w:rPr>
        <w:t xml:space="preserve"> </w:t>
      </w:r>
      <w:r w:rsidRPr="0098337B">
        <w:rPr>
          <w:sz w:val="24"/>
          <w:szCs w:val="24"/>
          <w:lang w:val="ro-RO" w:eastAsia="ru-RU"/>
        </w:rPr>
        <w:t>37 alin. (6) și</w:t>
      </w:r>
      <w:r w:rsidR="00724328" w:rsidRPr="0098337B">
        <w:rPr>
          <w:sz w:val="24"/>
          <w:szCs w:val="24"/>
          <w:lang w:val="ro-RO" w:eastAsia="ru-RU"/>
        </w:rPr>
        <w:t xml:space="preserve"> </w:t>
      </w:r>
      <w:r w:rsidRPr="0098337B">
        <w:rPr>
          <w:sz w:val="24"/>
          <w:szCs w:val="24"/>
          <w:lang w:val="ro-RO" w:eastAsia="ru-RU"/>
        </w:rPr>
        <w:t>(7) și la art</w:t>
      </w:r>
      <w:r w:rsidR="00AC5D98" w:rsidRPr="0098337B">
        <w:rPr>
          <w:sz w:val="24"/>
          <w:szCs w:val="24"/>
          <w:lang w:val="ro-RO" w:eastAsia="ru-RU"/>
        </w:rPr>
        <w:t>.</w:t>
      </w:r>
      <w:r w:rsidRPr="0098337B">
        <w:rPr>
          <w:sz w:val="24"/>
          <w:szCs w:val="24"/>
          <w:lang w:val="ro-RO" w:eastAsia="ru-RU"/>
        </w:rPr>
        <w:t xml:space="preserve"> 38, precum și pe parcursul perioadelor de pornire și de oprire. </w:t>
      </w:r>
    </w:p>
    <w:p w14:paraId="01DC208B" w14:textId="62565938" w:rsidR="00BD4C55" w:rsidRPr="0098337B" w:rsidRDefault="003111CE" w:rsidP="0098337B">
      <w:pPr>
        <w:shd w:val="clear" w:color="auto" w:fill="FFFFFF"/>
        <w:rPr>
          <w:b/>
          <w:bCs/>
          <w:sz w:val="24"/>
          <w:szCs w:val="24"/>
          <w:lang w:val="ro-RO" w:eastAsia="ru-RU"/>
        </w:rPr>
      </w:pPr>
      <w:r w:rsidRPr="0098337B">
        <w:rPr>
          <w:sz w:val="24"/>
          <w:szCs w:val="24"/>
          <w:lang w:val="ro-RO" w:eastAsia="ru-RU"/>
        </w:rPr>
        <w:t>2. În cazurile în care nu sunt necesare măsurători continue, se consideră că valorile</w:t>
      </w:r>
      <w:r w:rsidR="00AC5D98" w:rsidRPr="0098337B">
        <w:rPr>
          <w:sz w:val="24"/>
          <w:szCs w:val="24"/>
          <w:lang w:val="ro-RO" w:eastAsia="ru-RU"/>
        </w:rPr>
        <w:t>-</w:t>
      </w:r>
      <w:r w:rsidRPr="0098337B">
        <w:rPr>
          <w:sz w:val="24"/>
          <w:szCs w:val="24"/>
          <w:lang w:val="ro-RO" w:eastAsia="ru-RU"/>
        </w:rPr>
        <w:t>limită de emisie stabilite în părţile 1 și</w:t>
      </w:r>
      <w:r w:rsidR="00AC5D98" w:rsidRPr="0098337B">
        <w:rPr>
          <w:sz w:val="24"/>
          <w:szCs w:val="24"/>
          <w:lang w:val="ro-RO" w:eastAsia="ru-RU"/>
        </w:rPr>
        <w:t xml:space="preserve"> </w:t>
      </w:r>
      <w:r w:rsidRPr="0098337B">
        <w:rPr>
          <w:sz w:val="24"/>
          <w:szCs w:val="24"/>
          <w:lang w:val="ro-RO" w:eastAsia="ru-RU"/>
        </w:rPr>
        <w:t xml:space="preserve">2 sunt respectate dacă rezultatele </w:t>
      </w:r>
      <w:r w:rsidRPr="0098337B">
        <w:rPr>
          <w:spacing w:val="-4"/>
          <w:sz w:val="24"/>
          <w:szCs w:val="24"/>
          <w:lang w:val="ro-RO" w:eastAsia="ru-RU"/>
        </w:rPr>
        <w:t>fiecărei serii de măsurători sau de alte proceduri definite și determinate în conformitate</w:t>
      </w:r>
      <w:r w:rsidRPr="0098337B">
        <w:rPr>
          <w:sz w:val="24"/>
          <w:szCs w:val="24"/>
          <w:lang w:val="ro-RO" w:eastAsia="ru-RU"/>
        </w:rPr>
        <w:t xml:space="preserve"> </w:t>
      </w:r>
      <w:r w:rsidRPr="0098337B">
        <w:rPr>
          <w:spacing w:val="-2"/>
          <w:sz w:val="24"/>
          <w:szCs w:val="24"/>
          <w:lang w:val="ro-RO" w:eastAsia="ru-RU"/>
        </w:rPr>
        <w:t>cu normele stabilite de Agenția de Mediu nu depășesc valorile</w:t>
      </w:r>
      <w:r w:rsidR="00AC5D98" w:rsidRPr="0098337B">
        <w:rPr>
          <w:spacing w:val="-2"/>
          <w:sz w:val="24"/>
          <w:szCs w:val="24"/>
          <w:lang w:val="ro-RO" w:eastAsia="ru-RU"/>
        </w:rPr>
        <w:t>-</w:t>
      </w:r>
      <w:r w:rsidRPr="0098337B">
        <w:rPr>
          <w:spacing w:val="-2"/>
          <w:sz w:val="24"/>
          <w:szCs w:val="24"/>
          <w:lang w:val="ro-RO" w:eastAsia="ru-RU"/>
        </w:rPr>
        <w:t>limită de emisie.</w:t>
      </w:r>
      <w:r w:rsidRPr="0098337B">
        <w:rPr>
          <w:sz w:val="24"/>
          <w:szCs w:val="24"/>
          <w:lang w:val="ro-RO" w:eastAsia="ru-RU"/>
        </w:rPr>
        <w:t xml:space="preserve"> </w:t>
      </w:r>
    </w:p>
    <w:p w14:paraId="0E2B4696" w14:textId="031C0BC1" w:rsidR="003111CE" w:rsidRPr="0098337B" w:rsidRDefault="003111CE" w:rsidP="0009024F">
      <w:pPr>
        <w:shd w:val="clear" w:color="auto" w:fill="FFFFFF"/>
        <w:ind w:firstLine="0"/>
        <w:jc w:val="center"/>
        <w:rPr>
          <w:b/>
          <w:bCs/>
          <w:sz w:val="24"/>
          <w:szCs w:val="24"/>
          <w:lang w:val="ro-RO" w:eastAsia="ru-RU"/>
        </w:rPr>
      </w:pPr>
      <w:r w:rsidRPr="0098337B">
        <w:rPr>
          <w:b/>
          <w:bCs/>
          <w:sz w:val="24"/>
          <w:szCs w:val="24"/>
          <w:lang w:val="ro-RO" w:eastAsia="ru-RU"/>
        </w:rPr>
        <w:t xml:space="preserve">PARTEA </w:t>
      </w:r>
      <w:r w:rsidR="00AC5D98" w:rsidRPr="0098337B">
        <w:rPr>
          <w:b/>
          <w:bCs/>
          <w:sz w:val="24"/>
          <w:szCs w:val="24"/>
          <w:lang w:val="ro-RO" w:eastAsia="ru-RU"/>
        </w:rPr>
        <w:t xml:space="preserve">a </w:t>
      </w:r>
      <w:r w:rsidRPr="0098337B">
        <w:rPr>
          <w:b/>
          <w:bCs/>
          <w:sz w:val="24"/>
          <w:szCs w:val="24"/>
          <w:lang w:val="ro-RO" w:eastAsia="ru-RU"/>
        </w:rPr>
        <w:t>5</w:t>
      </w:r>
      <w:r w:rsidR="00AC5D98" w:rsidRPr="0098337B">
        <w:rPr>
          <w:b/>
          <w:bCs/>
          <w:sz w:val="24"/>
          <w:szCs w:val="24"/>
          <w:lang w:val="ro-RO" w:eastAsia="ru-RU"/>
        </w:rPr>
        <w:t>-a</w:t>
      </w:r>
    </w:p>
    <w:p w14:paraId="18DBFC73" w14:textId="77777777" w:rsidR="0098337B" w:rsidRDefault="003111CE" w:rsidP="0009024F">
      <w:pPr>
        <w:shd w:val="clear" w:color="auto" w:fill="FFFFFF"/>
        <w:ind w:firstLine="0"/>
        <w:jc w:val="center"/>
        <w:rPr>
          <w:b/>
          <w:bCs/>
          <w:sz w:val="24"/>
          <w:szCs w:val="24"/>
          <w:lang w:val="ro-RO" w:eastAsia="ru-RU"/>
        </w:rPr>
      </w:pPr>
      <w:r w:rsidRPr="0098337B">
        <w:rPr>
          <w:b/>
          <w:bCs/>
          <w:sz w:val="24"/>
          <w:szCs w:val="24"/>
          <w:lang w:val="ro-RO" w:eastAsia="ru-RU"/>
        </w:rPr>
        <w:t>Valorile</w:t>
      </w:r>
      <w:r w:rsidR="00AC5D98" w:rsidRPr="0098337B">
        <w:rPr>
          <w:b/>
          <w:bCs/>
          <w:sz w:val="24"/>
          <w:szCs w:val="24"/>
          <w:lang w:val="ro-RO" w:eastAsia="ru-RU"/>
        </w:rPr>
        <w:t>-</w:t>
      </w:r>
      <w:r w:rsidRPr="0098337B">
        <w:rPr>
          <w:b/>
          <w:bCs/>
          <w:sz w:val="24"/>
          <w:szCs w:val="24"/>
          <w:lang w:val="ro-RO" w:eastAsia="ru-RU"/>
        </w:rPr>
        <w:t xml:space="preserve">limită de emisie medii în cazul instalaţiilor de ardere cu </w:t>
      </w:r>
    </w:p>
    <w:p w14:paraId="3B4D4E3F" w14:textId="5812BFD6" w:rsidR="007671AE" w:rsidRPr="0098337B" w:rsidRDefault="003111CE" w:rsidP="0098337B">
      <w:pPr>
        <w:shd w:val="clear" w:color="auto" w:fill="FFFFFF"/>
        <w:ind w:firstLine="0"/>
        <w:jc w:val="center"/>
        <w:rPr>
          <w:b/>
          <w:bCs/>
          <w:sz w:val="24"/>
          <w:szCs w:val="24"/>
          <w:lang w:val="ro-RO" w:eastAsia="ru-RU"/>
        </w:rPr>
      </w:pPr>
      <w:r w:rsidRPr="0098337B">
        <w:rPr>
          <w:b/>
          <w:bCs/>
          <w:sz w:val="24"/>
          <w:szCs w:val="24"/>
          <w:lang w:val="ro-RO" w:eastAsia="ru-RU"/>
        </w:rPr>
        <w:t>combustibil multiplu din cadrul unei rafinării</w:t>
      </w:r>
    </w:p>
    <w:p w14:paraId="7D3F4FF7" w14:textId="5DC2D60A" w:rsidR="003111CE" w:rsidRPr="0098337B" w:rsidRDefault="003111CE" w:rsidP="0009024F">
      <w:pPr>
        <w:shd w:val="clear" w:color="auto" w:fill="FFFFFF"/>
        <w:rPr>
          <w:sz w:val="24"/>
          <w:szCs w:val="24"/>
          <w:lang w:val="ro-RO" w:eastAsia="ru-RU"/>
        </w:rPr>
      </w:pPr>
      <w:r w:rsidRPr="0098337B">
        <w:rPr>
          <w:sz w:val="24"/>
          <w:szCs w:val="24"/>
          <w:lang w:val="ro-RO" w:eastAsia="ru-RU"/>
        </w:rPr>
        <w:t>Valorile</w:t>
      </w:r>
      <w:r w:rsidR="00AC5D98" w:rsidRPr="0098337B">
        <w:rPr>
          <w:sz w:val="24"/>
          <w:szCs w:val="24"/>
          <w:lang w:val="ro-RO" w:eastAsia="ru-RU"/>
        </w:rPr>
        <w:t>-</w:t>
      </w:r>
      <w:r w:rsidRPr="0098337B">
        <w:rPr>
          <w:sz w:val="24"/>
          <w:szCs w:val="24"/>
          <w:lang w:val="ro-RO" w:eastAsia="ru-RU"/>
        </w:rPr>
        <w:t>limită de emisie medii (mg/Nm</w:t>
      </w:r>
      <w:r w:rsidRPr="0098337B">
        <w:rPr>
          <w:sz w:val="24"/>
          <w:szCs w:val="24"/>
          <w:vertAlign w:val="superscript"/>
          <w:lang w:val="ro-RO" w:eastAsia="ru-RU"/>
        </w:rPr>
        <w:t>3</w:t>
      </w:r>
      <w:r w:rsidRPr="0098337B">
        <w:rPr>
          <w:sz w:val="24"/>
          <w:szCs w:val="24"/>
          <w:lang w:val="ro-RO" w:eastAsia="ru-RU"/>
        </w:rPr>
        <w:t>) pentru SO</w:t>
      </w:r>
      <w:r w:rsidRPr="0098337B">
        <w:rPr>
          <w:sz w:val="24"/>
          <w:szCs w:val="24"/>
          <w:vertAlign w:val="subscript"/>
          <w:lang w:val="ro-RO" w:eastAsia="ru-RU"/>
        </w:rPr>
        <w:t>2</w:t>
      </w:r>
      <w:r w:rsidR="00AC5D98" w:rsidRPr="0098337B">
        <w:rPr>
          <w:sz w:val="24"/>
          <w:szCs w:val="24"/>
          <w:lang w:val="ro-RO" w:eastAsia="ru-RU"/>
        </w:rPr>
        <w:t>,</w:t>
      </w:r>
      <w:r w:rsidRPr="0098337B">
        <w:rPr>
          <w:sz w:val="24"/>
          <w:szCs w:val="24"/>
          <w:lang w:val="ro-RO" w:eastAsia="ru-RU"/>
        </w:rPr>
        <w:t xml:space="preserve"> în cazul instalaţiilor de ardere cu combustibil multiplu din cadrul unei rafinării, cu excepţia turbinelor cu gaz și a motoarelor cu gaz, </w:t>
      </w:r>
      <w:r w:rsidRPr="0098337B">
        <w:rPr>
          <w:sz w:val="24"/>
          <w:szCs w:val="24"/>
          <w:lang w:val="ro-RO" w:eastAsia="ru-RU"/>
        </w:rPr>
        <w:lastRenderedPageBreak/>
        <w:t>care utilizează reziduurile de distilare și de conversie de la rafinarea ţiţeiului brut pentru propriul consum, independent sau împreună cu al</w:t>
      </w:r>
      <w:r w:rsidR="00E207BE" w:rsidRPr="0098337B">
        <w:rPr>
          <w:sz w:val="24"/>
          <w:szCs w:val="24"/>
          <w:lang w:val="ro-RO" w:eastAsia="ru-RU"/>
        </w:rPr>
        <w:t>te tipuri de</w:t>
      </w:r>
      <w:r w:rsidRPr="0098337B">
        <w:rPr>
          <w:sz w:val="24"/>
          <w:szCs w:val="24"/>
          <w:lang w:val="ro-RO" w:eastAsia="ru-RU"/>
        </w:rPr>
        <w:t xml:space="preserve"> combustibil</w:t>
      </w:r>
      <w:r w:rsidR="00AC5D98" w:rsidRPr="0098337B">
        <w:rPr>
          <w:sz w:val="24"/>
          <w:szCs w:val="24"/>
          <w:lang w:val="ro-RO" w:eastAsia="ru-RU"/>
        </w:rPr>
        <w:t>, sunt</w:t>
      </w:r>
      <w:r w:rsidRPr="0098337B">
        <w:rPr>
          <w:sz w:val="24"/>
          <w:szCs w:val="24"/>
          <w:lang w:val="ro-RO" w:eastAsia="ru-RU"/>
        </w:rPr>
        <w:t xml:space="preserve">: </w:t>
      </w:r>
    </w:p>
    <w:p w14:paraId="00EBA478" w14:textId="5DBBA824" w:rsidR="003111CE" w:rsidRPr="0098337B" w:rsidRDefault="003111CE" w:rsidP="0009024F">
      <w:pPr>
        <w:shd w:val="clear" w:color="auto" w:fill="FFFFFF"/>
        <w:rPr>
          <w:sz w:val="24"/>
          <w:szCs w:val="24"/>
          <w:lang w:val="ro-RO" w:eastAsia="ru-RU"/>
        </w:rPr>
      </w:pPr>
      <w:r w:rsidRPr="0098337B">
        <w:rPr>
          <w:sz w:val="24"/>
          <w:szCs w:val="24"/>
          <w:lang w:val="ro-RO" w:eastAsia="ru-RU"/>
        </w:rPr>
        <w:t xml:space="preserve">a) </w:t>
      </w:r>
      <w:r w:rsidR="00AC5D98" w:rsidRPr="0098337B">
        <w:rPr>
          <w:sz w:val="24"/>
          <w:szCs w:val="24"/>
          <w:lang w:val="ro-RO" w:eastAsia="ru-RU"/>
        </w:rPr>
        <w:t>1000</w:t>
      </w:r>
      <w:r w:rsidR="00724328" w:rsidRPr="0098337B">
        <w:rPr>
          <w:sz w:val="24"/>
          <w:szCs w:val="24"/>
          <w:lang w:val="ro-RO" w:eastAsia="ru-RU"/>
        </w:rPr>
        <w:t xml:space="preserve"> </w:t>
      </w:r>
      <w:r w:rsidR="00AC5D98" w:rsidRPr="0098337B">
        <w:rPr>
          <w:sz w:val="24"/>
          <w:szCs w:val="24"/>
          <w:lang w:val="ro-RO" w:eastAsia="ru-RU"/>
        </w:rPr>
        <w:t>mg/Nm</w:t>
      </w:r>
      <w:r w:rsidR="00AC5D98" w:rsidRPr="0098337B">
        <w:rPr>
          <w:sz w:val="24"/>
          <w:szCs w:val="24"/>
          <w:vertAlign w:val="superscript"/>
          <w:lang w:val="ro-RO" w:eastAsia="ru-RU"/>
        </w:rPr>
        <w:t>3</w:t>
      </w:r>
      <w:r w:rsidR="00AC5D98" w:rsidRPr="0098337B">
        <w:rPr>
          <w:sz w:val="24"/>
          <w:szCs w:val="24"/>
          <w:lang w:val="ro-RO" w:eastAsia="ru-RU"/>
        </w:rPr>
        <w:t xml:space="preserve">, </w:t>
      </w:r>
      <w:r w:rsidRPr="0098337B">
        <w:rPr>
          <w:sz w:val="24"/>
          <w:szCs w:val="24"/>
          <w:lang w:val="ro-RO" w:eastAsia="ru-RU"/>
        </w:rPr>
        <w:t xml:space="preserve">în cazul instalaţiilor de ardere cărora li s-a acordat autorizaţie înainte de </w:t>
      </w:r>
      <w:r w:rsidR="00DD7326" w:rsidRPr="0098337B">
        <w:rPr>
          <w:sz w:val="24"/>
          <w:szCs w:val="24"/>
          <w:lang w:val="ro-RO" w:eastAsia="ru-RU"/>
        </w:rPr>
        <w:t>intrarea</w:t>
      </w:r>
      <w:r w:rsidRPr="0098337B">
        <w:rPr>
          <w:sz w:val="24"/>
          <w:szCs w:val="24"/>
          <w:lang w:val="ro-RO" w:eastAsia="ru-RU"/>
        </w:rPr>
        <w:t xml:space="preserve"> în vigoare a prezentei legi sau ai căror operatori au prezentat o solicitare completă de autorizare înainte de această dată, cu condiţia c</w:t>
      </w:r>
      <w:r w:rsidR="006F40F9" w:rsidRPr="0098337B">
        <w:rPr>
          <w:sz w:val="24"/>
          <w:szCs w:val="24"/>
          <w:lang w:val="ro-RO" w:eastAsia="ru-RU"/>
        </w:rPr>
        <w:t>ă</w:t>
      </w:r>
      <w:r w:rsidRPr="0098337B">
        <w:rPr>
          <w:sz w:val="24"/>
          <w:szCs w:val="24"/>
          <w:lang w:val="ro-RO" w:eastAsia="ru-RU"/>
        </w:rPr>
        <w:t xml:space="preserve"> instalaţia să fi fost pusă în funcţiune cel târziu la data </w:t>
      </w:r>
      <w:r w:rsidR="00DD7326" w:rsidRPr="0098337B">
        <w:rPr>
          <w:sz w:val="24"/>
          <w:szCs w:val="24"/>
          <w:lang w:val="ro-RO" w:eastAsia="ru-RU"/>
        </w:rPr>
        <w:t>intrării</w:t>
      </w:r>
      <w:r w:rsidRPr="0098337B">
        <w:rPr>
          <w:sz w:val="24"/>
          <w:szCs w:val="24"/>
          <w:lang w:val="ro-RO" w:eastAsia="ru-RU"/>
        </w:rPr>
        <w:t xml:space="preserve"> în vigoare a prezentei legi; </w:t>
      </w:r>
    </w:p>
    <w:p w14:paraId="6B11307C" w14:textId="211B9A47" w:rsidR="003111CE" w:rsidRPr="0098337B" w:rsidRDefault="003111CE" w:rsidP="0009024F">
      <w:pPr>
        <w:shd w:val="clear" w:color="auto" w:fill="FFFFFF"/>
        <w:rPr>
          <w:sz w:val="24"/>
          <w:szCs w:val="24"/>
          <w:lang w:val="ro-RO" w:eastAsia="ru-RU"/>
        </w:rPr>
      </w:pPr>
      <w:r w:rsidRPr="0098337B">
        <w:rPr>
          <w:sz w:val="24"/>
          <w:szCs w:val="24"/>
          <w:lang w:val="ro-RO" w:eastAsia="ru-RU"/>
        </w:rPr>
        <w:t xml:space="preserve">b) </w:t>
      </w:r>
      <w:r w:rsidR="00AC5D98" w:rsidRPr="0098337B">
        <w:rPr>
          <w:sz w:val="24"/>
          <w:szCs w:val="24"/>
          <w:lang w:val="ro-RO" w:eastAsia="ru-RU"/>
        </w:rPr>
        <w:t>600</w:t>
      </w:r>
      <w:r w:rsidR="00724328" w:rsidRPr="0098337B">
        <w:rPr>
          <w:sz w:val="24"/>
          <w:szCs w:val="24"/>
          <w:lang w:val="ro-RO" w:eastAsia="ru-RU"/>
        </w:rPr>
        <w:t xml:space="preserve"> </w:t>
      </w:r>
      <w:r w:rsidR="00AC5D98" w:rsidRPr="0098337B">
        <w:rPr>
          <w:sz w:val="24"/>
          <w:szCs w:val="24"/>
          <w:lang w:val="ro-RO" w:eastAsia="ru-RU"/>
        </w:rPr>
        <w:t>mg/Nm</w:t>
      </w:r>
      <w:r w:rsidR="00AC5D98" w:rsidRPr="0098337B">
        <w:rPr>
          <w:sz w:val="24"/>
          <w:szCs w:val="24"/>
          <w:vertAlign w:val="superscript"/>
          <w:lang w:val="ro-RO" w:eastAsia="ru-RU"/>
        </w:rPr>
        <w:t>3</w:t>
      </w:r>
      <w:r w:rsidR="00AC5D98" w:rsidRPr="0098337B">
        <w:rPr>
          <w:sz w:val="24"/>
          <w:szCs w:val="24"/>
          <w:lang w:val="ro-RO" w:eastAsia="ru-RU"/>
        </w:rPr>
        <w:t xml:space="preserve">, </w:t>
      </w:r>
      <w:r w:rsidRPr="0098337B">
        <w:rPr>
          <w:sz w:val="24"/>
          <w:szCs w:val="24"/>
          <w:lang w:val="ro-RO" w:eastAsia="ru-RU"/>
        </w:rPr>
        <w:t xml:space="preserve">în cazul altor instalaţii de ardere. </w:t>
      </w:r>
    </w:p>
    <w:p w14:paraId="0D7DFB4A" w14:textId="4CD4692E" w:rsidR="003111CE" w:rsidRPr="0098337B" w:rsidRDefault="003111CE" w:rsidP="0009024F">
      <w:pPr>
        <w:shd w:val="clear" w:color="auto" w:fill="FFFFFF"/>
        <w:rPr>
          <w:sz w:val="24"/>
          <w:szCs w:val="24"/>
          <w:lang w:val="ro-RO" w:eastAsia="ru-RU"/>
        </w:rPr>
      </w:pPr>
      <w:r w:rsidRPr="0098337B">
        <w:rPr>
          <w:sz w:val="24"/>
          <w:szCs w:val="24"/>
          <w:lang w:val="ro-RO" w:eastAsia="ru-RU"/>
        </w:rPr>
        <w:t>Aceste valori</w:t>
      </w:r>
      <w:r w:rsidR="0049704F" w:rsidRPr="0098337B">
        <w:rPr>
          <w:sz w:val="24"/>
          <w:szCs w:val="24"/>
          <w:lang w:val="ro-RO" w:eastAsia="ru-RU"/>
        </w:rPr>
        <w:t>-</w:t>
      </w:r>
      <w:r w:rsidRPr="0098337B">
        <w:rPr>
          <w:sz w:val="24"/>
          <w:szCs w:val="24"/>
          <w:lang w:val="ro-RO" w:eastAsia="ru-RU"/>
        </w:rPr>
        <w:t xml:space="preserve">limită de emisie se calculează la </w:t>
      </w:r>
      <w:r w:rsidR="0049704F" w:rsidRPr="0098337B">
        <w:rPr>
          <w:sz w:val="24"/>
          <w:szCs w:val="24"/>
          <w:lang w:val="ro-RO" w:eastAsia="ru-RU"/>
        </w:rPr>
        <w:t xml:space="preserve">o </w:t>
      </w:r>
      <w:r w:rsidRPr="0098337B">
        <w:rPr>
          <w:sz w:val="24"/>
          <w:szCs w:val="24"/>
          <w:lang w:val="ro-RO" w:eastAsia="ru-RU"/>
        </w:rPr>
        <w:t xml:space="preserve">temperatura </w:t>
      </w:r>
      <w:r w:rsidR="0049704F" w:rsidRPr="0098337B">
        <w:rPr>
          <w:sz w:val="24"/>
          <w:szCs w:val="24"/>
          <w:lang w:val="ro-RO" w:eastAsia="ru-RU"/>
        </w:rPr>
        <w:t xml:space="preserve">de </w:t>
      </w:r>
      <w:r w:rsidRPr="0098337B">
        <w:rPr>
          <w:sz w:val="24"/>
          <w:szCs w:val="24"/>
          <w:lang w:val="ro-RO" w:eastAsia="ru-RU"/>
        </w:rPr>
        <w:t>273,15</w:t>
      </w:r>
      <w:r w:rsidR="00724328" w:rsidRPr="0098337B">
        <w:rPr>
          <w:sz w:val="24"/>
          <w:szCs w:val="24"/>
          <w:lang w:val="ro-RO" w:eastAsia="ru-RU"/>
        </w:rPr>
        <w:t xml:space="preserve"> </w:t>
      </w:r>
      <w:r w:rsidRPr="0098337B">
        <w:rPr>
          <w:sz w:val="24"/>
          <w:szCs w:val="24"/>
          <w:lang w:val="ro-RO" w:eastAsia="ru-RU"/>
        </w:rPr>
        <w:t xml:space="preserve">K, la </w:t>
      </w:r>
      <w:r w:rsidR="0049704F" w:rsidRPr="0098337B">
        <w:rPr>
          <w:sz w:val="24"/>
          <w:szCs w:val="24"/>
          <w:lang w:val="ro-RO" w:eastAsia="ru-RU"/>
        </w:rPr>
        <w:t xml:space="preserve">o </w:t>
      </w:r>
      <w:r w:rsidRPr="0098337B">
        <w:rPr>
          <w:sz w:val="24"/>
          <w:szCs w:val="24"/>
          <w:lang w:val="ro-RO" w:eastAsia="ru-RU"/>
        </w:rPr>
        <w:t>presiune</w:t>
      </w:r>
      <w:r w:rsidR="0049704F" w:rsidRPr="0098337B">
        <w:rPr>
          <w:sz w:val="24"/>
          <w:szCs w:val="24"/>
          <w:lang w:val="ro-RO" w:eastAsia="ru-RU"/>
        </w:rPr>
        <w:t xml:space="preserve"> de </w:t>
      </w:r>
      <w:r w:rsidRPr="0098337B">
        <w:rPr>
          <w:sz w:val="24"/>
          <w:szCs w:val="24"/>
          <w:lang w:val="ro-RO" w:eastAsia="ru-RU"/>
        </w:rPr>
        <w:t>101,3</w:t>
      </w:r>
      <w:r w:rsidR="00724328" w:rsidRPr="0098337B">
        <w:rPr>
          <w:sz w:val="24"/>
          <w:szCs w:val="24"/>
          <w:lang w:val="ro-RO" w:eastAsia="ru-RU"/>
        </w:rPr>
        <w:t xml:space="preserve"> </w:t>
      </w:r>
      <w:r w:rsidRPr="0098337B">
        <w:rPr>
          <w:sz w:val="24"/>
          <w:szCs w:val="24"/>
          <w:lang w:val="ro-RO" w:eastAsia="ru-RU"/>
        </w:rPr>
        <w:t>kPa, după corec</w:t>
      </w:r>
      <w:r w:rsidR="00373507" w:rsidRPr="0098337B">
        <w:rPr>
          <w:sz w:val="24"/>
          <w:szCs w:val="24"/>
          <w:lang w:val="ro-RO" w:eastAsia="ru-RU"/>
        </w:rPr>
        <w:t>ția</w:t>
      </w:r>
      <w:r w:rsidRPr="0098337B">
        <w:rPr>
          <w:sz w:val="24"/>
          <w:szCs w:val="24"/>
          <w:lang w:val="ro-RO" w:eastAsia="ru-RU"/>
        </w:rPr>
        <w:t xml:space="preserve"> conţinutului de vapori de apă al gazelor reziduale și la un conţinut standard de O</w:t>
      </w:r>
      <w:r w:rsidRPr="0098337B">
        <w:rPr>
          <w:sz w:val="24"/>
          <w:szCs w:val="24"/>
          <w:vertAlign w:val="subscript"/>
          <w:lang w:val="ro-RO" w:eastAsia="ru-RU"/>
        </w:rPr>
        <w:t>2</w:t>
      </w:r>
      <w:r w:rsidRPr="0098337B">
        <w:rPr>
          <w:sz w:val="24"/>
          <w:szCs w:val="24"/>
          <w:lang w:val="ro-RO" w:eastAsia="ru-RU"/>
        </w:rPr>
        <w:t xml:space="preserve"> de 6% în cazul combustibililor solizi</w:t>
      </w:r>
      <w:r w:rsidR="0049704F" w:rsidRPr="0098337B">
        <w:rPr>
          <w:sz w:val="24"/>
          <w:szCs w:val="24"/>
          <w:lang w:val="ro-RO" w:eastAsia="ru-RU"/>
        </w:rPr>
        <w:t xml:space="preserve"> și</w:t>
      </w:r>
      <w:r w:rsidRPr="0098337B">
        <w:rPr>
          <w:sz w:val="24"/>
          <w:szCs w:val="24"/>
          <w:lang w:val="ro-RO" w:eastAsia="ru-RU"/>
        </w:rPr>
        <w:t xml:space="preserve"> de 3% în cazul combustibililor gazoși. </w:t>
      </w:r>
    </w:p>
    <w:p w14:paraId="402FC025" w14:textId="6D94227A" w:rsidR="00CE07E4" w:rsidRPr="0098337B" w:rsidRDefault="00CE07E4" w:rsidP="0098337B">
      <w:pPr>
        <w:ind w:firstLine="0"/>
        <w:rPr>
          <w:sz w:val="24"/>
          <w:szCs w:val="24"/>
          <w:lang w:val="ro-RO" w:eastAsia="ru-RU"/>
        </w:rPr>
      </w:pPr>
    </w:p>
    <w:sectPr w:rsidR="00CE07E4" w:rsidRPr="0098337B" w:rsidSect="006A43C3">
      <w:headerReference w:type="first" r:id="rId8"/>
      <w:footerReference w:type="first" r:id="rId9"/>
      <w:pgSz w:w="11907" w:h="16840" w:code="9"/>
      <w:pgMar w:top="1134" w:right="567" w:bottom="1134" w:left="1814" w:header="1134" w:footer="85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6D3A3" w14:textId="77777777" w:rsidR="00883B42" w:rsidRDefault="00883B42" w:rsidP="00026B87">
      <w:r>
        <w:separator/>
      </w:r>
    </w:p>
  </w:endnote>
  <w:endnote w:type="continuationSeparator" w:id="0">
    <w:p w14:paraId="65525677" w14:textId="77777777" w:rsidR="00883B42" w:rsidRDefault="00883B42"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Arial"/>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EUAlbertina">
    <w:altName w:val="Arial"/>
    <w:panose1 w:val="00000000000000000000"/>
    <w:charset w:val="00"/>
    <w:family w:val="roman"/>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565FB" w14:textId="00C0E175" w:rsidR="001D364E" w:rsidRPr="001D364E" w:rsidRDefault="001D364E" w:rsidP="001D364E">
    <w:pPr>
      <w:pStyle w:val="a9"/>
      <w:ind w:firstLine="0"/>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2715D" w14:textId="77777777" w:rsidR="00883B42" w:rsidRDefault="00883B42" w:rsidP="00026B87">
      <w:r>
        <w:separator/>
      </w:r>
    </w:p>
  </w:footnote>
  <w:footnote w:type="continuationSeparator" w:id="0">
    <w:p w14:paraId="7C49ACEA" w14:textId="77777777" w:rsidR="00883B42" w:rsidRDefault="00883B42"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D26D" w14:textId="77777777" w:rsidR="000D7A09" w:rsidRPr="00B16328" w:rsidRDefault="000D7A09" w:rsidP="0029400E">
    <w:pPr>
      <w:pStyle w:val="a7"/>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83"/>
    <w:multiLevelType w:val="multilevel"/>
    <w:tmpl w:val="74C8AAB2"/>
    <w:lvl w:ilvl="0">
      <w:start w:val="1"/>
      <w:numFmt w:val="decimal"/>
      <w:pStyle w:val="Stil1"/>
      <w:lvlText w:val="%1."/>
      <w:lvlJc w:val="left"/>
      <w:pPr>
        <w:ind w:left="1477" w:hanging="349"/>
      </w:pPr>
      <w:rPr>
        <w:rFonts w:ascii="Cambria" w:hAnsi="Cambria" w:cs="Cambria"/>
        <w:b w:val="0"/>
        <w:bCs w:val="0"/>
        <w:color w:val="231F20"/>
        <w:w w:val="99"/>
        <w:sz w:val="17"/>
        <w:szCs w:val="17"/>
      </w:rPr>
    </w:lvl>
    <w:lvl w:ilvl="1">
      <w:start w:val="1"/>
      <w:numFmt w:val="lowerLetter"/>
      <w:lvlText w:val="(%2)"/>
      <w:lvlJc w:val="left"/>
      <w:pPr>
        <w:ind w:left="1818" w:hanging="342"/>
      </w:pPr>
      <w:rPr>
        <w:rFonts w:ascii="Cambria" w:hAnsi="Cambria" w:cs="Cambria"/>
        <w:b w:val="0"/>
        <w:bCs w:val="0"/>
        <w:color w:val="231F20"/>
        <w:w w:val="75"/>
        <w:sz w:val="17"/>
        <w:szCs w:val="17"/>
      </w:rPr>
    </w:lvl>
    <w:lvl w:ilvl="2">
      <w:start w:val="1"/>
      <w:numFmt w:val="lowerRoman"/>
      <w:lvlText w:val="(%3)"/>
      <w:lvlJc w:val="left"/>
      <w:pPr>
        <w:ind w:left="2159" w:hanging="342"/>
      </w:pPr>
      <w:rPr>
        <w:rFonts w:ascii="Cambria" w:hAnsi="Cambria" w:cs="Cambria"/>
        <w:b w:val="0"/>
        <w:bCs w:val="0"/>
        <w:color w:val="231F20"/>
        <w:w w:val="73"/>
        <w:sz w:val="17"/>
        <w:szCs w:val="17"/>
      </w:rPr>
    </w:lvl>
    <w:lvl w:ilvl="3">
      <w:numFmt w:val="bullet"/>
      <w:lvlText w:val="•"/>
      <w:lvlJc w:val="left"/>
      <w:pPr>
        <w:ind w:left="1820" w:hanging="342"/>
      </w:pPr>
    </w:lvl>
    <w:lvl w:ilvl="4">
      <w:numFmt w:val="bullet"/>
      <w:lvlText w:val="•"/>
      <w:lvlJc w:val="left"/>
      <w:pPr>
        <w:ind w:left="2159" w:hanging="342"/>
      </w:pPr>
    </w:lvl>
    <w:lvl w:ilvl="5">
      <w:numFmt w:val="bullet"/>
      <w:lvlText w:val="•"/>
      <w:lvlJc w:val="left"/>
      <w:pPr>
        <w:ind w:left="3539" w:hanging="342"/>
      </w:pPr>
    </w:lvl>
    <w:lvl w:ilvl="6">
      <w:numFmt w:val="bullet"/>
      <w:lvlText w:val="•"/>
      <w:lvlJc w:val="left"/>
      <w:pPr>
        <w:ind w:left="4919" w:hanging="342"/>
      </w:pPr>
    </w:lvl>
    <w:lvl w:ilvl="7">
      <w:numFmt w:val="bullet"/>
      <w:lvlText w:val="•"/>
      <w:lvlJc w:val="left"/>
      <w:pPr>
        <w:ind w:left="6299" w:hanging="342"/>
      </w:pPr>
    </w:lvl>
    <w:lvl w:ilvl="8">
      <w:numFmt w:val="bullet"/>
      <w:lvlText w:val="•"/>
      <w:lvlJc w:val="left"/>
      <w:pPr>
        <w:ind w:left="7680" w:hanging="342"/>
      </w:pPr>
    </w:lvl>
  </w:abstractNum>
  <w:abstractNum w:abstractNumId="1" w15:restartNumberingAfterBreak="0">
    <w:nsid w:val="00ED3400"/>
    <w:multiLevelType w:val="hybridMultilevel"/>
    <w:tmpl w:val="97865988"/>
    <w:lvl w:ilvl="0" w:tplc="9A32DE7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7589"/>
    <w:multiLevelType w:val="hybridMultilevel"/>
    <w:tmpl w:val="010461FE"/>
    <w:lvl w:ilvl="0" w:tplc="B5200C52">
      <w:start w:val="5"/>
      <w:numFmt w:val="decimal"/>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3B42730"/>
    <w:multiLevelType w:val="hybridMultilevel"/>
    <w:tmpl w:val="2598AE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46360BD"/>
    <w:multiLevelType w:val="hybridMultilevel"/>
    <w:tmpl w:val="E4540C9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4205B8"/>
    <w:multiLevelType w:val="hybridMultilevel"/>
    <w:tmpl w:val="C1E401BE"/>
    <w:lvl w:ilvl="0" w:tplc="04190017">
      <w:start w:val="1"/>
      <w:numFmt w:val="lowerLetter"/>
      <w:lvlText w:val="%1)"/>
      <w:lvlJc w:val="left"/>
      <w:pPr>
        <w:ind w:left="1140" w:hanging="360"/>
      </w:pPr>
    </w:lvl>
    <w:lvl w:ilvl="1" w:tplc="04190017">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6" w15:restartNumberingAfterBreak="0">
    <w:nsid w:val="2BB87DE2"/>
    <w:multiLevelType w:val="hybridMultilevel"/>
    <w:tmpl w:val="CC1855FA"/>
    <w:lvl w:ilvl="0" w:tplc="3ACE62F6">
      <w:start w:val="4"/>
      <w:numFmt w:val="decimal"/>
      <w:lvlText w:val="%1."/>
      <w:lvlJc w:val="left"/>
      <w:pPr>
        <w:ind w:left="720" w:hanging="360"/>
      </w:pPr>
      <w:rPr>
        <w:rFonts w:eastAsia="Times New Roman"/>
        <w:b/>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BFF178B"/>
    <w:multiLevelType w:val="hybridMultilevel"/>
    <w:tmpl w:val="AD0C2FBC"/>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05E3394"/>
    <w:multiLevelType w:val="hybridMultilevel"/>
    <w:tmpl w:val="09E03808"/>
    <w:lvl w:ilvl="0" w:tplc="0419000F">
      <w:start w:val="1"/>
      <w:numFmt w:val="decimal"/>
      <w:pStyle w:val="countingnew"/>
      <w:lvlText w:val="%1."/>
      <w:lvlJc w:val="left"/>
      <w:pPr>
        <w:ind w:left="360" w:hanging="360"/>
      </w:pPr>
    </w:lvl>
    <w:lvl w:ilvl="1" w:tplc="04190019">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E01C02"/>
    <w:multiLevelType w:val="hybridMultilevel"/>
    <w:tmpl w:val="3C2859D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1EF50F7"/>
    <w:multiLevelType w:val="hybridMultilevel"/>
    <w:tmpl w:val="FD40106E"/>
    <w:lvl w:ilvl="0" w:tplc="0409000F">
      <w:start w:val="1"/>
      <w:numFmt w:val="decimal"/>
      <w:pStyle w:val="paragraph"/>
      <w:lvlText w:val="%1."/>
      <w:lvlJc w:val="left"/>
      <w:pPr>
        <w:ind w:left="360" w:hanging="360"/>
      </w:pPr>
      <w:rPr>
        <w:rFonts w:ascii="Times New Roman" w:eastAsia="Times New Roman" w:hAnsi="Times New Roman" w:cs="Times New Roman"/>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A74E83"/>
    <w:multiLevelType w:val="hybridMultilevel"/>
    <w:tmpl w:val="6DAE40A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5C05655"/>
    <w:multiLevelType w:val="hybridMultilevel"/>
    <w:tmpl w:val="3D4A958E"/>
    <w:lvl w:ilvl="0" w:tplc="963ACB3C">
      <w:start w:val="2"/>
      <w:numFmt w:val="decimal"/>
      <w:lvlText w:val="(%1)"/>
      <w:lvlJc w:val="left"/>
      <w:pPr>
        <w:ind w:left="1117" w:hanging="408"/>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3" w15:restartNumberingAfterBreak="0">
    <w:nsid w:val="39A7007C"/>
    <w:multiLevelType w:val="hybridMultilevel"/>
    <w:tmpl w:val="8398D246"/>
    <w:lvl w:ilvl="0" w:tplc="04190011">
      <w:start w:val="2"/>
      <w:numFmt w:val="decimal"/>
      <w:pStyle w:val="countingnormal1"/>
      <w:lvlText w:val="%1."/>
      <w:lvlJc w:val="left"/>
      <w:pPr>
        <w:tabs>
          <w:tab w:val="num" w:pos="360"/>
        </w:tabs>
        <w:ind w:left="360" w:hanging="360"/>
      </w:pPr>
      <w:rPr>
        <w:rFonts w:hint="default"/>
      </w:rPr>
    </w:lvl>
    <w:lvl w:ilvl="1" w:tplc="04190019">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14" w15:restartNumberingAfterBreak="0">
    <w:nsid w:val="3BBE1808"/>
    <w:multiLevelType w:val="hybridMultilevel"/>
    <w:tmpl w:val="74FA1D76"/>
    <w:lvl w:ilvl="0" w:tplc="DFC2B59A">
      <w:start w:val="2"/>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5" w15:restartNumberingAfterBreak="0">
    <w:nsid w:val="473E5F84"/>
    <w:multiLevelType w:val="hybridMultilevel"/>
    <w:tmpl w:val="D850EF8E"/>
    <w:lvl w:ilvl="0" w:tplc="627A7B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B57470"/>
    <w:multiLevelType w:val="hybridMultilevel"/>
    <w:tmpl w:val="D28496B2"/>
    <w:lvl w:ilvl="0" w:tplc="2DC43446">
      <w:start w:val="1"/>
      <w:numFmt w:val="decimal"/>
      <w:pStyle w:val="countinga"/>
      <w:lvlText w:val="(%1)"/>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BF00E5BE">
      <w:start w:val="1"/>
      <w:numFmt w:val="decimal"/>
      <w:lvlText w:val="%2)"/>
      <w:lvlJc w:val="left"/>
      <w:pPr>
        <w:ind w:left="1440" w:hanging="360"/>
      </w:pPr>
      <w:rPr>
        <w:rFonts w:hint="default"/>
      </w:r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7" w15:restartNumberingAfterBreak="0">
    <w:nsid w:val="4F2E4B1A"/>
    <w:multiLevelType w:val="hybridMultilevel"/>
    <w:tmpl w:val="CD2CC7C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F926A74"/>
    <w:multiLevelType w:val="hybridMultilevel"/>
    <w:tmpl w:val="F336FCE4"/>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5F04B27A">
      <w:start w:val="1"/>
      <w:numFmt w:val="decimal"/>
      <w:lvlText w:val="%3."/>
      <w:lvlJc w:val="left"/>
      <w:pPr>
        <w:ind w:left="2340" w:hanging="36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3C60F4C"/>
    <w:multiLevelType w:val="hybridMultilevel"/>
    <w:tmpl w:val="EDCC39DA"/>
    <w:lvl w:ilvl="0" w:tplc="8BCA3482">
      <w:start w:val="6"/>
      <w:numFmt w:val="decimal"/>
      <w:lvlText w:val="%1."/>
      <w:lvlJc w:val="left"/>
      <w:pPr>
        <w:ind w:left="720" w:hanging="360"/>
      </w:pPr>
      <w:rPr>
        <w:rFonts w:eastAsia="Times New Roman"/>
        <w:b/>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63333BA"/>
    <w:multiLevelType w:val="hybridMultilevel"/>
    <w:tmpl w:val="786C2E36"/>
    <w:lvl w:ilvl="0" w:tplc="E4481EA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5B162CE1"/>
    <w:multiLevelType w:val="hybridMultilevel"/>
    <w:tmpl w:val="1576C6A8"/>
    <w:lvl w:ilvl="0" w:tplc="7EAE5B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F949C1"/>
    <w:multiLevelType w:val="hybridMultilevel"/>
    <w:tmpl w:val="19B808E8"/>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0E564C2C">
      <w:start w:val="1"/>
      <w:numFmt w:val="decimal"/>
      <w:lvlText w:val="%3."/>
      <w:lvlJc w:val="left"/>
      <w:pPr>
        <w:ind w:left="2340" w:hanging="360"/>
      </w:pPr>
      <w:rPr>
        <w:rFonts w:eastAsia="Times New Roman"/>
        <w:b/>
        <w:color w:val="000000"/>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66052C1F"/>
    <w:multiLevelType w:val="hybridMultilevel"/>
    <w:tmpl w:val="4D02CAF2"/>
    <w:lvl w:ilvl="0" w:tplc="2738ED10">
      <w:start w:val="1"/>
      <w:numFmt w:val="lowerLetter"/>
      <w:lvlText w:val="%1)"/>
      <w:lvlJc w:val="left"/>
      <w:pPr>
        <w:ind w:left="786" w:hanging="360"/>
      </w:pPr>
      <w:rPr>
        <w:strike/>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24" w15:restartNumberingAfterBreak="0">
    <w:nsid w:val="6865489B"/>
    <w:multiLevelType w:val="hybridMultilevel"/>
    <w:tmpl w:val="BBCC1EDA"/>
    <w:lvl w:ilvl="0" w:tplc="A37E85C0">
      <w:start w:val="1"/>
      <w:numFmt w:val="decimal"/>
      <w:lvlText w:val="(%1)"/>
      <w:lvlJc w:val="left"/>
      <w:pPr>
        <w:ind w:left="1069" w:hanging="360"/>
      </w:pPr>
      <w:rPr>
        <w:rFonts w:eastAsia="Times New Roman"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25" w15:restartNumberingAfterBreak="0">
    <w:nsid w:val="6BE90A18"/>
    <w:multiLevelType w:val="hybridMultilevel"/>
    <w:tmpl w:val="E4540C9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C5E222D"/>
    <w:multiLevelType w:val="hybridMultilevel"/>
    <w:tmpl w:val="5A225F36"/>
    <w:lvl w:ilvl="0" w:tplc="74DEED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C01319"/>
    <w:multiLevelType w:val="hybridMultilevel"/>
    <w:tmpl w:val="E976E4D6"/>
    <w:lvl w:ilvl="0" w:tplc="86EA2734">
      <w:start w:val="1"/>
      <w:numFmt w:val="lowerLetter"/>
      <w:lvlText w:val="%1)"/>
      <w:lvlJc w:val="left"/>
      <w:pPr>
        <w:ind w:left="928" w:hanging="360"/>
      </w:pPr>
      <w:rPr>
        <w:strike/>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28" w15:restartNumberingAfterBreak="0">
    <w:nsid w:val="79AB56AD"/>
    <w:multiLevelType w:val="hybridMultilevel"/>
    <w:tmpl w:val="0EAC44C0"/>
    <w:lvl w:ilvl="0" w:tplc="04190017">
      <w:start w:val="1"/>
      <w:numFmt w:val="lowerLetter"/>
      <w:lvlText w:val="%1)"/>
      <w:lvlJc w:val="left"/>
      <w:pPr>
        <w:ind w:left="720" w:hanging="360"/>
      </w:pPr>
    </w:lvl>
    <w:lvl w:ilvl="1" w:tplc="D956664C">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3"/>
  </w:num>
  <w:num w:numId="2">
    <w:abstractNumId w:val="8"/>
  </w:num>
  <w:num w:numId="3">
    <w:abstractNumId w:val="10"/>
  </w:num>
  <w:num w:numId="4">
    <w:abstractNumId w:val="16"/>
  </w:num>
  <w:num w:numId="5">
    <w:abstractNumId w:val="5"/>
  </w:num>
  <w:num w:numId="6">
    <w:abstractNumId w:val="1"/>
  </w:num>
  <w:num w:numId="7">
    <w:abstractNumId w:val="26"/>
  </w:num>
  <w:num w:numId="8">
    <w:abstractNumId w:val="24"/>
  </w:num>
  <w:num w:numId="9">
    <w:abstractNumId w:val="0"/>
  </w:num>
  <w:num w:numId="10">
    <w:abstractNumId w:val="2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CE0"/>
    <w:rsid w:val="00000CF4"/>
    <w:rsid w:val="00001217"/>
    <w:rsid w:val="00003D83"/>
    <w:rsid w:val="000041D7"/>
    <w:rsid w:val="00005878"/>
    <w:rsid w:val="000072DC"/>
    <w:rsid w:val="000107EB"/>
    <w:rsid w:val="00010BB0"/>
    <w:rsid w:val="00010CFB"/>
    <w:rsid w:val="0001112E"/>
    <w:rsid w:val="0001158A"/>
    <w:rsid w:val="0001282E"/>
    <w:rsid w:val="000132B9"/>
    <w:rsid w:val="0001777C"/>
    <w:rsid w:val="0002080E"/>
    <w:rsid w:val="0002145D"/>
    <w:rsid w:val="00021BE6"/>
    <w:rsid w:val="000221B8"/>
    <w:rsid w:val="00025B93"/>
    <w:rsid w:val="00026B87"/>
    <w:rsid w:val="000270A0"/>
    <w:rsid w:val="00033D76"/>
    <w:rsid w:val="00035F77"/>
    <w:rsid w:val="00037B1D"/>
    <w:rsid w:val="00042826"/>
    <w:rsid w:val="000442DE"/>
    <w:rsid w:val="00045DF5"/>
    <w:rsid w:val="0004624B"/>
    <w:rsid w:val="000463CF"/>
    <w:rsid w:val="00046902"/>
    <w:rsid w:val="00047C5B"/>
    <w:rsid w:val="000504DB"/>
    <w:rsid w:val="00051E76"/>
    <w:rsid w:val="00054D31"/>
    <w:rsid w:val="0005515C"/>
    <w:rsid w:val="0005544B"/>
    <w:rsid w:val="000559AC"/>
    <w:rsid w:val="00055E29"/>
    <w:rsid w:val="000560DE"/>
    <w:rsid w:val="00056A80"/>
    <w:rsid w:val="00060A62"/>
    <w:rsid w:val="00062120"/>
    <w:rsid w:val="00063CCE"/>
    <w:rsid w:val="000649CC"/>
    <w:rsid w:val="00066B08"/>
    <w:rsid w:val="000671CA"/>
    <w:rsid w:val="00067717"/>
    <w:rsid w:val="0006797C"/>
    <w:rsid w:val="00070198"/>
    <w:rsid w:val="00070BD1"/>
    <w:rsid w:val="00071C87"/>
    <w:rsid w:val="0007302F"/>
    <w:rsid w:val="000731C8"/>
    <w:rsid w:val="000733A1"/>
    <w:rsid w:val="000740A3"/>
    <w:rsid w:val="00075CE0"/>
    <w:rsid w:val="0007722A"/>
    <w:rsid w:val="00077246"/>
    <w:rsid w:val="00077B6F"/>
    <w:rsid w:val="000823EC"/>
    <w:rsid w:val="00084F1E"/>
    <w:rsid w:val="00085DA8"/>
    <w:rsid w:val="00087489"/>
    <w:rsid w:val="00087FA4"/>
    <w:rsid w:val="0009024F"/>
    <w:rsid w:val="000914AA"/>
    <w:rsid w:val="00092182"/>
    <w:rsid w:val="00092D9D"/>
    <w:rsid w:val="000932B1"/>
    <w:rsid w:val="0009503C"/>
    <w:rsid w:val="0009625B"/>
    <w:rsid w:val="000A05FE"/>
    <w:rsid w:val="000A0690"/>
    <w:rsid w:val="000A4588"/>
    <w:rsid w:val="000A5D86"/>
    <w:rsid w:val="000A71D8"/>
    <w:rsid w:val="000A7C1B"/>
    <w:rsid w:val="000A7F59"/>
    <w:rsid w:val="000B0040"/>
    <w:rsid w:val="000B18A2"/>
    <w:rsid w:val="000B5E04"/>
    <w:rsid w:val="000B66A7"/>
    <w:rsid w:val="000C0C70"/>
    <w:rsid w:val="000C2940"/>
    <w:rsid w:val="000C3000"/>
    <w:rsid w:val="000C37DE"/>
    <w:rsid w:val="000C526E"/>
    <w:rsid w:val="000C5471"/>
    <w:rsid w:val="000C6883"/>
    <w:rsid w:val="000D135A"/>
    <w:rsid w:val="000D22DB"/>
    <w:rsid w:val="000D2688"/>
    <w:rsid w:val="000D3405"/>
    <w:rsid w:val="000D4D47"/>
    <w:rsid w:val="000D4E82"/>
    <w:rsid w:val="000D5A12"/>
    <w:rsid w:val="000D67F5"/>
    <w:rsid w:val="000D6820"/>
    <w:rsid w:val="000D7424"/>
    <w:rsid w:val="000D7A09"/>
    <w:rsid w:val="000E4FF1"/>
    <w:rsid w:val="000E5A61"/>
    <w:rsid w:val="000F0FD7"/>
    <w:rsid w:val="000F3A29"/>
    <w:rsid w:val="000F4862"/>
    <w:rsid w:val="000F5084"/>
    <w:rsid w:val="000F6E86"/>
    <w:rsid w:val="000F7792"/>
    <w:rsid w:val="000F7920"/>
    <w:rsid w:val="00100C35"/>
    <w:rsid w:val="00100D8D"/>
    <w:rsid w:val="001060DF"/>
    <w:rsid w:val="001100A2"/>
    <w:rsid w:val="00110A60"/>
    <w:rsid w:val="00111319"/>
    <w:rsid w:val="00113F76"/>
    <w:rsid w:val="0011431E"/>
    <w:rsid w:val="001151EE"/>
    <w:rsid w:val="00115249"/>
    <w:rsid w:val="00115CDE"/>
    <w:rsid w:val="00116243"/>
    <w:rsid w:val="001176DE"/>
    <w:rsid w:val="001207CF"/>
    <w:rsid w:val="001222CC"/>
    <w:rsid w:val="0012262E"/>
    <w:rsid w:val="001311D1"/>
    <w:rsid w:val="00134FC2"/>
    <w:rsid w:val="00136328"/>
    <w:rsid w:val="0013638F"/>
    <w:rsid w:val="0014378C"/>
    <w:rsid w:val="00144067"/>
    <w:rsid w:val="001469DB"/>
    <w:rsid w:val="00147BC1"/>
    <w:rsid w:val="0015054E"/>
    <w:rsid w:val="001512BD"/>
    <w:rsid w:val="001574DD"/>
    <w:rsid w:val="00157C61"/>
    <w:rsid w:val="001614F3"/>
    <w:rsid w:val="001615C7"/>
    <w:rsid w:val="001619DF"/>
    <w:rsid w:val="001633E0"/>
    <w:rsid w:val="00166CCC"/>
    <w:rsid w:val="00166DF9"/>
    <w:rsid w:val="00166E34"/>
    <w:rsid w:val="00174EED"/>
    <w:rsid w:val="00177F49"/>
    <w:rsid w:val="00177F97"/>
    <w:rsid w:val="00180ED0"/>
    <w:rsid w:val="00181207"/>
    <w:rsid w:val="00182785"/>
    <w:rsid w:val="00185C52"/>
    <w:rsid w:val="0018772C"/>
    <w:rsid w:val="00191CBA"/>
    <w:rsid w:val="00191F49"/>
    <w:rsid w:val="00194E0E"/>
    <w:rsid w:val="0019578D"/>
    <w:rsid w:val="00197935"/>
    <w:rsid w:val="001A0629"/>
    <w:rsid w:val="001A3DE1"/>
    <w:rsid w:val="001A54BD"/>
    <w:rsid w:val="001A5C7B"/>
    <w:rsid w:val="001A71B5"/>
    <w:rsid w:val="001A75C2"/>
    <w:rsid w:val="001A7FBA"/>
    <w:rsid w:val="001B1535"/>
    <w:rsid w:val="001B2461"/>
    <w:rsid w:val="001B4023"/>
    <w:rsid w:val="001B459E"/>
    <w:rsid w:val="001B4F11"/>
    <w:rsid w:val="001B5608"/>
    <w:rsid w:val="001B7362"/>
    <w:rsid w:val="001C13D7"/>
    <w:rsid w:val="001C4098"/>
    <w:rsid w:val="001C475F"/>
    <w:rsid w:val="001C488B"/>
    <w:rsid w:val="001C4B37"/>
    <w:rsid w:val="001C6616"/>
    <w:rsid w:val="001C7CF9"/>
    <w:rsid w:val="001D2D0C"/>
    <w:rsid w:val="001D364E"/>
    <w:rsid w:val="001D4BF6"/>
    <w:rsid w:val="001D4F08"/>
    <w:rsid w:val="001D6E11"/>
    <w:rsid w:val="001D7916"/>
    <w:rsid w:val="001E15F7"/>
    <w:rsid w:val="001E259F"/>
    <w:rsid w:val="001E31FC"/>
    <w:rsid w:val="001E5814"/>
    <w:rsid w:val="001E5A91"/>
    <w:rsid w:val="001E6EB8"/>
    <w:rsid w:val="001E788D"/>
    <w:rsid w:val="001F07F6"/>
    <w:rsid w:val="001F13C5"/>
    <w:rsid w:val="001F1AA0"/>
    <w:rsid w:val="001F2CBB"/>
    <w:rsid w:val="001F51D3"/>
    <w:rsid w:val="001F5FF1"/>
    <w:rsid w:val="001F68B6"/>
    <w:rsid w:val="001F6A57"/>
    <w:rsid w:val="001F7171"/>
    <w:rsid w:val="001F7450"/>
    <w:rsid w:val="001F794C"/>
    <w:rsid w:val="00200466"/>
    <w:rsid w:val="002014D0"/>
    <w:rsid w:val="002030B2"/>
    <w:rsid w:val="00203B62"/>
    <w:rsid w:val="002043E9"/>
    <w:rsid w:val="00205963"/>
    <w:rsid w:val="002075DC"/>
    <w:rsid w:val="0021325B"/>
    <w:rsid w:val="00213ECC"/>
    <w:rsid w:val="002150EC"/>
    <w:rsid w:val="002151EC"/>
    <w:rsid w:val="002153EB"/>
    <w:rsid w:val="0022098F"/>
    <w:rsid w:val="00222B19"/>
    <w:rsid w:val="00222CA5"/>
    <w:rsid w:val="00224262"/>
    <w:rsid w:val="00225D31"/>
    <w:rsid w:val="00225DF3"/>
    <w:rsid w:val="00225F61"/>
    <w:rsid w:val="00226381"/>
    <w:rsid w:val="0022796E"/>
    <w:rsid w:val="002309C4"/>
    <w:rsid w:val="00232EC4"/>
    <w:rsid w:val="002347AF"/>
    <w:rsid w:val="00234CAB"/>
    <w:rsid w:val="002363CB"/>
    <w:rsid w:val="00240EA1"/>
    <w:rsid w:val="00243B84"/>
    <w:rsid w:val="00243B9C"/>
    <w:rsid w:val="002445E2"/>
    <w:rsid w:val="00245BB1"/>
    <w:rsid w:val="0024614C"/>
    <w:rsid w:val="00246172"/>
    <w:rsid w:val="00247393"/>
    <w:rsid w:val="00247552"/>
    <w:rsid w:val="00247FE9"/>
    <w:rsid w:val="00250A67"/>
    <w:rsid w:val="002517B1"/>
    <w:rsid w:val="00251AE0"/>
    <w:rsid w:val="00251BBA"/>
    <w:rsid w:val="002526B7"/>
    <w:rsid w:val="0025276F"/>
    <w:rsid w:val="00252C96"/>
    <w:rsid w:val="00256312"/>
    <w:rsid w:val="00256637"/>
    <w:rsid w:val="00256F32"/>
    <w:rsid w:val="002620DD"/>
    <w:rsid w:val="002628ED"/>
    <w:rsid w:val="00263106"/>
    <w:rsid w:val="002649C3"/>
    <w:rsid w:val="00266F14"/>
    <w:rsid w:val="002678CD"/>
    <w:rsid w:val="00270EA8"/>
    <w:rsid w:val="002735A3"/>
    <w:rsid w:val="00275A5C"/>
    <w:rsid w:val="00275E38"/>
    <w:rsid w:val="0028127F"/>
    <w:rsid w:val="00282FED"/>
    <w:rsid w:val="00283736"/>
    <w:rsid w:val="0028376C"/>
    <w:rsid w:val="002846C8"/>
    <w:rsid w:val="00284B49"/>
    <w:rsid w:val="00285DAA"/>
    <w:rsid w:val="00286661"/>
    <w:rsid w:val="002871F9"/>
    <w:rsid w:val="00287507"/>
    <w:rsid w:val="00292726"/>
    <w:rsid w:val="0029400E"/>
    <w:rsid w:val="002946FE"/>
    <w:rsid w:val="00294A39"/>
    <w:rsid w:val="002A2B76"/>
    <w:rsid w:val="002A344A"/>
    <w:rsid w:val="002A5DD4"/>
    <w:rsid w:val="002B0176"/>
    <w:rsid w:val="002B1B52"/>
    <w:rsid w:val="002B307D"/>
    <w:rsid w:val="002B45B9"/>
    <w:rsid w:val="002B4694"/>
    <w:rsid w:val="002C1C05"/>
    <w:rsid w:val="002C3CD3"/>
    <w:rsid w:val="002C4B43"/>
    <w:rsid w:val="002C5F90"/>
    <w:rsid w:val="002C73DB"/>
    <w:rsid w:val="002D037A"/>
    <w:rsid w:val="002D11E2"/>
    <w:rsid w:val="002D1C2C"/>
    <w:rsid w:val="002D483A"/>
    <w:rsid w:val="002D48D5"/>
    <w:rsid w:val="002D6C3E"/>
    <w:rsid w:val="002E02D6"/>
    <w:rsid w:val="002E0F48"/>
    <w:rsid w:val="002E1684"/>
    <w:rsid w:val="002E1D22"/>
    <w:rsid w:val="002E1DDD"/>
    <w:rsid w:val="002E2515"/>
    <w:rsid w:val="002F011C"/>
    <w:rsid w:val="002F1671"/>
    <w:rsid w:val="002F2B07"/>
    <w:rsid w:val="002F599B"/>
    <w:rsid w:val="00302329"/>
    <w:rsid w:val="00304F20"/>
    <w:rsid w:val="003111CE"/>
    <w:rsid w:val="00311366"/>
    <w:rsid w:val="003174F2"/>
    <w:rsid w:val="00320BF2"/>
    <w:rsid w:val="003217C8"/>
    <w:rsid w:val="00321F58"/>
    <w:rsid w:val="00322210"/>
    <w:rsid w:val="003229E3"/>
    <w:rsid w:val="00322FEA"/>
    <w:rsid w:val="00323339"/>
    <w:rsid w:val="00324B14"/>
    <w:rsid w:val="003252EC"/>
    <w:rsid w:val="0032674D"/>
    <w:rsid w:val="003309E7"/>
    <w:rsid w:val="003310DC"/>
    <w:rsid w:val="003321A4"/>
    <w:rsid w:val="00332E0B"/>
    <w:rsid w:val="0033399A"/>
    <w:rsid w:val="00334214"/>
    <w:rsid w:val="00334E72"/>
    <w:rsid w:val="003352DA"/>
    <w:rsid w:val="00336B7D"/>
    <w:rsid w:val="00337D8E"/>
    <w:rsid w:val="00340138"/>
    <w:rsid w:val="00340BEC"/>
    <w:rsid w:val="003410B6"/>
    <w:rsid w:val="0034170A"/>
    <w:rsid w:val="0034194B"/>
    <w:rsid w:val="00341EC1"/>
    <w:rsid w:val="00342484"/>
    <w:rsid w:val="003440E1"/>
    <w:rsid w:val="00345279"/>
    <w:rsid w:val="00346810"/>
    <w:rsid w:val="00350203"/>
    <w:rsid w:val="0035277C"/>
    <w:rsid w:val="003543E9"/>
    <w:rsid w:val="003550B6"/>
    <w:rsid w:val="00355877"/>
    <w:rsid w:val="00356D4D"/>
    <w:rsid w:val="00357947"/>
    <w:rsid w:val="00360008"/>
    <w:rsid w:val="00362343"/>
    <w:rsid w:val="00364075"/>
    <w:rsid w:val="00371D6B"/>
    <w:rsid w:val="003722C3"/>
    <w:rsid w:val="00372BD7"/>
    <w:rsid w:val="00373507"/>
    <w:rsid w:val="00373BB8"/>
    <w:rsid w:val="0037544B"/>
    <w:rsid w:val="00376116"/>
    <w:rsid w:val="00376231"/>
    <w:rsid w:val="00376A75"/>
    <w:rsid w:val="00380932"/>
    <w:rsid w:val="00381AB4"/>
    <w:rsid w:val="003820ED"/>
    <w:rsid w:val="003852B4"/>
    <w:rsid w:val="00386781"/>
    <w:rsid w:val="003867AC"/>
    <w:rsid w:val="003873F5"/>
    <w:rsid w:val="00391E69"/>
    <w:rsid w:val="00393153"/>
    <w:rsid w:val="00394116"/>
    <w:rsid w:val="0039679F"/>
    <w:rsid w:val="00396BB3"/>
    <w:rsid w:val="003A345E"/>
    <w:rsid w:val="003A3583"/>
    <w:rsid w:val="003A3870"/>
    <w:rsid w:val="003A47FF"/>
    <w:rsid w:val="003A4AE6"/>
    <w:rsid w:val="003A6407"/>
    <w:rsid w:val="003A6CA7"/>
    <w:rsid w:val="003A74E9"/>
    <w:rsid w:val="003B01A6"/>
    <w:rsid w:val="003B04ED"/>
    <w:rsid w:val="003B4381"/>
    <w:rsid w:val="003B4613"/>
    <w:rsid w:val="003B4EF8"/>
    <w:rsid w:val="003B51D8"/>
    <w:rsid w:val="003B596B"/>
    <w:rsid w:val="003B62DD"/>
    <w:rsid w:val="003B6DD4"/>
    <w:rsid w:val="003B729B"/>
    <w:rsid w:val="003B7A8E"/>
    <w:rsid w:val="003C0643"/>
    <w:rsid w:val="003C3B09"/>
    <w:rsid w:val="003C5341"/>
    <w:rsid w:val="003D2AB9"/>
    <w:rsid w:val="003D2DA9"/>
    <w:rsid w:val="003D4FFD"/>
    <w:rsid w:val="003D5623"/>
    <w:rsid w:val="003D564F"/>
    <w:rsid w:val="003D6BC3"/>
    <w:rsid w:val="003D7709"/>
    <w:rsid w:val="003E0027"/>
    <w:rsid w:val="003E0718"/>
    <w:rsid w:val="003E07FD"/>
    <w:rsid w:val="003E08A1"/>
    <w:rsid w:val="003E4497"/>
    <w:rsid w:val="003E5F98"/>
    <w:rsid w:val="003E65EA"/>
    <w:rsid w:val="003E67A2"/>
    <w:rsid w:val="003E79F0"/>
    <w:rsid w:val="003F2A83"/>
    <w:rsid w:val="003F2EBD"/>
    <w:rsid w:val="003F43FC"/>
    <w:rsid w:val="003F532C"/>
    <w:rsid w:val="003F5F73"/>
    <w:rsid w:val="003F70EF"/>
    <w:rsid w:val="003F7D4F"/>
    <w:rsid w:val="0040031D"/>
    <w:rsid w:val="004056B4"/>
    <w:rsid w:val="0040733A"/>
    <w:rsid w:val="00411765"/>
    <w:rsid w:val="00411A1E"/>
    <w:rsid w:val="0041390F"/>
    <w:rsid w:val="00416885"/>
    <w:rsid w:val="00416C58"/>
    <w:rsid w:val="00425438"/>
    <w:rsid w:val="004254D5"/>
    <w:rsid w:val="00427026"/>
    <w:rsid w:val="00427274"/>
    <w:rsid w:val="00430506"/>
    <w:rsid w:val="00430938"/>
    <w:rsid w:val="004335B0"/>
    <w:rsid w:val="00433730"/>
    <w:rsid w:val="0043374B"/>
    <w:rsid w:val="004342E7"/>
    <w:rsid w:val="00440DAB"/>
    <w:rsid w:val="00441F10"/>
    <w:rsid w:val="00442C58"/>
    <w:rsid w:val="00443C38"/>
    <w:rsid w:val="00443FC0"/>
    <w:rsid w:val="00444A95"/>
    <w:rsid w:val="00444BA7"/>
    <w:rsid w:val="00445160"/>
    <w:rsid w:val="0044592D"/>
    <w:rsid w:val="00446315"/>
    <w:rsid w:val="00447196"/>
    <w:rsid w:val="004540B6"/>
    <w:rsid w:val="00454281"/>
    <w:rsid w:val="00454CEE"/>
    <w:rsid w:val="00455140"/>
    <w:rsid w:val="0046120D"/>
    <w:rsid w:val="00462938"/>
    <w:rsid w:val="004630AD"/>
    <w:rsid w:val="00463D24"/>
    <w:rsid w:val="00464A2D"/>
    <w:rsid w:val="00464BBA"/>
    <w:rsid w:val="00464F36"/>
    <w:rsid w:val="004654AB"/>
    <w:rsid w:val="00473845"/>
    <w:rsid w:val="00475D6C"/>
    <w:rsid w:val="00476143"/>
    <w:rsid w:val="00480561"/>
    <w:rsid w:val="00482403"/>
    <w:rsid w:val="00482BA3"/>
    <w:rsid w:val="00483803"/>
    <w:rsid w:val="004853CB"/>
    <w:rsid w:val="00487BB5"/>
    <w:rsid w:val="00492E6C"/>
    <w:rsid w:val="004933AE"/>
    <w:rsid w:val="004935BB"/>
    <w:rsid w:val="00493A65"/>
    <w:rsid w:val="004944E5"/>
    <w:rsid w:val="00494D27"/>
    <w:rsid w:val="00494E94"/>
    <w:rsid w:val="00495E4E"/>
    <w:rsid w:val="0049616C"/>
    <w:rsid w:val="0049704F"/>
    <w:rsid w:val="0049719D"/>
    <w:rsid w:val="004A0D6A"/>
    <w:rsid w:val="004A173D"/>
    <w:rsid w:val="004A1A23"/>
    <w:rsid w:val="004A228A"/>
    <w:rsid w:val="004A2470"/>
    <w:rsid w:val="004A2BB6"/>
    <w:rsid w:val="004A34C7"/>
    <w:rsid w:val="004A3918"/>
    <w:rsid w:val="004A449D"/>
    <w:rsid w:val="004A4B59"/>
    <w:rsid w:val="004A53EC"/>
    <w:rsid w:val="004B00D8"/>
    <w:rsid w:val="004B117B"/>
    <w:rsid w:val="004B1236"/>
    <w:rsid w:val="004B128B"/>
    <w:rsid w:val="004B170B"/>
    <w:rsid w:val="004B24CA"/>
    <w:rsid w:val="004B2CAA"/>
    <w:rsid w:val="004B316B"/>
    <w:rsid w:val="004B40F8"/>
    <w:rsid w:val="004B57A9"/>
    <w:rsid w:val="004B5F93"/>
    <w:rsid w:val="004B72B4"/>
    <w:rsid w:val="004B7AF1"/>
    <w:rsid w:val="004C0683"/>
    <w:rsid w:val="004C267E"/>
    <w:rsid w:val="004C3945"/>
    <w:rsid w:val="004C3C84"/>
    <w:rsid w:val="004C4306"/>
    <w:rsid w:val="004C4520"/>
    <w:rsid w:val="004C4BDA"/>
    <w:rsid w:val="004C501B"/>
    <w:rsid w:val="004D1B0E"/>
    <w:rsid w:val="004D293F"/>
    <w:rsid w:val="004D42B7"/>
    <w:rsid w:val="004D46D0"/>
    <w:rsid w:val="004D4937"/>
    <w:rsid w:val="004D4F3D"/>
    <w:rsid w:val="004D5072"/>
    <w:rsid w:val="004E1000"/>
    <w:rsid w:val="004E18E6"/>
    <w:rsid w:val="004E6D26"/>
    <w:rsid w:val="004F0A65"/>
    <w:rsid w:val="004F0FB6"/>
    <w:rsid w:val="004F1005"/>
    <w:rsid w:val="004F3103"/>
    <w:rsid w:val="004F392A"/>
    <w:rsid w:val="004F3D2A"/>
    <w:rsid w:val="004F679B"/>
    <w:rsid w:val="004F7DAB"/>
    <w:rsid w:val="00500597"/>
    <w:rsid w:val="00501E58"/>
    <w:rsid w:val="005042AA"/>
    <w:rsid w:val="005063E6"/>
    <w:rsid w:val="0050680A"/>
    <w:rsid w:val="0050693E"/>
    <w:rsid w:val="00506A48"/>
    <w:rsid w:val="005129B7"/>
    <w:rsid w:val="00512A5C"/>
    <w:rsid w:val="0051415D"/>
    <w:rsid w:val="00516F7C"/>
    <w:rsid w:val="0051715F"/>
    <w:rsid w:val="0051727D"/>
    <w:rsid w:val="0051797D"/>
    <w:rsid w:val="005203DA"/>
    <w:rsid w:val="005209F0"/>
    <w:rsid w:val="005244E2"/>
    <w:rsid w:val="0052457E"/>
    <w:rsid w:val="0052486D"/>
    <w:rsid w:val="0052639F"/>
    <w:rsid w:val="00526B7D"/>
    <w:rsid w:val="00530592"/>
    <w:rsid w:val="00531B42"/>
    <w:rsid w:val="00534068"/>
    <w:rsid w:val="00536FCC"/>
    <w:rsid w:val="005378BC"/>
    <w:rsid w:val="00537945"/>
    <w:rsid w:val="00540F0A"/>
    <w:rsid w:val="005416BD"/>
    <w:rsid w:val="00542F92"/>
    <w:rsid w:val="005464EB"/>
    <w:rsid w:val="005468B7"/>
    <w:rsid w:val="005468DA"/>
    <w:rsid w:val="00546D6A"/>
    <w:rsid w:val="00546DAF"/>
    <w:rsid w:val="005517A5"/>
    <w:rsid w:val="00551D6A"/>
    <w:rsid w:val="00553632"/>
    <w:rsid w:val="00553A81"/>
    <w:rsid w:val="005541A1"/>
    <w:rsid w:val="00554FDF"/>
    <w:rsid w:val="00561C50"/>
    <w:rsid w:val="0056242D"/>
    <w:rsid w:val="00563D23"/>
    <w:rsid w:val="005652B6"/>
    <w:rsid w:val="0056539B"/>
    <w:rsid w:val="00570CD3"/>
    <w:rsid w:val="00571309"/>
    <w:rsid w:val="0057455A"/>
    <w:rsid w:val="00575061"/>
    <w:rsid w:val="00575457"/>
    <w:rsid w:val="00575C25"/>
    <w:rsid w:val="005802DD"/>
    <w:rsid w:val="00581D01"/>
    <w:rsid w:val="0058259B"/>
    <w:rsid w:val="00583398"/>
    <w:rsid w:val="00584877"/>
    <w:rsid w:val="00584BF2"/>
    <w:rsid w:val="00584F11"/>
    <w:rsid w:val="005850E0"/>
    <w:rsid w:val="00585CC0"/>
    <w:rsid w:val="00586D2A"/>
    <w:rsid w:val="00590D02"/>
    <w:rsid w:val="00590E74"/>
    <w:rsid w:val="00591751"/>
    <w:rsid w:val="00592041"/>
    <w:rsid w:val="00593A96"/>
    <w:rsid w:val="00594353"/>
    <w:rsid w:val="00594A43"/>
    <w:rsid w:val="00594A47"/>
    <w:rsid w:val="00594AB7"/>
    <w:rsid w:val="005968D1"/>
    <w:rsid w:val="005A1BE9"/>
    <w:rsid w:val="005A288A"/>
    <w:rsid w:val="005A4671"/>
    <w:rsid w:val="005A4F74"/>
    <w:rsid w:val="005A50F8"/>
    <w:rsid w:val="005A5876"/>
    <w:rsid w:val="005A6AE9"/>
    <w:rsid w:val="005A6AF8"/>
    <w:rsid w:val="005A7875"/>
    <w:rsid w:val="005B0078"/>
    <w:rsid w:val="005B059E"/>
    <w:rsid w:val="005B0B17"/>
    <w:rsid w:val="005B0E16"/>
    <w:rsid w:val="005B18B7"/>
    <w:rsid w:val="005B1D20"/>
    <w:rsid w:val="005B2115"/>
    <w:rsid w:val="005B290B"/>
    <w:rsid w:val="005B29D4"/>
    <w:rsid w:val="005B3948"/>
    <w:rsid w:val="005B5580"/>
    <w:rsid w:val="005B607C"/>
    <w:rsid w:val="005B6BF0"/>
    <w:rsid w:val="005B7418"/>
    <w:rsid w:val="005B7BD2"/>
    <w:rsid w:val="005B7D96"/>
    <w:rsid w:val="005C19DA"/>
    <w:rsid w:val="005C2A0B"/>
    <w:rsid w:val="005C2FEA"/>
    <w:rsid w:val="005C496B"/>
    <w:rsid w:val="005C4EDA"/>
    <w:rsid w:val="005C5920"/>
    <w:rsid w:val="005C5ED5"/>
    <w:rsid w:val="005C67E9"/>
    <w:rsid w:val="005C708A"/>
    <w:rsid w:val="005D1070"/>
    <w:rsid w:val="005D124D"/>
    <w:rsid w:val="005D13E5"/>
    <w:rsid w:val="005D1B12"/>
    <w:rsid w:val="005D2065"/>
    <w:rsid w:val="005D31BE"/>
    <w:rsid w:val="005D359B"/>
    <w:rsid w:val="005D47AC"/>
    <w:rsid w:val="005D6BE6"/>
    <w:rsid w:val="005E0B05"/>
    <w:rsid w:val="005E1302"/>
    <w:rsid w:val="005E1594"/>
    <w:rsid w:val="005E1FF5"/>
    <w:rsid w:val="005E2615"/>
    <w:rsid w:val="005E2EC9"/>
    <w:rsid w:val="005E561A"/>
    <w:rsid w:val="005E564D"/>
    <w:rsid w:val="005E731E"/>
    <w:rsid w:val="005F1999"/>
    <w:rsid w:val="005F2B04"/>
    <w:rsid w:val="005F746B"/>
    <w:rsid w:val="0060032D"/>
    <w:rsid w:val="00601679"/>
    <w:rsid w:val="00602358"/>
    <w:rsid w:val="00602E93"/>
    <w:rsid w:val="00604C6C"/>
    <w:rsid w:val="00605264"/>
    <w:rsid w:val="00605566"/>
    <w:rsid w:val="00605C99"/>
    <w:rsid w:val="006063E4"/>
    <w:rsid w:val="00606AF7"/>
    <w:rsid w:val="0060778E"/>
    <w:rsid w:val="00607C8D"/>
    <w:rsid w:val="006106CD"/>
    <w:rsid w:val="00610B75"/>
    <w:rsid w:val="00611A8A"/>
    <w:rsid w:val="00612161"/>
    <w:rsid w:val="00614263"/>
    <w:rsid w:val="00614D5D"/>
    <w:rsid w:val="00621278"/>
    <w:rsid w:val="0062141C"/>
    <w:rsid w:val="00621704"/>
    <w:rsid w:val="0062252C"/>
    <w:rsid w:val="00623F08"/>
    <w:rsid w:val="00624DB3"/>
    <w:rsid w:val="006259E9"/>
    <w:rsid w:val="0063014A"/>
    <w:rsid w:val="0063090F"/>
    <w:rsid w:val="00633BD9"/>
    <w:rsid w:val="00634F92"/>
    <w:rsid w:val="00636701"/>
    <w:rsid w:val="00636CE1"/>
    <w:rsid w:val="0064275E"/>
    <w:rsid w:val="006428E7"/>
    <w:rsid w:val="00644D68"/>
    <w:rsid w:val="00646846"/>
    <w:rsid w:val="006506BA"/>
    <w:rsid w:val="00650A04"/>
    <w:rsid w:val="0065129C"/>
    <w:rsid w:val="0065212B"/>
    <w:rsid w:val="006529AF"/>
    <w:rsid w:val="006544D0"/>
    <w:rsid w:val="00655DC9"/>
    <w:rsid w:val="00660E26"/>
    <w:rsid w:val="006617A3"/>
    <w:rsid w:val="006654F0"/>
    <w:rsid w:val="006668DD"/>
    <w:rsid w:val="00667785"/>
    <w:rsid w:val="0066789D"/>
    <w:rsid w:val="0067056B"/>
    <w:rsid w:val="00670986"/>
    <w:rsid w:val="00670C76"/>
    <w:rsid w:val="00670CD4"/>
    <w:rsid w:val="0067374F"/>
    <w:rsid w:val="00674560"/>
    <w:rsid w:val="00674A48"/>
    <w:rsid w:val="00675453"/>
    <w:rsid w:val="0067749C"/>
    <w:rsid w:val="00680EEE"/>
    <w:rsid w:val="00681C3C"/>
    <w:rsid w:val="00682F61"/>
    <w:rsid w:val="00683803"/>
    <w:rsid w:val="00683EAD"/>
    <w:rsid w:val="00686032"/>
    <w:rsid w:val="00687CBB"/>
    <w:rsid w:val="006900E7"/>
    <w:rsid w:val="00691D88"/>
    <w:rsid w:val="006928A9"/>
    <w:rsid w:val="006936B4"/>
    <w:rsid w:val="00693CCE"/>
    <w:rsid w:val="00694815"/>
    <w:rsid w:val="00695959"/>
    <w:rsid w:val="0069606D"/>
    <w:rsid w:val="006968E3"/>
    <w:rsid w:val="00697ED5"/>
    <w:rsid w:val="006A08E0"/>
    <w:rsid w:val="006A42A5"/>
    <w:rsid w:val="006A43C3"/>
    <w:rsid w:val="006A59EE"/>
    <w:rsid w:val="006A6D64"/>
    <w:rsid w:val="006A70DC"/>
    <w:rsid w:val="006B17C6"/>
    <w:rsid w:val="006B2A94"/>
    <w:rsid w:val="006B32C5"/>
    <w:rsid w:val="006B437A"/>
    <w:rsid w:val="006B4FD7"/>
    <w:rsid w:val="006B59ED"/>
    <w:rsid w:val="006B5DAE"/>
    <w:rsid w:val="006B6F21"/>
    <w:rsid w:val="006B6F89"/>
    <w:rsid w:val="006C0524"/>
    <w:rsid w:val="006C0D32"/>
    <w:rsid w:val="006C1906"/>
    <w:rsid w:val="006C31EB"/>
    <w:rsid w:val="006C3F14"/>
    <w:rsid w:val="006C42E4"/>
    <w:rsid w:val="006C4F0F"/>
    <w:rsid w:val="006C5848"/>
    <w:rsid w:val="006C659A"/>
    <w:rsid w:val="006C76AB"/>
    <w:rsid w:val="006D0061"/>
    <w:rsid w:val="006D0ADA"/>
    <w:rsid w:val="006D0B0C"/>
    <w:rsid w:val="006D5E83"/>
    <w:rsid w:val="006D6D09"/>
    <w:rsid w:val="006D7D4E"/>
    <w:rsid w:val="006D7F8D"/>
    <w:rsid w:val="006E3ECB"/>
    <w:rsid w:val="006E4DC4"/>
    <w:rsid w:val="006E68F8"/>
    <w:rsid w:val="006E74D0"/>
    <w:rsid w:val="006E7D1F"/>
    <w:rsid w:val="006F0692"/>
    <w:rsid w:val="006F1CA4"/>
    <w:rsid w:val="006F21A6"/>
    <w:rsid w:val="006F3582"/>
    <w:rsid w:val="006F3D11"/>
    <w:rsid w:val="006F3F21"/>
    <w:rsid w:val="006F40F9"/>
    <w:rsid w:val="006F5FBB"/>
    <w:rsid w:val="006F6B28"/>
    <w:rsid w:val="006F6DA7"/>
    <w:rsid w:val="006F738F"/>
    <w:rsid w:val="00700C27"/>
    <w:rsid w:val="00701445"/>
    <w:rsid w:val="0070153C"/>
    <w:rsid w:val="00701639"/>
    <w:rsid w:val="007016D6"/>
    <w:rsid w:val="00701B62"/>
    <w:rsid w:val="00702D65"/>
    <w:rsid w:val="00703DE8"/>
    <w:rsid w:val="00704A39"/>
    <w:rsid w:val="00705A07"/>
    <w:rsid w:val="00705DE9"/>
    <w:rsid w:val="00710687"/>
    <w:rsid w:val="007122FD"/>
    <w:rsid w:val="00712F1E"/>
    <w:rsid w:val="00717590"/>
    <w:rsid w:val="00722CE5"/>
    <w:rsid w:val="007233DB"/>
    <w:rsid w:val="0072347F"/>
    <w:rsid w:val="0072351C"/>
    <w:rsid w:val="00723D95"/>
    <w:rsid w:val="007241A7"/>
    <w:rsid w:val="00724328"/>
    <w:rsid w:val="00724559"/>
    <w:rsid w:val="007269A7"/>
    <w:rsid w:val="00726AB3"/>
    <w:rsid w:val="00726F6A"/>
    <w:rsid w:val="007276F9"/>
    <w:rsid w:val="00727837"/>
    <w:rsid w:val="007305B8"/>
    <w:rsid w:val="00730FEE"/>
    <w:rsid w:val="00732BDF"/>
    <w:rsid w:val="0073345A"/>
    <w:rsid w:val="0073380E"/>
    <w:rsid w:val="00733C4D"/>
    <w:rsid w:val="00736637"/>
    <w:rsid w:val="00737FC1"/>
    <w:rsid w:val="007416CA"/>
    <w:rsid w:val="00741C7E"/>
    <w:rsid w:val="00741DF2"/>
    <w:rsid w:val="00742982"/>
    <w:rsid w:val="00744429"/>
    <w:rsid w:val="007459BA"/>
    <w:rsid w:val="00745E86"/>
    <w:rsid w:val="00746067"/>
    <w:rsid w:val="0074640D"/>
    <w:rsid w:val="007467A1"/>
    <w:rsid w:val="007502DB"/>
    <w:rsid w:val="00751641"/>
    <w:rsid w:val="00751E23"/>
    <w:rsid w:val="00752E46"/>
    <w:rsid w:val="00753509"/>
    <w:rsid w:val="0075366B"/>
    <w:rsid w:val="007551A5"/>
    <w:rsid w:val="00756A25"/>
    <w:rsid w:val="007579FB"/>
    <w:rsid w:val="007601E6"/>
    <w:rsid w:val="007638E8"/>
    <w:rsid w:val="00765C2F"/>
    <w:rsid w:val="007671AE"/>
    <w:rsid w:val="00771113"/>
    <w:rsid w:val="00772B68"/>
    <w:rsid w:val="00773F92"/>
    <w:rsid w:val="0077453C"/>
    <w:rsid w:val="00775A47"/>
    <w:rsid w:val="00777AC6"/>
    <w:rsid w:val="007812EF"/>
    <w:rsid w:val="00782601"/>
    <w:rsid w:val="00783E0A"/>
    <w:rsid w:val="00784F63"/>
    <w:rsid w:val="007879FF"/>
    <w:rsid w:val="00791448"/>
    <w:rsid w:val="007926E4"/>
    <w:rsid w:val="00792EC9"/>
    <w:rsid w:val="0079445A"/>
    <w:rsid w:val="00795DF7"/>
    <w:rsid w:val="007A1872"/>
    <w:rsid w:val="007A2834"/>
    <w:rsid w:val="007A2875"/>
    <w:rsid w:val="007A2971"/>
    <w:rsid w:val="007A31BF"/>
    <w:rsid w:val="007A37D5"/>
    <w:rsid w:val="007A4567"/>
    <w:rsid w:val="007A473E"/>
    <w:rsid w:val="007A5AFB"/>
    <w:rsid w:val="007A6532"/>
    <w:rsid w:val="007A6AD3"/>
    <w:rsid w:val="007B031A"/>
    <w:rsid w:val="007B1246"/>
    <w:rsid w:val="007B2284"/>
    <w:rsid w:val="007B2976"/>
    <w:rsid w:val="007B4240"/>
    <w:rsid w:val="007B4506"/>
    <w:rsid w:val="007B4677"/>
    <w:rsid w:val="007B4FED"/>
    <w:rsid w:val="007B5794"/>
    <w:rsid w:val="007B68ED"/>
    <w:rsid w:val="007C1581"/>
    <w:rsid w:val="007C269E"/>
    <w:rsid w:val="007C4B5B"/>
    <w:rsid w:val="007D2D06"/>
    <w:rsid w:val="007D302D"/>
    <w:rsid w:val="007D364A"/>
    <w:rsid w:val="007D4F2D"/>
    <w:rsid w:val="007D5EC7"/>
    <w:rsid w:val="007D6906"/>
    <w:rsid w:val="007D6F2A"/>
    <w:rsid w:val="007E08AA"/>
    <w:rsid w:val="007E0B5B"/>
    <w:rsid w:val="007E118B"/>
    <w:rsid w:val="007E190E"/>
    <w:rsid w:val="007E5EA5"/>
    <w:rsid w:val="007E772A"/>
    <w:rsid w:val="007E7DF6"/>
    <w:rsid w:val="007F0EC6"/>
    <w:rsid w:val="007F1370"/>
    <w:rsid w:val="007F3537"/>
    <w:rsid w:val="007F3C98"/>
    <w:rsid w:val="007F4A40"/>
    <w:rsid w:val="007F6CD2"/>
    <w:rsid w:val="007F6D4B"/>
    <w:rsid w:val="008007DF"/>
    <w:rsid w:val="0080093C"/>
    <w:rsid w:val="00800D0C"/>
    <w:rsid w:val="008032AC"/>
    <w:rsid w:val="00804C41"/>
    <w:rsid w:val="0080607C"/>
    <w:rsid w:val="00806A8E"/>
    <w:rsid w:val="00812D35"/>
    <w:rsid w:val="00814406"/>
    <w:rsid w:val="00815A1A"/>
    <w:rsid w:val="00815DE6"/>
    <w:rsid w:val="00817961"/>
    <w:rsid w:val="00820668"/>
    <w:rsid w:val="00821826"/>
    <w:rsid w:val="0082365B"/>
    <w:rsid w:val="00824375"/>
    <w:rsid w:val="0082620A"/>
    <w:rsid w:val="008267BC"/>
    <w:rsid w:val="00827AB1"/>
    <w:rsid w:val="008311E2"/>
    <w:rsid w:val="00831B62"/>
    <w:rsid w:val="00832599"/>
    <w:rsid w:val="00832696"/>
    <w:rsid w:val="0083422B"/>
    <w:rsid w:val="008342C7"/>
    <w:rsid w:val="00841F4E"/>
    <w:rsid w:val="0084286F"/>
    <w:rsid w:val="008435EF"/>
    <w:rsid w:val="00843D8A"/>
    <w:rsid w:val="00844254"/>
    <w:rsid w:val="00845264"/>
    <w:rsid w:val="00846279"/>
    <w:rsid w:val="008462CD"/>
    <w:rsid w:val="0084667B"/>
    <w:rsid w:val="00847E7D"/>
    <w:rsid w:val="00857FD8"/>
    <w:rsid w:val="008611E0"/>
    <w:rsid w:val="00862AB4"/>
    <w:rsid w:val="00863419"/>
    <w:rsid w:val="00865D00"/>
    <w:rsid w:val="00866A62"/>
    <w:rsid w:val="00871680"/>
    <w:rsid w:val="00872A74"/>
    <w:rsid w:val="00873AB4"/>
    <w:rsid w:val="00873D24"/>
    <w:rsid w:val="008757BA"/>
    <w:rsid w:val="0087581E"/>
    <w:rsid w:val="00876A91"/>
    <w:rsid w:val="0087750A"/>
    <w:rsid w:val="00877823"/>
    <w:rsid w:val="0088044B"/>
    <w:rsid w:val="00880789"/>
    <w:rsid w:val="0088115D"/>
    <w:rsid w:val="00882196"/>
    <w:rsid w:val="00883B42"/>
    <w:rsid w:val="00883B66"/>
    <w:rsid w:val="008853D1"/>
    <w:rsid w:val="00886014"/>
    <w:rsid w:val="00887E69"/>
    <w:rsid w:val="0089071C"/>
    <w:rsid w:val="00890ACE"/>
    <w:rsid w:val="00891DFB"/>
    <w:rsid w:val="00892B64"/>
    <w:rsid w:val="00893B25"/>
    <w:rsid w:val="0089437F"/>
    <w:rsid w:val="00895E0E"/>
    <w:rsid w:val="008965BD"/>
    <w:rsid w:val="008A09A7"/>
    <w:rsid w:val="008A1D45"/>
    <w:rsid w:val="008A2BDE"/>
    <w:rsid w:val="008A4878"/>
    <w:rsid w:val="008A566C"/>
    <w:rsid w:val="008A6CAF"/>
    <w:rsid w:val="008B2298"/>
    <w:rsid w:val="008B4D87"/>
    <w:rsid w:val="008B533A"/>
    <w:rsid w:val="008B5978"/>
    <w:rsid w:val="008B6922"/>
    <w:rsid w:val="008C14FC"/>
    <w:rsid w:val="008C1EB3"/>
    <w:rsid w:val="008C395D"/>
    <w:rsid w:val="008C4324"/>
    <w:rsid w:val="008C478D"/>
    <w:rsid w:val="008C49A9"/>
    <w:rsid w:val="008C53C4"/>
    <w:rsid w:val="008C5F65"/>
    <w:rsid w:val="008C6286"/>
    <w:rsid w:val="008C7D98"/>
    <w:rsid w:val="008C7E77"/>
    <w:rsid w:val="008D3196"/>
    <w:rsid w:val="008D5F84"/>
    <w:rsid w:val="008E1CF6"/>
    <w:rsid w:val="008E2963"/>
    <w:rsid w:val="008E315B"/>
    <w:rsid w:val="008E3608"/>
    <w:rsid w:val="008E3D7F"/>
    <w:rsid w:val="008E4161"/>
    <w:rsid w:val="008E574E"/>
    <w:rsid w:val="008E6BA4"/>
    <w:rsid w:val="008F03EC"/>
    <w:rsid w:val="008F199A"/>
    <w:rsid w:val="008F1B5C"/>
    <w:rsid w:val="008F20BD"/>
    <w:rsid w:val="008F2560"/>
    <w:rsid w:val="008F5552"/>
    <w:rsid w:val="008F591C"/>
    <w:rsid w:val="008F5A6E"/>
    <w:rsid w:val="008F7ABA"/>
    <w:rsid w:val="008F7CBD"/>
    <w:rsid w:val="009045B6"/>
    <w:rsid w:val="0090646E"/>
    <w:rsid w:val="00906C12"/>
    <w:rsid w:val="00906C41"/>
    <w:rsid w:val="00910B3E"/>
    <w:rsid w:val="00910BBA"/>
    <w:rsid w:val="009159B9"/>
    <w:rsid w:val="00915FB1"/>
    <w:rsid w:val="009168BD"/>
    <w:rsid w:val="0092251F"/>
    <w:rsid w:val="00922CD9"/>
    <w:rsid w:val="0092400B"/>
    <w:rsid w:val="00924DC0"/>
    <w:rsid w:val="0092631A"/>
    <w:rsid w:val="00926FDB"/>
    <w:rsid w:val="0093086B"/>
    <w:rsid w:val="009321EF"/>
    <w:rsid w:val="00932E17"/>
    <w:rsid w:val="00935FDA"/>
    <w:rsid w:val="0093699B"/>
    <w:rsid w:val="00936F2B"/>
    <w:rsid w:val="009374A9"/>
    <w:rsid w:val="00937A44"/>
    <w:rsid w:val="00941781"/>
    <w:rsid w:val="009423B6"/>
    <w:rsid w:val="00942995"/>
    <w:rsid w:val="00942C6D"/>
    <w:rsid w:val="0094346C"/>
    <w:rsid w:val="00944019"/>
    <w:rsid w:val="00947BA5"/>
    <w:rsid w:val="00950092"/>
    <w:rsid w:val="00950CEF"/>
    <w:rsid w:val="0095316D"/>
    <w:rsid w:val="00953C71"/>
    <w:rsid w:val="009549DE"/>
    <w:rsid w:val="009559E2"/>
    <w:rsid w:val="009559EB"/>
    <w:rsid w:val="009611D4"/>
    <w:rsid w:val="009625E5"/>
    <w:rsid w:val="00965406"/>
    <w:rsid w:val="009664C5"/>
    <w:rsid w:val="00966721"/>
    <w:rsid w:val="00967B94"/>
    <w:rsid w:val="00971170"/>
    <w:rsid w:val="009734FF"/>
    <w:rsid w:val="0097376B"/>
    <w:rsid w:val="0098014D"/>
    <w:rsid w:val="00980CC7"/>
    <w:rsid w:val="0098337B"/>
    <w:rsid w:val="00983650"/>
    <w:rsid w:val="009838A1"/>
    <w:rsid w:val="009839CB"/>
    <w:rsid w:val="00983A42"/>
    <w:rsid w:val="00985903"/>
    <w:rsid w:val="0098623D"/>
    <w:rsid w:val="009869AC"/>
    <w:rsid w:val="0098758E"/>
    <w:rsid w:val="0099374C"/>
    <w:rsid w:val="00997087"/>
    <w:rsid w:val="00997C9E"/>
    <w:rsid w:val="009A3326"/>
    <w:rsid w:val="009A50FD"/>
    <w:rsid w:val="009A6096"/>
    <w:rsid w:val="009B0163"/>
    <w:rsid w:val="009B1F9A"/>
    <w:rsid w:val="009B2E19"/>
    <w:rsid w:val="009B3A93"/>
    <w:rsid w:val="009B62FB"/>
    <w:rsid w:val="009B6B0F"/>
    <w:rsid w:val="009C025D"/>
    <w:rsid w:val="009C06C4"/>
    <w:rsid w:val="009C2862"/>
    <w:rsid w:val="009C3A19"/>
    <w:rsid w:val="009C3BD3"/>
    <w:rsid w:val="009C5665"/>
    <w:rsid w:val="009D383C"/>
    <w:rsid w:val="009D485A"/>
    <w:rsid w:val="009D6752"/>
    <w:rsid w:val="009E20E6"/>
    <w:rsid w:val="009E3CCC"/>
    <w:rsid w:val="009E5819"/>
    <w:rsid w:val="009E730D"/>
    <w:rsid w:val="009E746D"/>
    <w:rsid w:val="009E7BAA"/>
    <w:rsid w:val="009E7E60"/>
    <w:rsid w:val="009F0C81"/>
    <w:rsid w:val="009F124E"/>
    <w:rsid w:val="009F1B0E"/>
    <w:rsid w:val="009F2A98"/>
    <w:rsid w:val="009F3D92"/>
    <w:rsid w:val="009F5829"/>
    <w:rsid w:val="00A00761"/>
    <w:rsid w:val="00A01A22"/>
    <w:rsid w:val="00A02A3B"/>
    <w:rsid w:val="00A0308D"/>
    <w:rsid w:val="00A04621"/>
    <w:rsid w:val="00A0669E"/>
    <w:rsid w:val="00A1010C"/>
    <w:rsid w:val="00A105F6"/>
    <w:rsid w:val="00A13C35"/>
    <w:rsid w:val="00A13EDD"/>
    <w:rsid w:val="00A16805"/>
    <w:rsid w:val="00A17299"/>
    <w:rsid w:val="00A177B2"/>
    <w:rsid w:val="00A17F72"/>
    <w:rsid w:val="00A20072"/>
    <w:rsid w:val="00A22944"/>
    <w:rsid w:val="00A23ABF"/>
    <w:rsid w:val="00A263A0"/>
    <w:rsid w:val="00A2781D"/>
    <w:rsid w:val="00A30EB2"/>
    <w:rsid w:val="00A3124C"/>
    <w:rsid w:val="00A3151D"/>
    <w:rsid w:val="00A315D6"/>
    <w:rsid w:val="00A31921"/>
    <w:rsid w:val="00A35DD9"/>
    <w:rsid w:val="00A36BAA"/>
    <w:rsid w:val="00A36BB9"/>
    <w:rsid w:val="00A36EEB"/>
    <w:rsid w:val="00A4285F"/>
    <w:rsid w:val="00A43D50"/>
    <w:rsid w:val="00A44957"/>
    <w:rsid w:val="00A450AA"/>
    <w:rsid w:val="00A4543B"/>
    <w:rsid w:val="00A4551C"/>
    <w:rsid w:val="00A45EC9"/>
    <w:rsid w:val="00A464C8"/>
    <w:rsid w:val="00A500C1"/>
    <w:rsid w:val="00A50B54"/>
    <w:rsid w:val="00A510F4"/>
    <w:rsid w:val="00A517A2"/>
    <w:rsid w:val="00A51F5F"/>
    <w:rsid w:val="00A52FF9"/>
    <w:rsid w:val="00A56041"/>
    <w:rsid w:val="00A56255"/>
    <w:rsid w:val="00A56F98"/>
    <w:rsid w:val="00A57080"/>
    <w:rsid w:val="00A571BA"/>
    <w:rsid w:val="00A60160"/>
    <w:rsid w:val="00A60E07"/>
    <w:rsid w:val="00A63AA4"/>
    <w:rsid w:val="00A72456"/>
    <w:rsid w:val="00A7266B"/>
    <w:rsid w:val="00A72AAB"/>
    <w:rsid w:val="00A74B34"/>
    <w:rsid w:val="00A80C3D"/>
    <w:rsid w:val="00A82855"/>
    <w:rsid w:val="00A82CF3"/>
    <w:rsid w:val="00A857C9"/>
    <w:rsid w:val="00A85B8D"/>
    <w:rsid w:val="00A87A92"/>
    <w:rsid w:val="00A92F3C"/>
    <w:rsid w:val="00A932E3"/>
    <w:rsid w:val="00A938D0"/>
    <w:rsid w:val="00A941FF"/>
    <w:rsid w:val="00A94D95"/>
    <w:rsid w:val="00A94DC8"/>
    <w:rsid w:val="00A94FEB"/>
    <w:rsid w:val="00A95BEF"/>
    <w:rsid w:val="00A96C68"/>
    <w:rsid w:val="00A977C3"/>
    <w:rsid w:val="00A97ADE"/>
    <w:rsid w:val="00AA173D"/>
    <w:rsid w:val="00AA3E3A"/>
    <w:rsid w:val="00AA6D09"/>
    <w:rsid w:val="00AB0817"/>
    <w:rsid w:val="00AB2035"/>
    <w:rsid w:val="00AB21CC"/>
    <w:rsid w:val="00AB3F54"/>
    <w:rsid w:val="00AB60BD"/>
    <w:rsid w:val="00AB67F5"/>
    <w:rsid w:val="00AC0C16"/>
    <w:rsid w:val="00AC4C62"/>
    <w:rsid w:val="00AC4E34"/>
    <w:rsid w:val="00AC5D98"/>
    <w:rsid w:val="00AC5DF3"/>
    <w:rsid w:val="00AC6DF8"/>
    <w:rsid w:val="00AC77A5"/>
    <w:rsid w:val="00AD29C3"/>
    <w:rsid w:val="00AD39EF"/>
    <w:rsid w:val="00AD5C93"/>
    <w:rsid w:val="00AE0D92"/>
    <w:rsid w:val="00AE1604"/>
    <w:rsid w:val="00AE3047"/>
    <w:rsid w:val="00AE53BC"/>
    <w:rsid w:val="00AE5FBF"/>
    <w:rsid w:val="00AE7568"/>
    <w:rsid w:val="00AE78D2"/>
    <w:rsid w:val="00AE7F1F"/>
    <w:rsid w:val="00AF0010"/>
    <w:rsid w:val="00AF0E40"/>
    <w:rsid w:val="00AF4C0E"/>
    <w:rsid w:val="00AF5D40"/>
    <w:rsid w:val="00AF74FE"/>
    <w:rsid w:val="00B00043"/>
    <w:rsid w:val="00B0018E"/>
    <w:rsid w:val="00B0199E"/>
    <w:rsid w:val="00B01EAE"/>
    <w:rsid w:val="00B023B2"/>
    <w:rsid w:val="00B05A8B"/>
    <w:rsid w:val="00B10DEB"/>
    <w:rsid w:val="00B116DC"/>
    <w:rsid w:val="00B1195F"/>
    <w:rsid w:val="00B132E4"/>
    <w:rsid w:val="00B1562C"/>
    <w:rsid w:val="00B1578B"/>
    <w:rsid w:val="00B15FD5"/>
    <w:rsid w:val="00B16328"/>
    <w:rsid w:val="00B16C01"/>
    <w:rsid w:val="00B16DF8"/>
    <w:rsid w:val="00B16F89"/>
    <w:rsid w:val="00B20473"/>
    <w:rsid w:val="00B22894"/>
    <w:rsid w:val="00B232A3"/>
    <w:rsid w:val="00B25283"/>
    <w:rsid w:val="00B2700D"/>
    <w:rsid w:val="00B27417"/>
    <w:rsid w:val="00B27CB0"/>
    <w:rsid w:val="00B31E56"/>
    <w:rsid w:val="00B3248F"/>
    <w:rsid w:val="00B32652"/>
    <w:rsid w:val="00B329B2"/>
    <w:rsid w:val="00B3386D"/>
    <w:rsid w:val="00B33AA5"/>
    <w:rsid w:val="00B347D1"/>
    <w:rsid w:val="00B34AB1"/>
    <w:rsid w:val="00B34D6D"/>
    <w:rsid w:val="00B350FA"/>
    <w:rsid w:val="00B35232"/>
    <w:rsid w:val="00B362B9"/>
    <w:rsid w:val="00B3638B"/>
    <w:rsid w:val="00B36CE6"/>
    <w:rsid w:val="00B372BD"/>
    <w:rsid w:val="00B41FC2"/>
    <w:rsid w:val="00B4370D"/>
    <w:rsid w:val="00B45ED9"/>
    <w:rsid w:val="00B47054"/>
    <w:rsid w:val="00B50C4E"/>
    <w:rsid w:val="00B50D53"/>
    <w:rsid w:val="00B51090"/>
    <w:rsid w:val="00B523D6"/>
    <w:rsid w:val="00B52909"/>
    <w:rsid w:val="00B540DC"/>
    <w:rsid w:val="00B54704"/>
    <w:rsid w:val="00B547BE"/>
    <w:rsid w:val="00B56A25"/>
    <w:rsid w:val="00B60DD2"/>
    <w:rsid w:val="00B63FAA"/>
    <w:rsid w:val="00B6559A"/>
    <w:rsid w:val="00B65A61"/>
    <w:rsid w:val="00B65CC4"/>
    <w:rsid w:val="00B65DFB"/>
    <w:rsid w:val="00B67B37"/>
    <w:rsid w:val="00B72D85"/>
    <w:rsid w:val="00B733A1"/>
    <w:rsid w:val="00B73B9C"/>
    <w:rsid w:val="00B73D88"/>
    <w:rsid w:val="00B8047A"/>
    <w:rsid w:val="00B81797"/>
    <w:rsid w:val="00B82024"/>
    <w:rsid w:val="00B83A36"/>
    <w:rsid w:val="00B85751"/>
    <w:rsid w:val="00B85D9A"/>
    <w:rsid w:val="00B91C1E"/>
    <w:rsid w:val="00B92B33"/>
    <w:rsid w:val="00B9327B"/>
    <w:rsid w:val="00B93BF2"/>
    <w:rsid w:val="00B9435D"/>
    <w:rsid w:val="00BA029F"/>
    <w:rsid w:val="00BA13B9"/>
    <w:rsid w:val="00BA19E7"/>
    <w:rsid w:val="00BA1F0D"/>
    <w:rsid w:val="00BA21F9"/>
    <w:rsid w:val="00BA2CCA"/>
    <w:rsid w:val="00BA2E67"/>
    <w:rsid w:val="00BA34A6"/>
    <w:rsid w:val="00BA44A3"/>
    <w:rsid w:val="00BA4C80"/>
    <w:rsid w:val="00BA6420"/>
    <w:rsid w:val="00BA7DBA"/>
    <w:rsid w:val="00BB014B"/>
    <w:rsid w:val="00BB382B"/>
    <w:rsid w:val="00BB44C7"/>
    <w:rsid w:val="00BB625D"/>
    <w:rsid w:val="00BB71E0"/>
    <w:rsid w:val="00BC1860"/>
    <w:rsid w:val="00BC2FDB"/>
    <w:rsid w:val="00BC384B"/>
    <w:rsid w:val="00BC4143"/>
    <w:rsid w:val="00BC4879"/>
    <w:rsid w:val="00BC5448"/>
    <w:rsid w:val="00BC5CB4"/>
    <w:rsid w:val="00BC7E31"/>
    <w:rsid w:val="00BD0196"/>
    <w:rsid w:val="00BD30F6"/>
    <w:rsid w:val="00BD48C2"/>
    <w:rsid w:val="00BD4C55"/>
    <w:rsid w:val="00BE173E"/>
    <w:rsid w:val="00BE34BE"/>
    <w:rsid w:val="00BE39A0"/>
    <w:rsid w:val="00BE7BAC"/>
    <w:rsid w:val="00BF0251"/>
    <w:rsid w:val="00BF11E2"/>
    <w:rsid w:val="00BF169F"/>
    <w:rsid w:val="00BF2373"/>
    <w:rsid w:val="00BF2C1B"/>
    <w:rsid w:val="00BF32A6"/>
    <w:rsid w:val="00BF4793"/>
    <w:rsid w:val="00BF4DD0"/>
    <w:rsid w:val="00BF4F76"/>
    <w:rsid w:val="00BF5A07"/>
    <w:rsid w:val="00BF72EA"/>
    <w:rsid w:val="00BF7758"/>
    <w:rsid w:val="00C001A3"/>
    <w:rsid w:val="00C0139C"/>
    <w:rsid w:val="00C021B5"/>
    <w:rsid w:val="00C02DFA"/>
    <w:rsid w:val="00C03113"/>
    <w:rsid w:val="00C053D8"/>
    <w:rsid w:val="00C05A1E"/>
    <w:rsid w:val="00C0759A"/>
    <w:rsid w:val="00C078E2"/>
    <w:rsid w:val="00C109BD"/>
    <w:rsid w:val="00C10C77"/>
    <w:rsid w:val="00C11E1C"/>
    <w:rsid w:val="00C128A5"/>
    <w:rsid w:val="00C12F33"/>
    <w:rsid w:val="00C14004"/>
    <w:rsid w:val="00C178E5"/>
    <w:rsid w:val="00C179AE"/>
    <w:rsid w:val="00C21530"/>
    <w:rsid w:val="00C21C7E"/>
    <w:rsid w:val="00C22706"/>
    <w:rsid w:val="00C22A9C"/>
    <w:rsid w:val="00C249A8"/>
    <w:rsid w:val="00C277D9"/>
    <w:rsid w:val="00C27E1D"/>
    <w:rsid w:val="00C31B7C"/>
    <w:rsid w:val="00C32534"/>
    <w:rsid w:val="00C32DCD"/>
    <w:rsid w:val="00C340F4"/>
    <w:rsid w:val="00C34DFC"/>
    <w:rsid w:val="00C35492"/>
    <w:rsid w:val="00C35E3E"/>
    <w:rsid w:val="00C3629F"/>
    <w:rsid w:val="00C36D81"/>
    <w:rsid w:val="00C37322"/>
    <w:rsid w:val="00C405A3"/>
    <w:rsid w:val="00C40CC6"/>
    <w:rsid w:val="00C43D4E"/>
    <w:rsid w:val="00C458BA"/>
    <w:rsid w:val="00C50858"/>
    <w:rsid w:val="00C53148"/>
    <w:rsid w:val="00C54302"/>
    <w:rsid w:val="00C543D9"/>
    <w:rsid w:val="00C56107"/>
    <w:rsid w:val="00C5611C"/>
    <w:rsid w:val="00C56F7A"/>
    <w:rsid w:val="00C57363"/>
    <w:rsid w:val="00C57C57"/>
    <w:rsid w:val="00C60444"/>
    <w:rsid w:val="00C604E0"/>
    <w:rsid w:val="00C61FD9"/>
    <w:rsid w:val="00C62041"/>
    <w:rsid w:val="00C62DB9"/>
    <w:rsid w:val="00C62ED3"/>
    <w:rsid w:val="00C64E27"/>
    <w:rsid w:val="00C65295"/>
    <w:rsid w:val="00C66214"/>
    <w:rsid w:val="00C6692E"/>
    <w:rsid w:val="00C66C21"/>
    <w:rsid w:val="00C700C3"/>
    <w:rsid w:val="00C706DB"/>
    <w:rsid w:val="00C74590"/>
    <w:rsid w:val="00C74719"/>
    <w:rsid w:val="00C74905"/>
    <w:rsid w:val="00C76768"/>
    <w:rsid w:val="00C81706"/>
    <w:rsid w:val="00C81D61"/>
    <w:rsid w:val="00C84602"/>
    <w:rsid w:val="00C84C67"/>
    <w:rsid w:val="00C85013"/>
    <w:rsid w:val="00C860C8"/>
    <w:rsid w:val="00C908EE"/>
    <w:rsid w:val="00C90DB7"/>
    <w:rsid w:val="00C91828"/>
    <w:rsid w:val="00C93526"/>
    <w:rsid w:val="00C93776"/>
    <w:rsid w:val="00C97309"/>
    <w:rsid w:val="00C975C1"/>
    <w:rsid w:val="00C9771F"/>
    <w:rsid w:val="00C979D7"/>
    <w:rsid w:val="00CA090F"/>
    <w:rsid w:val="00CA1199"/>
    <w:rsid w:val="00CA19F6"/>
    <w:rsid w:val="00CA1F9D"/>
    <w:rsid w:val="00CA22AA"/>
    <w:rsid w:val="00CA249D"/>
    <w:rsid w:val="00CA27E9"/>
    <w:rsid w:val="00CA2D62"/>
    <w:rsid w:val="00CA3DAB"/>
    <w:rsid w:val="00CA3E4E"/>
    <w:rsid w:val="00CA3FF5"/>
    <w:rsid w:val="00CA4151"/>
    <w:rsid w:val="00CA42BD"/>
    <w:rsid w:val="00CA4969"/>
    <w:rsid w:val="00CA5A73"/>
    <w:rsid w:val="00CA608F"/>
    <w:rsid w:val="00CA630A"/>
    <w:rsid w:val="00CA6722"/>
    <w:rsid w:val="00CA7218"/>
    <w:rsid w:val="00CB05D3"/>
    <w:rsid w:val="00CB0FCF"/>
    <w:rsid w:val="00CB113E"/>
    <w:rsid w:val="00CB13C2"/>
    <w:rsid w:val="00CB202B"/>
    <w:rsid w:val="00CB2D09"/>
    <w:rsid w:val="00CB3264"/>
    <w:rsid w:val="00CB4438"/>
    <w:rsid w:val="00CC1155"/>
    <w:rsid w:val="00CC3129"/>
    <w:rsid w:val="00CC47DF"/>
    <w:rsid w:val="00CC5EE7"/>
    <w:rsid w:val="00CC68F1"/>
    <w:rsid w:val="00CC6ED2"/>
    <w:rsid w:val="00CC718D"/>
    <w:rsid w:val="00CC7AFF"/>
    <w:rsid w:val="00CC7DB6"/>
    <w:rsid w:val="00CD0080"/>
    <w:rsid w:val="00CE07E4"/>
    <w:rsid w:val="00CE0DA1"/>
    <w:rsid w:val="00CE1DC5"/>
    <w:rsid w:val="00CE1EB6"/>
    <w:rsid w:val="00CE3C6A"/>
    <w:rsid w:val="00CF2559"/>
    <w:rsid w:val="00CF2A9B"/>
    <w:rsid w:val="00CF4A0E"/>
    <w:rsid w:val="00CF5565"/>
    <w:rsid w:val="00CF6F0A"/>
    <w:rsid w:val="00CF7ED7"/>
    <w:rsid w:val="00D006CB"/>
    <w:rsid w:val="00D01304"/>
    <w:rsid w:val="00D0133E"/>
    <w:rsid w:val="00D02675"/>
    <w:rsid w:val="00D039EE"/>
    <w:rsid w:val="00D03CA2"/>
    <w:rsid w:val="00D046F2"/>
    <w:rsid w:val="00D05AD8"/>
    <w:rsid w:val="00D06F4D"/>
    <w:rsid w:val="00D117FF"/>
    <w:rsid w:val="00D131C7"/>
    <w:rsid w:val="00D14DED"/>
    <w:rsid w:val="00D15104"/>
    <w:rsid w:val="00D155EA"/>
    <w:rsid w:val="00D15D8C"/>
    <w:rsid w:val="00D2204B"/>
    <w:rsid w:val="00D2277C"/>
    <w:rsid w:val="00D22C70"/>
    <w:rsid w:val="00D2353E"/>
    <w:rsid w:val="00D23566"/>
    <w:rsid w:val="00D24638"/>
    <w:rsid w:val="00D25A54"/>
    <w:rsid w:val="00D30485"/>
    <w:rsid w:val="00D30CBE"/>
    <w:rsid w:val="00D318D3"/>
    <w:rsid w:val="00D34760"/>
    <w:rsid w:val="00D34AD0"/>
    <w:rsid w:val="00D34E0A"/>
    <w:rsid w:val="00D36785"/>
    <w:rsid w:val="00D36E7D"/>
    <w:rsid w:val="00D40466"/>
    <w:rsid w:val="00D40B79"/>
    <w:rsid w:val="00D40D8B"/>
    <w:rsid w:val="00D40E86"/>
    <w:rsid w:val="00D412DB"/>
    <w:rsid w:val="00D41305"/>
    <w:rsid w:val="00D42031"/>
    <w:rsid w:val="00D42980"/>
    <w:rsid w:val="00D46B18"/>
    <w:rsid w:val="00D501FD"/>
    <w:rsid w:val="00D554CF"/>
    <w:rsid w:val="00D55DD2"/>
    <w:rsid w:val="00D5750D"/>
    <w:rsid w:val="00D60071"/>
    <w:rsid w:val="00D64123"/>
    <w:rsid w:val="00D642D3"/>
    <w:rsid w:val="00D64DDC"/>
    <w:rsid w:val="00D65B32"/>
    <w:rsid w:val="00D66019"/>
    <w:rsid w:val="00D674B9"/>
    <w:rsid w:val="00D67E95"/>
    <w:rsid w:val="00D706D2"/>
    <w:rsid w:val="00D71EDF"/>
    <w:rsid w:val="00D72C22"/>
    <w:rsid w:val="00D73298"/>
    <w:rsid w:val="00D7539C"/>
    <w:rsid w:val="00D75AA8"/>
    <w:rsid w:val="00D77B38"/>
    <w:rsid w:val="00D829CB"/>
    <w:rsid w:val="00D82DFA"/>
    <w:rsid w:val="00D83A0D"/>
    <w:rsid w:val="00D84B3C"/>
    <w:rsid w:val="00D90A7D"/>
    <w:rsid w:val="00D91434"/>
    <w:rsid w:val="00D91F62"/>
    <w:rsid w:val="00D95F83"/>
    <w:rsid w:val="00D967C8"/>
    <w:rsid w:val="00DA0560"/>
    <w:rsid w:val="00DA099A"/>
    <w:rsid w:val="00DA3A81"/>
    <w:rsid w:val="00DA3DD4"/>
    <w:rsid w:val="00DA4FFA"/>
    <w:rsid w:val="00DA5FD6"/>
    <w:rsid w:val="00DA7070"/>
    <w:rsid w:val="00DA75FA"/>
    <w:rsid w:val="00DA7E99"/>
    <w:rsid w:val="00DB0056"/>
    <w:rsid w:val="00DB0200"/>
    <w:rsid w:val="00DB1216"/>
    <w:rsid w:val="00DB1615"/>
    <w:rsid w:val="00DB3656"/>
    <w:rsid w:val="00DB5A73"/>
    <w:rsid w:val="00DB7468"/>
    <w:rsid w:val="00DC1902"/>
    <w:rsid w:val="00DC29B6"/>
    <w:rsid w:val="00DC4C6E"/>
    <w:rsid w:val="00DC6C06"/>
    <w:rsid w:val="00DD07A1"/>
    <w:rsid w:val="00DD150C"/>
    <w:rsid w:val="00DD1656"/>
    <w:rsid w:val="00DD3B60"/>
    <w:rsid w:val="00DD4198"/>
    <w:rsid w:val="00DD4C2F"/>
    <w:rsid w:val="00DD6FD1"/>
    <w:rsid w:val="00DD7326"/>
    <w:rsid w:val="00DE1780"/>
    <w:rsid w:val="00DE1B55"/>
    <w:rsid w:val="00DE2437"/>
    <w:rsid w:val="00DE390F"/>
    <w:rsid w:val="00DE5BE7"/>
    <w:rsid w:val="00DE6B36"/>
    <w:rsid w:val="00DE7E9B"/>
    <w:rsid w:val="00DF04EE"/>
    <w:rsid w:val="00DF0E57"/>
    <w:rsid w:val="00DF181A"/>
    <w:rsid w:val="00DF36F9"/>
    <w:rsid w:val="00DF4578"/>
    <w:rsid w:val="00DF7E3E"/>
    <w:rsid w:val="00E02281"/>
    <w:rsid w:val="00E02AE8"/>
    <w:rsid w:val="00E03AE6"/>
    <w:rsid w:val="00E03B20"/>
    <w:rsid w:val="00E04070"/>
    <w:rsid w:val="00E04C14"/>
    <w:rsid w:val="00E05810"/>
    <w:rsid w:val="00E05ACB"/>
    <w:rsid w:val="00E05D34"/>
    <w:rsid w:val="00E07D3A"/>
    <w:rsid w:val="00E07EAC"/>
    <w:rsid w:val="00E11CE2"/>
    <w:rsid w:val="00E1204E"/>
    <w:rsid w:val="00E1281D"/>
    <w:rsid w:val="00E15B51"/>
    <w:rsid w:val="00E207BE"/>
    <w:rsid w:val="00E20D51"/>
    <w:rsid w:val="00E216C5"/>
    <w:rsid w:val="00E22BD5"/>
    <w:rsid w:val="00E22E88"/>
    <w:rsid w:val="00E24A98"/>
    <w:rsid w:val="00E25218"/>
    <w:rsid w:val="00E2533F"/>
    <w:rsid w:val="00E254FA"/>
    <w:rsid w:val="00E259EB"/>
    <w:rsid w:val="00E25F62"/>
    <w:rsid w:val="00E2703A"/>
    <w:rsid w:val="00E30C0A"/>
    <w:rsid w:val="00E31E83"/>
    <w:rsid w:val="00E3409F"/>
    <w:rsid w:val="00E36967"/>
    <w:rsid w:val="00E369E0"/>
    <w:rsid w:val="00E3714D"/>
    <w:rsid w:val="00E37C15"/>
    <w:rsid w:val="00E4241A"/>
    <w:rsid w:val="00E43C38"/>
    <w:rsid w:val="00E450FA"/>
    <w:rsid w:val="00E46306"/>
    <w:rsid w:val="00E535E2"/>
    <w:rsid w:val="00E53C7B"/>
    <w:rsid w:val="00E53DB9"/>
    <w:rsid w:val="00E556C4"/>
    <w:rsid w:val="00E55DCD"/>
    <w:rsid w:val="00E573E2"/>
    <w:rsid w:val="00E57BD8"/>
    <w:rsid w:val="00E57CFC"/>
    <w:rsid w:val="00E62C5A"/>
    <w:rsid w:val="00E632B2"/>
    <w:rsid w:val="00E63794"/>
    <w:rsid w:val="00E6398C"/>
    <w:rsid w:val="00E63AC9"/>
    <w:rsid w:val="00E71907"/>
    <w:rsid w:val="00E71E57"/>
    <w:rsid w:val="00E746F5"/>
    <w:rsid w:val="00E756AC"/>
    <w:rsid w:val="00E82D01"/>
    <w:rsid w:val="00E856AD"/>
    <w:rsid w:val="00E86B6C"/>
    <w:rsid w:val="00E8776D"/>
    <w:rsid w:val="00E90087"/>
    <w:rsid w:val="00E9041F"/>
    <w:rsid w:val="00E90AB6"/>
    <w:rsid w:val="00E92F86"/>
    <w:rsid w:val="00E974E1"/>
    <w:rsid w:val="00E978C4"/>
    <w:rsid w:val="00E979DE"/>
    <w:rsid w:val="00E97E52"/>
    <w:rsid w:val="00EA0B4D"/>
    <w:rsid w:val="00EA0C93"/>
    <w:rsid w:val="00EA10FE"/>
    <w:rsid w:val="00EA1B78"/>
    <w:rsid w:val="00EA1DFC"/>
    <w:rsid w:val="00EA3268"/>
    <w:rsid w:val="00EA339A"/>
    <w:rsid w:val="00EA3E32"/>
    <w:rsid w:val="00EA6D08"/>
    <w:rsid w:val="00EA7735"/>
    <w:rsid w:val="00EA7779"/>
    <w:rsid w:val="00EA7A29"/>
    <w:rsid w:val="00EB03B3"/>
    <w:rsid w:val="00EB0836"/>
    <w:rsid w:val="00EB0879"/>
    <w:rsid w:val="00EB0A8B"/>
    <w:rsid w:val="00EB1B3E"/>
    <w:rsid w:val="00EB3C98"/>
    <w:rsid w:val="00EB48DF"/>
    <w:rsid w:val="00EB4FDA"/>
    <w:rsid w:val="00EB50D7"/>
    <w:rsid w:val="00EB6822"/>
    <w:rsid w:val="00EB77BC"/>
    <w:rsid w:val="00EC2A90"/>
    <w:rsid w:val="00EC2B0F"/>
    <w:rsid w:val="00EC53E6"/>
    <w:rsid w:val="00EC569E"/>
    <w:rsid w:val="00EC63AE"/>
    <w:rsid w:val="00EC7215"/>
    <w:rsid w:val="00ED06F4"/>
    <w:rsid w:val="00ED1F8C"/>
    <w:rsid w:val="00ED2FE3"/>
    <w:rsid w:val="00ED3F64"/>
    <w:rsid w:val="00ED545A"/>
    <w:rsid w:val="00ED6138"/>
    <w:rsid w:val="00EE09A7"/>
    <w:rsid w:val="00EE3EB5"/>
    <w:rsid w:val="00EE493F"/>
    <w:rsid w:val="00EE52A1"/>
    <w:rsid w:val="00EE5808"/>
    <w:rsid w:val="00EE6B98"/>
    <w:rsid w:val="00EF08AC"/>
    <w:rsid w:val="00EF29E6"/>
    <w:rsid w:val="00EF33A1"/>
    <w:rsid w:val="00EF53FE"/>
    <w:rsid w:val="00F019B4"/>
    <w:rsid w:val="00F032BE"/>
    <w:rsid w:val="00F03AE0"/>
    <w:rsid w:val="00F069DE"/>
    <w:rsid w:val="00F071D3"/>
    <w:rsid w:val="00F11C4C"/>
    <w:rsid w:val="00F11FAC"/>
    <w:rsid w:val="00F122CC"/>
    <w:rsid w:val="00F13FC8"/>
    <w:rsid w:val="00F143E3"/>
    <w:rsid w:val="00F160B7"/>
    <w:rsid w:val="00F20957"/>
    <w:rsid w:val="00F21477"/>
    <w:rsid w:val="00F21F69"/>
    <w:rsid w:val="00F227EB"/>
    <w:rsid w:val="00F2297E"/>
    <w:rsid w:val="00F23297"/>
    <w:rsid w:val="00F234F4"/>
    <w:rsid w:val="00F23FC3"/>
    <w:rsid w:val="00F305A1"/>
    <w:rsid w:val="00F32A09"/>
    <w:rsid w:val="00F32DCD"/>
    <w:rsid w:val="00F33534"/>
    <w:rsid w:val="00F3441A"/>
    <w:rsid w:val="00F34B32"/>
    <w:rsid w:val="00F37D4C"/>
    <w:rsid w:val="00F4082C"/>
    <w:rsid w:val="00F4110C"/>
    <w:rsid w:val="00F41262"/>
    <w:rsid w:val="00F42702"/>
    <w:rsid w:val="00F440FF"/>
    <w:rsid w:val="00F44627"/>
    <w:rsid w:val="00F4469D"/>
    <w:rsid w:val="00F459E2"/>
    <w:rsid w:val="00F45CDF"/>
    <w:rsid w:val="00F466EF"/>
    <w:rsid w:val="00F47726"/>
    <w:rsid w:val="00F501A9"/>
    <w:rsid w:val="00F519D9"/>
    <w:rsid w:val="00F5229B"/>
    <w:rsid w:val="00F524F6"/>
    <w:rsid w:val="00F52BC0"/>
    <w:rsid w:val="00F5383E"/>
    <w:rsid w:val="00F53A33"/>
    <w:rsid w:val="00F54DE0"/>
    <w:rsid w:val="00F54F36"/>
    <w:rsid w:val="00F552B7"/>
    <w:rsid w:val="00F5646E"/>
    <w:rsid w:val="00F56AFD"/>
    <w:rsid w:val="00F573B8"/>
    <w:rsid w:val="00F576F7"/>
    <w:rsid w:val="00F57C3F"/>
    <w:rsid w:val="00F60F9A"/>
    <w:rsid w:val="00F623F3"/>
    <w:rsid w:val="00F6283A"/>
    <w:rsid w:val="00F648E7"/>
    <w:rsid w:val="00F65724"/>
    <w:rsid w:val="00F67B04"/>
    <w:rsid w:val="00F701ED"/>
    <w:rsid w:val="00F70A9A"/>
    <w:rsid w:val="00F71EA5"/>
    <w:rsid w:val="00F721D6"/>
    <w:rsid w:val="00F72962"/>
    <w:rsid w:val="00F7320E"/>
    <w:rsid w:val="00F73E78"/>
    <w:rsid w:val="00F73F6E"/>
    <w:rsid w:val="00F73F8E"/>
    <w:rsid w:val="00F74918"/>
    <w:rsid w:val="00F76152"/>
    <w:rsid w:val="00F76232"/>
    <w:rsid w:val="00F7730F"/>
    <w:rsid w:val="00F817EE"/>
    <w:rsid w:val="00F817FC"/>
    <w:rsid w:val="00F8285F"/>
    <w:rsid w:val="00F82959"/>
    <w:rsid w:val="00F83EC5"/>
    <w:rsid w:val="00F84CB9"/>
    <w:rsid w:val="00F86246"/>
    <w:rsid w:val="00F864E2"/>
    <w:rsid w:val="00F86A77"/>
    <w:rsid w:val="00F91C1C"/>
    <w:rsid w:val="00F930CF"/>
    <w:rsid w:val="00F930E4"/>
    <w:rsid w:val="00F949E5"/>
    <w:rsid w:val="00F9605A"/>
    <w:rsid w:val="00F971D6"/>
    <w:rsid w:val="00F97802"/>
    <w:rsid w:val="00FA0836"/>
    <w:rsid w:val="00FA194B"/>
    <w:rsid w:val="00FA30B2"/>
    <w:rsid w:val="00FA3606"/>
    <w:rsid w:val="00FA4494"/>
    <w:rsid w:val="00FA5878"/>
    <w:rsid w:val="00FA5D00"/>
    <w:rsid w:val="00FA6FE1"/>
    <w:rsid w:val="00FA714D"/>
    <w:rsid w:val="00FA7348"/>
    <w:rsid w:val="00FA773F"/>
    <w:rsid w:val="00FA7984"/>
    <w:rsid w:val="00FB176A"/>
    <w:rsid w:val="00FB1D67"/>
    <w:rsid w:val="00FB2B2B"/>
    <w:rsid w:val="00FB57E2"/>
    <w:rsid w:val="00FB7A62"/>
    <w:rsid w:val="00FB7F85"/>
    <w:rsid w:val="00FC0511"/>
    <w:rsid w:val="00FC2C07"/>
    <w:rsid w:val="00FC2D2D"/>
    <w:rsid w:val="00FC31B9"/>
    <w:rsid w:val="00FC3DDE"/>
    <w:rsid w:val="00FC4320"/>
    <w:rsid w:val="00FC4BC4"/>
    <w:rsid w:val="00FC68CE"/>
    <w:rsid w:val="00FC69CA"/>
    <w:rsid w:val="00FD181C"/>
    <w:rsid w:val="00FD1B41"/>
    <w:rsid w:val="00FD251D"/>
    <w:rsid w:val="00FD2A3E"/>
    <w:rsid w:val="00FD32FE"/>
    <w:rsid w:val="00FD50C6"/>
    <w:rsid w:val="00FD6416"/>
    <w:rsid w:val="00FD6642"/>
    <w:rsid w:val="00FD678A"/>
    <w:rsid w:val="00FD6805"/>
    <w:rsid w:val="00FD7152"/>
    <w:rsid w:val="00FE1394"/>
    <w:rsid w:val="00FE2E43"/>
    <w:rsid w:val="00FE4F68"/>
    <w:rsid w:val="00FE50F4"/>
    <w:rsid w:val="00FE7365"/>
    <w:rsid w:val="00FF0C9F"/>
    <w:rsid w:val="00FF1504"/>
    <w:rsid w:val="00FF3404"/>
    <w:rsid w:val="00FF3F85"/>
    <w:rsid w:val="00FF44FE"/>
    <w:rsid w:val="00FF5BE0"/>
    <w:rsid w:val="00FF6135"/>
    <w:rsid w:val="00FF6232"/>
    <w:rsid w:val="00FF7645"/>
    <w:rsid w:val="00FF7C3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DAFD"/>
  <w15:docId w15:val="{18C4481B-8EE9-41C0-94A9-FAE204B9A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1">
    <w:lsdException w:name="Normal"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eastAsia="en-US"/>
    </w:rPr>
  </w:style>
  <w:style w:type="paragraph" w:styleId="1">
    <w:name w:val="heading 1"/>
    <w:basedOn w:val="a"/>
    <w:next w:val="a"/>
    <w:link w:val="10"/>
    <w:uiPriority w:val="1"/>
    <w:qFormat/>
    <w:pPr>
      <w:keepNext/>
      <w:spacing w:before="240" w:after="60"/>
      <w:outlineLvl w:val="0"/>
    </w:pPr>
    <w:rPr>
      <w:rFonts w:ascii="Arial" w:hAnsi="Arial"/>
      <w:b/>
      <w:kern w:val="28"/>
      <w:sz w:val="28"/>
    </w:rPr>
  </w:style>
  <w:style w:type="paragraph" w:styleId="2">
    <w:name w:val="heading 2"/>
    <w:basedOn w:val="a"/>
    <w:next w:val="a"/>
    <w:link w:val="20"/>
    <w:uiPriority w:val="9"/>
    <w:qFormat/>
    <w:pPr>
      <w:keepNext/>
      <w:jc w:val="center"/>
      <w:outlineLvl w:val="1"/>
    </w:pPr>
    <w:rPr>
      <w:rFonts w:ascii="$ Benguiat_Bold" w:hAnsi="$ Benguiat_Bold"/>
      <w:b/>
      <w:sz w:val="132"/>
      <w:lang w:val="x-none"/>
    </w:rPr>
  </w:style>
  <w:style w:type="paragraph" w:styleId="3">
    <w:name w:val="heading 3"/>
    <w:basedOn w:val="a"/>
    <w:next w:val="a"/>
    <w:link w:val="30"/>
    <w:uiPriority w:val="9"/>
    <w:qFormat/>
    <w:pPr>
      <w:keepNext/>
      <w:jc w:val="center"/>
      <w:outlineLvl w:val="2"/>
    </w:pPr>
    <w:rPr>
      <w:rFonts w:ascii="$Caslon" w:hAnsi="$Caslon"/>
      <w:b/>
      <w:lang w:val="x-none"/>
    </w:rPr>
  </w:style>
  <w:style w:type="paragraph" w:styleId="4">
    <w:name w:val="heading 4"/>
    <w:basedOn w:val="a"/>
    <w:next w:val="a"/>
    <w:link w:val="40"/>
    <w:uiPriority w:val="9"/>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link w:val="80"/>
    <w:uiPriority w:val="9"/>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basedOn w:val="a"/>
    <w:link w:val="a6"/>
    <w:uiPriority w:val="99"/>
    <w:unhideWhenUsed/>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7">
    <w:name w:val="header"/>
    <w:basedOn w:val="a"/>
    <w:link w:val="a8"/>
    <w:uiPriority w:val="99"/>
    <w:rsid w:val="00026B87"/>
    <w:pPr>
      <w:tabs>
        <w:tab w:val="center" w:pos="4677"/>
        <w:tab w:val="right" w:pos="9355"/>
      </w:tabs>
    </w:pPr>
  </w:style>
  <w:style w:type="character" w:customStyle="1" w:styleId="a8">
    <w:name w:val="Верхний колонтитул Знак"/>
    <w:link w:val="a7"/>
    <w:uiPriority w:val="99"/>
    <w:rsid w:val="00026B87"/>
    <w:rPr>
      <w:lang w:val="en-US" w:eastAsia="en-US"/>
    </w:rPr>
  </w:style>
  <w:style w:type="paragraph" w:styleId="a9">
    <w:name w:val="footer"/>
    <w:basedOn w:val="a"/>
    <w:link w:val="aa"/>
    <w:uiPriority w:val="99"/>
    <w:rsid w:val="00026B87"/>
    <w:pPr>
      <w:tabs>
        <w:tab w:val="center" w:pos="4677"/>
        <w:tab w:val="right" w:pos="9355"/>
      </w:tabs>
    </w:pPr>
  </w:style>
  <w:style w:type="character" w:customStyle="1" w:styleId="aa">
    <w:name w:val="Нижний колонтитул Знак"/>
    <w:link w:val="a9"/>
    <w:uiPriority w:val="99"/>
    <w:rsid w:val="00026B87"/>
    <w:rPr>
      <w:lang w:val="en-US" w:eastAsia="en-US"/>
    </w:rPr>
  </w:style>
  <w:style w:type="table" w:styleId="ab">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b"/>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Bullet Points,Liste Paragraf,Normal bullet 2,body 2,List Paragraph1,List Paragraph2"/>
    <w:basedOn w:val="a"/>
    <w:link w:val="ad"/>
    <w:uiPriority w:val="34"/>
    <w:qFormat/>
    <w:rsid w:val="009E20E6"/>
    <w:pPr>
      <w:ind w:left="720"/>
      <w:contextualSpacing/>
    </w:pPr>
  </w:style>
  <w:style w:type="numbering" w:customStyle="1" w:styleId="FrListare1">
    <w:name w:val="Fără Listare1"/>
    <w:next w:val="a2"/>
    <w:semiHidden/>
    <w:rsid w:val="00E216C5"/>
  </w:style>
  <w:style w:type="character" w:styleId="ae">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f">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b"/>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f0">
    <w:name w:val="annotation reference"/>
    <w:rsid w:val="00E216C5"/>
    <w:rPr>
      <w:sz w:val="16"/>
      <w:szCs w:val="16"/>
    </w:rPr>
  </w:style>
  <w:style w:type="paragraph" w:styleId="af1">
    <w:name w:val="annotation text"/>
    <w:basedOn w:val="a"/>
    <w:link w:val="af2"/>
    <w:uiPriority w:val="99"/>
    <w:rsid w:val="00E216C5"/>
    <w:pPr>
      <w:ind w:firstLine="0"/>
      <w:jc w:val="left"/>
    </w:pPr>
    <w:rPr>
      <w:lang w:val="ro-RO" w:eastAsia="ru-RU"/>
    </w:rPr>
  </w:style>
  <w:style w:type="character" w:customStyle="1" w:styleId="af2">
    <w:name w:val="Текст примечания Знак"/>
    <w:basedOn w:val="a0"/>
    <w:link w:val="af1"/>
    <w:uiPriority w:val="99"/>
    <w:rsid w:val="00E216C5"/>
    <w:rPr>
      <w:lang w:val="ro-RO"/>
    </w:rPr>
  </w:style>
  <w:style w:type="paragraph" w:styleId="af3">
    <w:name w:val="annotation subject"/>
    <w:basedOn w:val="af1"/>
    <w:next w:val="af1"/>
    <w:link w:val="af4"/>
    <w:uiPriority w:val="99"/>
    <w:rsid w:val="00E216C5"/>
    <w:rPr>
      <w:b/>
      <w:bCs/>
    </w:rPr>
  </w:style>
  <w:style w:type="character" w:customStyle="1" w:styleId="af4">
    <w:name w:val="Тема примечания Знак"/>
    <w:basedOn w:val="af2"/>
    <w:link w:val="af3"/>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5">
    <w:name w:val="Hyperlink"/>
    <w:basedOn w:val="a0"/>
    <w:uiPriority w:val="99"/>
    <w:rsid w:val="000D7A09"/>
    <w:rPr>
      <w:color w:val="0000FF"/>
      <w:u w:val="single"/>
    </w:rPr>
  </w:style>
  <w:style w:type="paragraph" w:customStyle="1" w:styleId="cp">
    <w:name w:val="cp"/>
    <w:basedOn w:val="a"/>
    <w:uiPriority w:val="99"/>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numbering" w:customStyle="1" w:styleId="FrListare2">
    <w:name w:val="Fără Listare2"/>
    <w:next w:val="a2"/>
    <w:uiPriority w:val="99"/>
    <w:semiHidden/>
    <w:unhideWhenUsed/>
    <w:rsid w:val="00E03AE6"/>
  </w:style>
  <w:style w:type="character" w:customStyle="1" w:styleId="10">
    <w:name w:val="Заголовок 1 Знак"/>
    <w:basedOn w:val="a0"/>
    <w:link w:val="1"/>
    <w:uiPriority w:val="1"/>
    <w:rsid w:val="00E03AE6"/>
    <w:rPr>
      <w:rFonts w:ascii="Arial" w:hAnsi="Arial"/>
      <w:b/>
      <w:kern w:val="28"/>
      <w:sz w:val="28"/>
      <w:lang w:val="en-US" w:eastAsia="en-US"/>
    </w:rPr>
  </w:style>
  <w:style w:type="character" w:customStyle="1" w:styleId="20">
    <w:name w:val="Заголовок 2 Знак"/>
    <w:basedOn w:val="a0"/>
    <w:link w:val="2"/>
    <w:uiPriority w:val="9"/>
    <w:rsid w:val="00E03AE6"/>
    <w:rPr>
      <w:rFonts w:ascii="$ Benguiat_Bold" w:hAnsi="$ Benguiat_Bold"/>
      <w:b/>
      <w:sz w:val="132"/>
      <w:lang w:val="x-none" w:eastAsia="en-US"/>
    </w:rPr>
  </w:style>
  <w:style w:type="character" w:customStyle="1" w:styleId="a6">
    <w:name w:val="Обычный (веб) Знак"/>
    <w:link w:val="a5"/>
    <w:uiPriority w:val="99"/>
    <w:locked/>
    <w:rsid w:val="00E03AE6"/>
    <w:rPr>
      <w:sz w:val="24"/>
      <w:szCs w:val="24"/>
    </w:rPr>
  </w:style>
  <w:style w:type="paragraph" w:customStyle="1" w:styleId="countingnormal1">
    <w:name w:val="counting normal (1)"/>
    <w:basedOn w:val="a"/>
    <w:link w:val="countingnormal1Zchn"/>
    <w:qFormat/>
    <w:rsid w:val="00E03AE6"/>
    <w:pPr>
      <w:numPr>
        <w:numId w:val="1"/>
      </w:numPr>
      <w:tabs>
        <w:tab w:val="left" w:pos="426"/>
      </w:tabs>
      <w:spacing w:before="60" w:after="60" w:line="264" w:lineRule="auto"/>
      <w:jc w:val="left"/>
    </w:pPr>
    <w:rPr>
      <w:spacing w:val="2"/>
      <w:sz w:val="24"/>
      <w:lang w:val="de-LU" w:eastAsia="de-DE"/>
    </w:rPr>
  </w:style>
  <w:style w:type="character" w:customStyle="1" w:styleId="countingnormal1Zchn">
    <w:name w:val="counting normal (1) Zchn"/>
    <w:link w:val="countingnormal1"/>
    <w:locked/>
    <w:rsid w:val="00E03AE6"/>
    <w:rPr>
      <w:spacing w:val="2"/>
      <w:sz w:val="24"/>
      <w:lang w:val="de-LU" w:eastAsia="de-DE"/>
    </w:rPr>
  </w:style>
  <w:style w:type="paragraph" w:customStyle="1" w:styleId="al">
    <w:name w:val="a_l"/>
    <w:basedOn w:val="a"/>
    <w:uiPriority w:val="99"/>
    <w:rsid w:val="00E03AE6"/>
    <w:pPr>
      <w:spacing w:before="100" w:beforeAutospacing="1" w:after="100" w:afterAutospacing="1"/>
      <w:ind w:firstLine="0"/>
      <w:jc w:val="left"/>
    </w:pPr>
    <w:rPr>
      <w:sz w:val="24"/>
      <w:szCs w:val="24"/>
      <w:lang w:val="ru-RU" w:eastAsia="ru-RU"/>
    </w:rPr>
  </w:style>
  <w:style w:type="paragraph" w:customStyle="1" w:styleId="countingnew">
    <w:name w:val="counting new"/>
    <w:basedOn w:val="a"/>
    <w:link w:val="countingnewZchn"/>
    <w:qFormat/>
    <w:rsid w:val="00E03AE6"/>
    <w:pPr>
      <w:numPr>
        <w:numId w:val="2"/>
      </w:numPr>
      <w:spacing w:before="60" w:after="60" w:line="264" w:lineRule="auto"/>
      <w:jc w:val="left"/>
    </w:pPr>
    <w:rPr>
      <w:spacing w:val="2"/>
      <w:sz w:val="24"/>
      <w:lang w:val="en-GB" w:eastAsia="de-DE"/>
    </w:rPr>
  </w:style>
  <w:style w:type="character" w:customStyle="1" w:styleId="countingnewZchn">
    <w:name w:val="counting new Zchn"/>
    <w:basedOn w:val="a0"/>
    <w:link w:val="countingnew"/>
    <w:rsid w:val="00E03AE6"/>
    <w:rPr>
      <w:spacing w:val="2"/>
      <w:sz w:val="24"/>
      <w:lang w:val="en-GB" w:eastAsia="de-DE"/>
    </w:rPr>
  </w:style>
  <w:style w:type="paragraph" w:customStyle="1" w:styleId="paragraph">
    <w:name w:val="paragraph"/>
    <w:basedOn w:val="a"/>
    <w:qFormat/>
    <w:rsid w:val="00E03AE6"/>
    <w:pPr>
      <w:numPr>
        <w:numId w:val="3"/>
      </w:numPr>
      <w:spacing w:before="60" w:after="60" w:line="264" w:lineRule="auto"/>
      <w:jc w:val="left"/>
    </w:pPr>
    <w:rPr>
      <w:spacing w:val="2"/>
      <w:sz w:val="24"/>
      <w:lang w:val="en-GB" w:eastAsia="de-DE"/>
    </w:rPr>
  </w:style>
  <w:style w:type="paragraph" w:customStyle="1" w:styleId="counting2">
    <w:name w:val="counting 2"/>
    <w:basedOn w:val="paragraph"/>
    <w:link w:val="counting2Zchn"/>
    <w:rsid w:val="00E03AE6"/>
  </w:style>
  <w:style w:type="character" w:customStyle="1" w:styleId="counting2Zchn">
    <w:name w:val="counting 2 Zchn"/>
    <w:basedOn w:val="a0"/>
    <w:link w:val="counting2"/>
    <w:rsid w:val="00E03AE6"/>
    <w:rPr>
      <w:spacing w:val="2"/>
      <w:sz w:val="24"/>
      <w:lang w:val="en-GB" w:eastAsia="de-DE"/>
    </w:rPr>
  </w:style>
  <w:style w:type="paragraph" w:customStyle="1" w:styleId="countinga">
    <w:name w:val="counting (a)"/>
    <w:basedOn w:val="a"/>
    <w:link w:val="countingaZchn"/>
    <w:qFormat/>
    <w:rsid w:val="00E03AE6"/>
    <w:pPr>
      <w:numPr>
        <w:numId w:val="4"/>
      </w:numPr>
      <w:tabs>
        <w:tab w:val="left" w:pos="426"/>
      </w:tabs>
      <w:spacing w:before="60" w:after="60" w:line="264" w:lineRule="auto"/>
      <w:jc w:val="left"/>
    </w:pPr>
    <w:rPr>
      <w:spacing w:val="2"/>
      <w:sz w:val="24"/>
      <w:lang w:val="en-GB" w:eastAsia="de-DE"/>
    </w:rPr>
  </w:style>
  <w:style w:type="character" w:customStyle="1" w:styleId="countingaZchn">
    <w:name w:val="counting (a) Zchn"/>
    <w:link w:val="countinga"/>
    <w:rsid w:val="00E03AE6"/>
    <w:rPr>
      <w:spacing w:val="2"/>
      <w:sz w:val="24"/>
      <w:lang w:val="en-GB" w:eastAsia="de-DE"/>
    </w:rPr>
  </w:style>
  <w:style w:type="paragraph" w:customStyle="1" w:styleId="countinga0">
    <w:name w:val="counting a"/>
    <w:basedOn w:val="counting2"/>
    <w:link w:val="countingaZchn0"/>
    <w:qFormat/>
    <w:rsid w:val="00E03AE6"/>
    <w:pPr>
      <w:numPr>
        <w:numId w:val="0"/>
      </w:numPr>
      <w:tabs>
        <w:tab w:val="left" w:pos="851"/>
      </w:tabs>
      <w:spacing w:before="0" w:after="0" w:line="360" w:lineRule="auto"/>
      <w:ind w:left="851" w:hanging="425"/>
      <w:jc w:val="both"/>
    </w:pPr>
  </w:style>
  <w:style w:type="character" w:customStyle="1" w:styleId="countingaZchn0">
    <w:name w:val="counting a Zchn"/>
    <w:basedOn w:val="counting2Zchn"/>
    <w:link w:val="countinga0"/>
    <w:rsid w:val="00E03AE6"/>
    <w:rPr>
      <w:spacing w:val="2"/>
      <w:sz w:val="24"/>
      <w:lang w:val="en-GB" w:eastAsia="de-DE"/>
    </w:rPr>
  </w:style>
  <w:style w:type="character" w:customStyle="1" w:styleId="docsign1">
    <w:name w:val="doc_sign1"/>
    <w:basedOn w:val="a0"/>
    <w:rsid w:val="00E03AE6"/>
  </w:style>
  <w:style w:type="paragraph" w:styleId="af6">
    <w:name w:val="TOC Heading"/>
    <w:basedOn w:val="1"/>
    <w:next w:val="a"/>
    <w:uiPriority w:val="39"/>
    <w:unhideWhenUsed/>
    <w:qFormat/>
    <w:rsid w:val="00E03AE6"/>
    <w:pPr>
      <w:keepLines/>
      <w:spacing w:after="0" w:line="259" w:lineRule="auto"/>
      <w:ind w:firstLine="0"/>
      <w:jc w:val="left"/>
      <w:outlineLvl w:val="9"/>
    </w:pPr>
    <w:rPr>
      <w:rFonts w:ascii="Calibri Light" w:hAnsi="Calibri Light"/>
      <w:b w:val="0"/>
      <w:color w:val="2F5496"/>
      <w:kern w:val="0"/>
      <w:sz w:val="32"/>
      <w:szCs w:val="32"/>
    </w:rPr>
  </w:style>
  <w:style w:type="paragraph" w:styleId="11">
    <w:name w:val="toc 1"/>
    <w:basedOn w:val="a"/>
    <w:next w:val="a"/>
    <w:autoRedefine/>
    <w:uiPriority w:val="39"/>
    <w:unhideWhenUsed/>
    <w:rsid w:val="00E03AE6"/>
    <w:pPr>
      <w:tabs>
        <w:tab w:val="right" w:leader="dot" w:pos="9345"/>
      </w:tabs>
      <w:spacing w:after="100" w:line="276" w:lineRule="auto"/>
      <w:ind w:firstLine="0"/>
      <w:jc w:val="left"/>
    </w:pPr>
    <w:rPr>
      <w:rFonts w:ascii="Calibri" w:hAnsi="Calibri"/>
      <w:sz w:val="22"/>
      <w:szCs w:val="22"/>
      <w:lang w:val="ru-RU" w:eastAsia="ru-RU"/>
    </w:rPr>
  </w:style>
  <w:style w:type="paragraph" w:customStyle="1" w:styleId="Cuprins21">
    <w:name w:val="Cuprins 21"/>
    <w:basedOn w:val="a"/>
    <w:next w:val="a"/>
    <w:autoRedefine/>
    <w:uiPriority w:val="39"/>
    <w:unhideWhenUsed/>
    <w:rsid w:val="00E03AE6"/>
    <w:pPr>
      <w:shd w:val="clear" w:color="auto" w:fill="FFFFFF"/>
      <w:tabs>
        <w:tab w:val="left" w:pos="1760"/>
        <w:tab w:val="right" w:leader="dot" w:pos="9345"/>
      </w:tabs>
      <w:spacing w:after="100" w:line="276" w:lineRule="auto"/>
      <w:ind w:left="220" w:firstLine="0"/>
    </w:pPr>
    <w:rPr>
      <w:b/>
      <w:bCs/>
      <w:noProof/>
      <w:sz w:val="22"/>
      <w:szCs w:val="22"/>
      <w:lang w:eastAsia="ru-RU"/>
    </w:rPr>
  </w:style>
  <w:style w:type="paragraph" w:styleId="31">
    <w:name w:val="toc 3"/>
    <w:basedOn w:val="a"/>
    <w:next w:val="a"/>
    <w:autoRedefine/>
    <w:uiPriority w:val="39"/>
    <w:unhideWhenUsed/>
    <w:rsid w:val="00E03AE6"/>
    <w:pPr>
      <w:spacing w:after="100" w:line="259" w:lineRule="auto"/>
      <w:ind w:left="440" w:firstLine="0"/>
      <w:jc w:val="left"/>
    </w:pPr>
    <w:rPr>
      <w:rFonts w:ascii="Calibri" w:hAnsi="Calibri"/>
      <w:sz w:val="22"/>
      <w:szCs w:val="22"/>
    </w:rPr>
  </w:style>
  <w:style w:type="paragraph" w:styleId="41">
    <w:name w:val="toc 4"/>
    <w:basedOn w:val="a"/>
    <w:next w:val="a"/>
    <w:autoRedefine/>
    <w:uiPriority w:val="39"/>
    <w:unhideWhenUsed/>
    <w:rsid w:val="00E03AE6"/>
    <w:pPr>
      <w:spacing w:after="100" w:line="259" w:lineRule="auto"/>
      <w:ind w:left="660" w:firstLine="0"/>
      <w:jc w:val="left"/>
    </w:pPr>
    <w:rPr>
      <w:rFonts w:ascii="Calibri" w:hAnsi="Calibri"/>
      <w:sz w:val="22"/>
      <w:szCs w:val="22"/>
    </w:rPr>
  </w:style>
  <w:style w:type="paragraph" w:styleId="50">
    <w:name w:val="toc 5"/>
    <w:basedOn w:val="a"/>
    <w:next w:val="a"/>
    <w:autoRedefine/>
    <w:uiPriority w:val="39"/>
    <w:unhideWhenUsed/>
    <w:rsid w:val="00E03AE6"/>
    <w:pPr>
      <w:spacing w:after="100" w:line="259" w:lineRule="auto"/>
      <w:ind w:left="880" w:firstLine="0"/>
      <w:jc w:val="left"/>
    </w:pPr>
    <w:rPr>
      <w:rFonts w:ascii="Calibri" w:hAnsi="Calibri"/>
      <w:sz w:val="22"/>
      <w:szCs w:val="22"/>
    </w:rPr>
  </w:style>
  <w:style w:type="paragraph" w:styleId="60">
    <w:name w:val="toc 6"/>
    <w:basedOn w:val="a"/>
    <w:next w:val="a"/>
    <w:autoRedefine/>
    <w:uiPriority w:val="39"/>
    <w:unhideWhenUsed/>
    <w:rsid w:val="00E03AE6"/>
    <w:pPr>
      <w:spacing w:after="100" w:line="259" w:lineRule="auto"/>
      <w:ind w:left="1100" w:firstLine="0"/>
      <w:jc w:val="left"/>
    </w:pPr>
    <w:rPr>
      <w:rFonts w:ascii="Calibri" w:hAnsi="Calibri"/>
      <w:sz w:val="22"/>
      <w:szCs w:val="22"/>
    </w:rPr>
  </w:style>
  <w:style w:type="paragraph" w:styleId="70">
    <w:name w:val="toc 7"/>
    <w:basedOn w:val="a"/>
    <w:next w:val="a"/>
    <w:autoRedefine/>
    <w:uiPriority w:val="39"/>
    <w:unhideWhenUsed/>
    <w:rsid w:val="00E03AE6"/>
    <w:pPr>
      <w:spacing w:after="100" w:line="259" w:lineRule="auto"/>
      <w:ind w:left="1320" w:firstLine="0"/>
      <w:jc w:val="left"/>
    </w:pPr>
    <w:rPr>
      <w:rFonts w:ascii="Calibri" w:hAnsi="Calibri"/>
      <w:sz w:val="22"/>
      <w:szCs w:val="22"/>
    </w:rPr>
  </w:style>
  <w:style w:type="paragraph" w:styleId="81">
    <w:name w:val="toc 8"/>
    <w:basedOn w:val="a"/>
    <w:next w:val="a"/>
    <w:autoRedefine/>
    <w:uiPriority w:val="39"/>
    <w:unhideWhenUsed/>
    <w:rsid w:val="00E03AE6"/>
    <w:pPr>
      <w:spacing w:after="100" w:line="259" w:lineRule="auto"/>
      <w:ind w:left="1540" w:firstLine="0"/>
      <w:jc w:val="left"/>
    </w:pPr>
    <w:rPr>
      <w:rFonts w:ascii="Calibri" w:hAnsi="Calibri"/>
      <w:sz w:val="22"/>
      <w:szCs w:val="22"/>
    </w:rPr>
  </w:style>
  <w:style w:type="paragraph" w:styleId="9">
    <w:name w:val="toc 9"/>
    <w:basedOn w:val="a"/>
    <w:next w:val="a"/>
    <w:autoRedefine/>
    <w:uiPriority w:val="39"/>
    <w:unhideWhenUsed/>
    <w:rsid w:val="00E03AE6"/>
    <w:pPr>
      <w:spacing w:after="100" w:line="259" w:lineRule="auto"/>
      <w:ind w:left="1760" w:firstLine="0"/>
      <w:jc w:val="left"/>
    </w:pPr>
    <w:rPr>
      <w:rFonts w:ascii="Calibri" w:hAnsi="Calibri"/>
      <w:sz w:val="22"/>
      <w:szCs w:val="22"/>
    </w:rPr>
  </w:style>
  <w:style w:type="character" w:customStyle="1" w:styleId="af7">
    <w:name w:val="Текст сноски Знак"/>
    <w:basedOn w:val="a0"/>
    <w:link w:val="af8"/>
    <w:uiPriority w:val="99"/>
    <w:semiHidden/>
    <w:rsid w:val="00E03AE6"/>
  </w:style>
  <w:style w:type="paragraph" w:styleId="af8">
    <w:name w:val="footnote text"/>
    <w:basedOn w:val="a"/>
    <w:link w:val="af7"/>
    <w:uiPriority w:val="99"/>
    <w:semiHidden/>
    <w:unhideWhenUsed/>
    <w:rsid w:val="00E03AE6"/>
    <w:pPr>
      <w:ind w:firstLine="0"/>
      <w:jc w:val="left"/>
    </w:pPr>
    <w:rPr>
      <w:lang w:val="ru-RU" w:eastAsia="ru-RU"/>
    </w:rPr>
  </w:style>
  <w:style w:type="character" w:customStyle="1" w:styleId="TextnotdesubsolCaracter1">
    <w:name w:val="Text notă de subsol Caracter1"/>
    <w:basedOn w:val="a0"/>
    <w:semiHidden/>
    <w:rsid w:val="00E03AE6"/>
    <w:rPr>
      <w:lang w:val="en-US" w:eastAsia="en-US"/>
    </w:rPr>
  </w:style>
  <w:style w:type="character" w:styleId="af9">
    <w:name w:val="Emphasis"/>
    <w:basedOn w:val="a0"/>
    <w:uiPriority w:val="20"/>
    <w:qFormat/>
    <w:rsid w:val="00E03AE6"/>
    <w:rPr>
      <w:i/>
      <w:iCs/>
    </w:rPr>
  </w:style>
  <w:style w:type="paragraph" w:customStyle="1" w:styleId="Default">
    <w:name w:val="Default"/>
    <w:uiPriority w:val="99"/>
    <w:rsid w:val="00E03AE6"/>
    <w:pPr>
      <w:autoSpaceDE w:val="0"/>
      <w:autoSpaceDN w:val="0"/>
      <w:adjustRightInd w:val="0"/>
      <w:ind w:firstLine="0"/>
      <w:jc w:val="left"/>
    </w:pPr>
    <w:rPr>
      <w:rFonts w:ascii="EUAlbertina" w:hAnsi="EUAlbertina" w:cs="EUAlbertina"/>
      <w:color w:val="000000"/>
      <w:sz w:val="24"/>
      <w:szCs w:val="24"/>
      <w:lang w:val="en-US"/>
    </w:rPr>
  </w:style>
  <w:style w:type="paragraph" w:customStyle="1" w:styleId="ac0">
    <w:name w:val="a_c"/>
    <w:basedOn w:val="a"/>
    <w:uiPriority w:val="99"/>
    <w:rsid w:val="00E03AE6"/>
    <w:pPr>
      <w:spacing w:before="100" w:beforeAutospacing="1" w:after="100" w:afterAutospacing="1"/>
      <w:ind w:firstLine="0"/>
      <w:jc w:val="left"/>
    </w:pPr>
    <w:rPr>
      <w:sz w:val="24"/>
      <w:szCs w:val="24"/>
      <w:lang w:val="ru-RU" w:eastAsia="ru-RU"/>
    </w:rPr>
  </w:style>
  <w:style w:type="paragraph" w:styleId="afa">
    <w:name w:val="Body Text"/>
    <w:basedOn w:val="a"/>
    <w:link w:val="afb"/>
    <w:uiPriority w:val="1"/>
    <w:qFormat/>
    <w:rsid w:val="00E03AE6"/>
    <w:pPr>
      <w:widowControl w:val="0"/>
      <w:autoSpaceDE w:val="0"/>
      <w:autoSpaceDN w:val="0"/>
      <w:adjustRightInd w:val="0"/>
      <w:ind w:left="20" w:firstLine="0"/>
      <w:jc w:val="left"/>
    </w:pPr>
    <w:rPr>
      <w:rFonts w:ascii="Cambria" w:hAnsi="Cambria" w:cs="Cambria"/>
      <w:sz w:val="19"/>
      <w:szCs w:val="19"/>
    </w:rPr>
  </w:style>
  <w:style w:type="character" w:customStyle="1" w:styleId="afb">
    <w:name w:val="Основной текст Знак"/>
    <w:basedOn w:val="a0"/>
    <w:link w:val="afa"/>
    <w:uiPriority w:val="1"/>
    <w:rsid w:val="00E03AE6"/>
    <w:rPr>
      <w:rFonts w:ascii="Cambria" w:hAnsi="Cambria" w:cs="Cambria"/>
      <w:sz w:val="19"/>
      <w:szCs w:val="19"/>
      <w:lang w:val="en-US" w:eastAsia="en-US"/>
    </w:rPr>
  </w:style>
  <w:style w:type="character" w:customStyle="1" w:styleId="ad">
    <w:name w:val="Абзац списка Знак"/>
    <w:aliases w:val="Bullet Points Знак,Liste Paragraf Знак,Normal bullet 2 Знак,body 2 Знак,List Paragraph1 Знак,List Paragraph2 Знак"/>
    <w:basedOn w:val="a0"/>
    <w:link w:val="ac"/>
    <w:uiPriority w:val="1"/>
    <w:locked/>
    <w:rsid w:val="00E03AE6"/>
    <w:rPr>
      <w:lang w:val="en-US" w:eastAsia="en-US"/>
    </w:rPr>
  </w:style>
  <w:style w:type="character" w:customStyle="1" w:styleId="40">
    <w:name w:val="Заголовок 4 Знак"/>
    <w:basedOn w:val="a0"/>
    <w:link w:val="4"/>
    <w:uiPriority w:val="9"/>
    <w:rsid w:val="00E03AE6"/>
    <w:rPr>
      <w:rFonts w:ascii="$Caslon" w:hAnsi="$Caslon"/>
      <w:b/>
      <w:sz w:val="26"/>
      <w:lang w:val="x-none" w:eastAsia="en-US"/>
    </w:rPr>
  </w:style>
  <w:style w:type="character" w:customStyle="1" w:styleId="ac1">
    <w:name w:val="a_c1"/>
    <w:basedOn w:val="a0"/>
    <w:rsid w:val="00E03AE6"/>
  </w:style>
  <w:style w:type="paragraph" w:customStyle="1" w:styleId="-14">
    <w:name w:val="Цветной список - Акцент 14"/>
    <w:basedOn w:val="a"/>
    <w:link w:val="-1"/>
    <w:qFormat/>
    <w:rsid w:val="00E03AE6"/>
    <w:pPr>
      <w:ind w:left="720" w:firstLine="0"/>
      <w:contextualSpacing/>
      <w:jc w:val="left"/>
    </w:pPr>
    <w:rPr>
      <w:rFonts w:eastAsia="Calibri"/>
      <w:sz w:val="24"/>
      <w:szCs w:val="24"/>
      <w:lang w:eastAsia="ru-RU"/>
    </w:rPr>
  </w:style>
  <w:style w:type="character" w:customStyle="1" w:styleId="-1">
    <w:name w:val="Цветной список - Акцент 1 Знак"/>
    <w:link w:val="-14"/>
    <w:rsid w:val="00E03AE6"/>
    <w:rPr>
      <w:rFonts w:eastAsia="Calibri"/>
      <w:sz w:val="24"/>
      <w:szCs w:val="24"/>
      <w:lang w:val="en-US"/>
    </w:rPr>
  </w:style>
  <w:style w:type="table" w:customStyle="1" w:styleId="Tabelgril1">
    <w:name w:val="Tabel grilă1"/>
    <w:basedOn w:val="a1"/>
    <w:next w:val="ab"/>
    <w:uiPriority w:val="39"/>
    <w:rsid w:val="00E03AE6"/>
    <w:pPr>
      <w:ind w:firstLine="0"/>
      <w:jc w:val="left"/>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txt">
    <w:name w:val="tbl-txt"/>
    <w:basedOn w:val="a"/>
    <w:uiPriority w:val="99"/>
    <w:rsid w:val="00E03AE6"/>
    <w:pPr>
      <w:spacing w:before="100" w:beforeAutospacing="1" w:after="100" w:afterAutospacing="1"/>
      <w:ind w:firstLine="0"/>
      <w:jc w:val="left"/>
    </w:pPr>
    <w:rPr>
      <w:sz w:val="24"/>
      <w:szCs w:val="24"/>
    </w:rPr>
  </w:style>
  <w:style w:type="paragraph" w:customStyle="1" w:styleId="Normal1">
    <w:name w:val="Normal1"/>
    <w:basedOn w:val="a"/>
    <w:uiPriority w:val="99"/>
    <w:rsid w:val="00E03AE6"/>
    <w:pPr>
      <w:spacing w:before="100" w:beforeAutospacing="1" w:after="100" w:afterAutospacing="1"/>
      <w:ind w:firstLine="0"/>
      <w:jc w:val="left"/>
    </w:pPr>
    <w:rPr>
      <w:sz w:val="24"/>
      <w:szCs w:val="24"/>
    </w:rPr>
  </w:style>
  <w:style w:type="character" w:customStyle="1" w:styleId="super">
    <w:name w:val="super"/>
    <w:basedOn w:val="a0"/>
    <w:rsid w:val="00E03AE6"/>
  </w:style>
  <w:style w:type="character" w:customStyle="1" w:styleId="sub">
    <w:name w:val="sub"/>
    <w:basedOn w:val="a0"/>
    <w:rsid w:val="00E03AE6"/>
  </w:style>
  <w:style w:type="paragraph" w:customStyle="1" w:styleId="TableParagraph">
    <w:name w:val="Table Paragraph"/>
    <w:basedOn w:val="a"/>
    <w:uiPriority w:val="1"/>
    <w:qFormat/>
    <w:rsid w:val="00E03AE6"/>
    <w:pPr>
      <w:widowControl w:val="0"/>
      <w:autoSpaceDE w:val="0"/>
      <w:autoSpaceDN w:val="0"/>
      <w:adjustRightInd w:val="0"/>
      <w:ind w:firstLine="0"/>
      <w:jc w:val="left"/>
    </w:pPr>
    <w:rPr>
      <w:sz w:val="24"/>
      <w:szCs w:val="24"/>
    </w:rPr>
  </w:style>
  <w:style w:type="character" w:customStyle="1" w:styleId="UnresolvedMention1">
    <w:name w:val="Unresolved Mention1"/>
    <w:basedOn w:val="a0"/>
    <w:uiPriority w:val="99"/>
    <w:semiHidden/>
    <w:unhideWhenUsed/>
    <w:rsid w:val="00E03AE6"/>
    <w:rPr>
      <w:color w:val="605E5C"/>
      <w:shd w:val="clear" w:color="auto" w:fill="E1DFDD"/>
    </w:rPr>
  </w:style>
  <w:style w:type="paragraph" w:customStyle="1" w:styleId="Frspaiere1">
    <w:name w:val="Fără spațiere1"/>
    <w:next w:val="afc"/>
    <w:link w:val="FrspaiereCaracter"/>
    <w:uiPriority w:val="1"/>
    <w:qFormat/>
    <w:rsid w:val="00E03AE6"/>
    <w:pPr>
      <w:ind w:firstLine="0"/>
      <w:jc w:val="left"/>
    </w:pPr>
    <w:rPr>
      <w:rFonts w:ascii="Calibri" w:hAnsi="Calibri"/>
      <w:sz w:val="22"/>
      <w:szCs w:val="22"/>
      <w:lang w:val="en-US" w:eastAsia="en-US"/>
    </w:rPr>
  </w:style>
  <w:style w:type="character" w:customStyle="1" w:styleId="FrspaiereCaracter">
    <w:name w:val="Fără spațiere Caracter"/>
    <w:basedOn w:val="a0"/>
    <w:link w:val="Frspaiere1"/>
    <w:uiPriority w:val="1"/>
    <w:rsid w:val="00E03AE6"/>
    <w:rPr>
      <w:rFonts w:eastAsia="Times New Roman"/>
    </w:rPr>
  </w:style>
  <w:style w:type="character" w:customStyle="1" w:styleId="ssecttl">
    <w:name w:val="s_sec_ttl"/>
    <w:basedOn w:val="a0"/>
    <w:rsid w:val="00E03AE6"/>
  </w:style>
  <w:style w:type="character" w:customStyle="1" w:styleId="ssecden">
    <w:name w:val="s_sec_den"/>
    <w:basedOn w:val="a0"/>
    <w:rsid w:val="00E03AE6"/>
  </w:style>
  <w:style w:type="character" w:customStyle="1" w:styleId="sartttl">
    <w:name w:val="s_art_ttl"/>
    <w:basedOn w:val="a0"/>
    <w:rsid w:val="00E03AE6"/>
  </w:style>
  <w:style w:type="character" w:customStyle="1" w:styleId="saln">
    <w:name w:val="s_aln"/>
    <w:basedOn w:val="a0"/>
    <w:rsid w:val="00E03AE6"/>
  </w:style>
  <w:style w:type="character" w:customStyle="1" w:styleId="salnttl">
    <w:name w:val="s_aln_ttl"/>
    <w:basedOn w:val="a0"/>
    <w:rsid w:val="00E03AE6"/>
  </w:style>
  <w:style w:type="character" w:customStyle="1" w:styleId="salnbdy">
    <w:name w:val="s_aln_bdy"/>
    <w:basedOn w:val="a0"/>
    <w:rsid w:val="00E03AE6"/>
  </w:style>
  <w:style w:type="character" w:customStyle="1" w:styleId="slgi">
    <w:name w:val="s_lgi"/>
    <w:basedOn w:val="a0"/>
    <w:rsid w:val="00E03AE6"/>
  </w:style>
  <w:style w:type="character" w:customStyle="1" w:styleId="spar">
    <w:name w:val="s_par"/>
    <w:basedOn w:val="a0"/>
    <w:rsid w:val="00E03AE6"/>
  </w:style>
  <w:style w:type="character" w:customStyle="1" w:styleId="slit">
    <w:name w:val="s_lit"/>
    <w:basedOn w:val="a0"/>
    <w:rsid w:val="00E03AE6"/>
  </w:style>
  <w:style w:type="character" w:customStyle="1" w:styleId="slitttl">
    <w:name w:val="s_lit_ttl"/>
    <w:basedOn w:val="a0"/>
    <w:rsid w:val="00E03AE6"/>
  </w:style>
  <w:style w:type="character" w:customStyle="1" w:styleId="slitbdy">
    <w:name w:val="s_lit_bdy"/>
    <w:basedOn w:val="a0"/>
    <w:rsid w:val="00E03AE6"/>
  </w:style>
  <w:style w:type="character" w:customStyle="1" w:styleId="UnresolvedMention2">
    <w:name w:val="Unresolved Mention2"/>
    <w:basedOn w:val="a0"/>
    <w:uiPriority w:val="99"/>
    <w:semiHidden/>
    <w:unhideWhenUsed/>
    <w:rsid w:val="00E03AE6"/>
    <w:rPr>
      <w:color w:val="605E5C"/>
      <w:shd w:val="clear" w:color="auto" w:fill="E1DFDD"/>
    </w:rPr>
  </w:style>
  <w:style w:type="character" w:customStyle="1" w:styleId="HyperlinkParcurs1">
    <w:name w:val="HyperlinkParcurs1"/>
    <w:basedOn w:val="a0"/>
    <w:uiPriority w:val="99"/>
    <w:semiHidden/>
    <w:unhideWhenUsed/>
    <w:rsid w:val="00E03AE6"/>
    <w:rPr>
      <w:color w:val="954F72"/>
      <w:u w:val="single"/>
    </w:rPr>
  </w:style>
  <w:style w:type="character" w:customStyle="1" w:styleId="UnresolvedMention3">
    <w:name w:val="Unresolved Mention3"/>
    <w:basedOn w:val="a0"/>
    <w:uiPriority w:val="99"/>
    <w:semiHidden/>
    <w:unhideWhenUsed/>
    <w:rsid w:val="00E03AE6"/>
    <w:rPr>
      <w:color w:val="605E5C"/>
      <w:shd w:val="clear" w:color="auto" w:fill="E1DFDD"/>
    </w:rPr>
  </w:style>
  <w:style w:type="paragraph" w:customStyle="1" w:styleId="Revizuire1">
    <w:name w:val="Revizuire1"/>
    <w:next w:val="afd"/>
    <w:hidden/>
    <w:uiPriority w:val="99"/>
    <w:semiHidden/>
    <w:rsid w:val="00E03AE6"/>
    <w:pPr>
      <w:ind w:firstLine="0"/>
      <w:jc w:val="left"/>
    </w:pPr>
    <w:rPr>
      <w:rFonts w:ascii="Calibri" w:hAnsi="Calibri"/>
      <w:sz w:val="22"/>
      <w:szCs w:val="22"/>
      <w:lang w:val="en-US"/>
    </w:rPr>
  </w:style>
  <w:style w:type="character" w:customStyle="1" w:styleId="30">
    <w:name w:val="Заголовок 3 Знак"/>
    <w:basedOn w:val="a0"/>
    <w:link w:val="3"/>
    <w:uiPriority w:val="9"/>
    <w:rsid w:val="00E03AE6"/>
    <w:rPr>
      <w:rFonts w:ascii="$Caslon" w:hAnsi="$Caslon"/>
      <w:b/>
      <w:lang w:val="x-none" w:eastAsia="en-US"/>
    </w:rPr>
  </w:style>
  <w:style w:type="character" w:customStyle="1" w:styleId="80">
    <w:name w:val="Заголовок 8 Знак"/>
    <w:basedOn w:val="a0"/>
    <w:link w:val="8"/>
    <w:uiPriority w:val="9"/>
    <w:rsid w:val="00E03AE6"/>
    <w:rPr>
      <w:rFonts w:ascii="$Caslon" w:hAnsi="$Caslon"/>
      <w:b/>
      <w:sz w:val="24"/>
      <w:lang w:val="en-US" w:eastAsia="en-US"/>
    </w:rPr>
  </w:style>
  <w:style w:type="paragraph" w:customStyle="1" w:styleId="doc-ti">
    <w:name w:val="doc-ti"/>
    <w:basedOn w:val="a"/>
    <w:uiPriority w:val="99"/>
    <w:rsid w:val="00E03AE6"/>
    <w:pPr>
      <w:spacing w:before="100" w:beforeAutospacing="1" w:after="100" w:afterAutospacing="1"/>
      <w:ind w:firstLine="0"/>
      <w:jc w:val="left"/>
    </w:pPr>
    <w:rPr>
      <w:sz w:val="24"/>
      <w:szCs w:val="24"/>
      <w:lang w:val="ro-RO" w:eastAsia="ro-RO"/>
    </w:rPr>
  </w:style>
  <w:style w:type="paragraph" w:customStyle="1" w:styleId="ti-grseq-1">
    <w:name w:val="ti-grseq-1"/>
    <w:basedOn w:val="a"/>
    <w:uiPriority w:val="99"/>
    <w:rsid w:val="00E03AE6"/>
    <w:pPr>
      <w:spacing w:before="100" w:beforeAutospacing="1" w:after="100" w:afterAutospacing="1"/>
      <w:ind w:firstLine="0"/>
      <w:jc w:val="left"/>
    </w:pPr>
    <w:rPr>
      <w:sz w:val="24"/>
      <w:szCs w:val="24"/>
      <w:lang w:val="ro-RO" w:eastAsia="ro-RO"/>
    </w:rPr>
  </w:style>
  <w:style w:type="paragraph" w:customStyle="1" w:styleId="Normal2">
    <w:name w:val="Normal2"/>
    <w:basedOn w:val="a"/>
    <w:uiPriority w:val="99"/>
    <w:rsid w:val="00E03AE6"/>
    <w:pPr>
      <w:spacing w:before="100" w:beforeAutospacing="1" w:after="100" w:afterAutospacing="1"/>
      <w:ind w:firstLine="0"/>
      <w:jc w:val="left"/>
    </w:pPr>
    <w:rPr>
      <w:sz w:val="24"/>
      <w:szCs w:val="24"/>
      <w:lang w:val="ro-RO" w:eastAsia="ro-RO"/>
    </w:rPr>
  </w:style>
  <w:style w:type="paragraph" w:customStyle="1" w:styleId="tbl-hdr">
    <w:name w:val="tbl-hdr"/>
    <w:basedOn w:val="a"/>
    <w:uiPriority w:val="99"/>
    <w:rsid w:val="00E03AE6"/>
    <w:pPr>
      <w:spacing w:before="100" w:beforeAutospacing="1" w:after="100" w:afterAutospacing="1"/>
      <w:ind w:firstLine="0"/>
      <w:jc w:val="left"/>
    </w:pPr>
    <w:rPr>
      <w:sz w:val="24"/>
      <w:szCs w:val="24"/>
      <w:lang w:val="ro-RO" w:eastAsia="ro-RO"/>
    </w:rPr>
  </w:style>
  <w:style w:type="paragraph" w:customStyle="1" w:styleId="tbl-num">
    <w:name w:val="tbl-num"/>
    <w:basedOn w:val="a"/>
    <w:uiPriority w:val="99"/>
    <w:rsid w:val="00E03AE6"/>
    <w:pPr>
      <w:spacing w:before="100" w:beforeAutospacing="1" w:after="100" w:afterAutospacing="1"/>
      <w:ind w:firstLine="0"/>
      <w:jc w:val="left"/>
    </w:pPr>
    <w:rPr>
      <w:sz w:val="24"/>
      <w:szCs w:val="24"/>
      <w:lang w:val="ro-RO" w:eastAsia="ro-RO"/>
    </w:rPr>
  </w:style>
  <w:style w:type="paragraph" w:customStyle="1" w:styleId="note">
    <w:name w:val="note"/>
    <w:basedOn w:val="a"/>
    <w:uiPriority w:val="99"/>
    <w:rsid w:val="00E03AE6"/>
    <w:pPr>
      <w:spacing w:before="100" w:beforeAutospacing="1" w:after="100" w:afterAutospacing="1"/>
      <w:ind w:firstLine="0"/>
      <w:jc w:val="left"/>
    </w:pPr>
    <w:rPr>
      <w:sz w:val="24"/>
      <w:szCs w:val="24"/>
      <w:lang w:val="ro-RO" w:eastAsia="ro-RO"/>
    </w:rPr>
  </w:style>
  <w:style w:type="character" w:customStyle="1" w:styleId="Stil1Caracter">
    <w:name w:val="Stil1 Caracter"/>
    <w:basedOn w:val="a0"/>
    <w:link w:val="Stil1"/>
    <w:uiPriority w:val="1"/>
    <w:locked/>
    <w:rsid w:val="00E03AE6"/>
    <w:rPr>
      <w:color w:val="231F20"/>
      <w:w w:val="90"/>
      <w:lang w:val="ro-RO"/>
    </w:rPr>
  </w:style>
  <w:style w:type="paragraph" w:customStyle="1" w:styleId="Stil1">
    <w:name w:val="Stil1"/>
    <w:basedOn w:val="a"/>
    <w:link w:val="Stil1Caracter"/>
    <w:uiPriority w:val="1"/>
    <w:qFormat/>
    <w:rsid w:val="00E03AE6"/>
    <w:pPr>
      <w:widowControl w:val="0"/>
      <w:numPr>
        <w:numId w:val="9"/>
      </w:numPr>
      <w:kinsoku w:val="0"/>
      <w:overflowPunct w:val="0"/>
      <w:autoSpaceDE w:val="0"/>
      <w:autoSpaceDN w:val="0"/>
      <w:adjustRightInd w:val="0"/>
      <w:spacing w:before="9"/>
      <w:ind w:left="0" w:firstLine="0"/>
    </w:pPr>
    <w:rPr>
      <w:color w:val="231F20"/>
      <w:w w:val="90"/>
      <w:lang w:val="ro-RO" w:eastAsia="ru-RU"/>
    </w:rPr>
  </w:style>
  <w:style w:type="paragraph" w:customStyle="1" w:styleId="tbl-norm">
    <w:name w:val="tbl-norm"/>
    <w:basedOn w:val="a"/>
    <w:uiPriority w:val="99"/>
    <w:rsid w:val="00E03AE6"/>
    <w:pPr>
      <w:spacing w:before="100" w:beforeAutospacing="1" w:after="100" w:afterAutospacing="1"/>
      <w:ind w:firstLine="0"/>
      <w:jc w:val="left"/>
    </w:pPr>
    <w:rPr>
      <w:sz w:val="24"/>
      <w:szCs w:val="24"/>
    </w:rPr>
  </w:style>
  <w:style w:type="character" w:customStyle="1" w:styleId="superscript">
    <w:name w:val="superscript"/>
    <w:basedOn w:val="a0"/>
    <w:rsid w:val="00E03AE6"/>
  </w:style>
  <w:style w:type="paragraph" w:styleId="afc">
    <w:name w:val="No Spacing"/>
    <w:uiPriority w:val="1"/>
    <w:qFormat/>
    <w:rsid w:val="00E03AE6"/>
    <w:rPr>
      <w:lang w:val="en-US" w:eastAsia="en-US"/>
    </w:rPr>
  </w:style>
  <w:style w:type="character" w:styleId="afe">
    <w:name w:val="FollowedHyperlink"/>
    <w:basedOn w:val="a0"/>
    <w:uiPriority w:val="99"/>
    <w:semiHidden/>
    <w:unhideWhenUsed/>
    <w:rsid w:val="00E03AE6"/>
    <w:rPr>
      <w:color w:val="800080" w:themeColor="followedHyperlink"/>
      <w:u w:val="single"/>
    </w:rPr>
  </w:style>
  <w:style w:type="paragraph" w:styleId="afd">
    <w:name w:val="Revision"/>
    <w:hidden/>
    <w:uiPriority w:val="99"/>
    <w:semiHidden/>
    <w:rsid w:val="00E03AE6"/>
    <w:pPr>
      <w:ind w:firstLine="0"/>
      <w:jc w:val="left"/>
    </w:pPr>
    <w:rPr>
      <w:lang w:val="en-US" w:eastAsia="en-US"/>
    </w:rPr>
  </w:style>
  <w:style w:type="numbering" w:customStyle="1" w:styleId="FrListare3">
    <w:name w:val="Fără Listare3"/>
    <w:next w:val="a2"/>
    <w:uiPriority w:val="99"/>
    <w:semiHidden/>
    <w:unhideWhenUsed/>
    <w:rsid w:val="003111CE"/>
  </w:style>
  <w:style w:type="paragraph" w:customStyle="1" w:styleId="Cuprins22">
    <w:name w:val="Cuprins 22"/>
    <w:basedOn w:val="a"/>
    <w:next w:val="a"/>
    <w:autoRedefine/>
    <w:uiPriority w:val="39"/>
    <w:unhideWhenUsed/>
    <w:rsid w:val="003111CE"/>
    <w:pPr>
      <w:shd w:val="clear" w:color="auto" w:fill="FFFFFF"/>
      <w:tabs>
        <w:tab w:val="left" w:pos="1760"/>
        <w:tab w:val="right" w:leader="dot" w:pos="9345"/>
      </w:tabs>
      <w:spacing w:after="100" w:line="276" w:lineRule="auto"/>
      <w:ind w:left="220" w:firstLine="0"/>
    </w:pPr>
    <w:rPr>
      <w:b/>
      <w:bCs/>
      <w:noProof/>
      <w:sz w:val="22"/>
      <w:szCs w:val="22"/>
      <w:lang w:eastAsia="ru-RU"/>
    </w:rPr>
  </w:style>
  <w:style w:type="table" w:customStyle="1" w:styleId="Tabelgril2">
    <w:name w:val="Tabel grilă2"/>
    <w:basedOn w:val="a1"/>
    <w:next w:val="ab"/>
    <w:uiPriority w:val="39"/>
    <w:rsid w:val="00C14004"/>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3">
    <w:name w:val="Tabel grilă3"/>
    <w:basedOn w:val="a1"/>
    <w:next w:val="ab"/>
    <w:uiPriority w:val="39"/>
    <w:rsid w:val="00BE7BAC"/>
    <w:pPr>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4">
    <w:name w:val="Fără Listare4"/>
    <w:next w:val="a2"/>
    <w:uiPriority w:val="99"/>
    <w:semiHidden/>
    <w:unhideWhenUsed/>
    <w:rsid w:val="003111CE"/>
  </w:style>
  <w:style w:type="paragraph" w:customStyle="1" w:styleId="Cuprins23">
    <w:name w:val="Cuprins 23"/>
    <w:basedOn w:val="a"/>
    <w:next w:val="a"/>
    <w:autoRedefine/>
    <w:uiPriority w:val="39"/>
    <w:unhideWhenUsed/>
    <w:rsid w:val="003111CE"/>
    <w:pPr>
      <w:shd w:val="clear" w:color="auto" w:fill="FFFFFF"/>
      <w:tabs>
        <w:tab w:val="left" w:pos="1760"/>
        <w:tab w:val="right" w:leader="dot" w:pos="9345"/>
      </w:tabs>
      <w:spacing w:after="100" w:line="276" w:lineRule="auto"/>
      <w:ind w:left="220" w:firstLine="0"/>
    </w:pPr>
    <w:rPr>
      <w:b/>
      <w:bCs/>
      <w:noProof/>
      <w:sz w:val="22"/>
      <w:szCs w:val="22"/>
      <w:lang w:eastAsia="ru-RU"/>
    </w:rPr>
  </w:style>
  <w:style w:type="table" w:customStyle="1" w:styleId="Tabelgril4">
    <w:name w:val="Tabel grilă4"/>
    <w:basedOn w:val="a1"/>
    <w:next w:val="ab"/>
    <w:uiPriority w:val="39"/>
    <w:rsid w:val="005063E6"/>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5">
    <w:name w:val="Tabel grilă5"/>
    <w:basedOn w:val="a1"/>
    <w:next w:val="ab"/>
    <w:uiPriority w:val="39"/>
    <w:rsid w:val="006D5E83"/>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6">
    <w:name w:val="Tabel grilă6"/>
    <w:basedOn w:val="a1"/>
    <w:next w:val="ab"/>
    <w:uiPriority w:val="39"/>
    <w:rsid w:val="006D5E83"/>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ril7">
    <w:name w:val="Tabel grilă7"/>
    <w:basedOn w:val="a1"/>
    <w:next w:val="ab"/>
    <w:uiPriority w:val="39"/>
    <w:rsid w:val="0001282E"/>
    <w:pPr>
      <w:ind w:firstLine="0"/>
      <w:jc w:val="left"/>
    </w:pPr>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doc-ti">
    <w:name w:val="oj-doc-ti"/>
    <w:basedOn w:val="a"/>
    <w:rsid w:val="007B68ED"/>
    <w:pPr>
      <w:spacing w:before="100" w:beforeAutospacing="1" w:after="100" w:afterAutospacing="1"/>
      <w:ind w:firstLine="0"/>
      <w:jc w:val="left"/>
    </w:pPr>
    <w:rPr>
      <w:sz w:val="24"/>
      <w:szCs w:val="24"/>
      <w:lang w:val="ro-RO" w:eastAsia="ro-RO"/>
    </w:rPr>
  </w:style>
  <w:style w:type="paragraph" w:customStyle="1" w:styleId="nr">
    <w:name w:val="nr."/>
    <w:qFormat/>
    <w:rsid w:val="005C4EDA"/>
    <w:pPr>
      <w:tabs>
        <w:tab w:val="right" w:pos="9072"/>
      </w:tabs>
      <w:spacing w:after="400" w:line="252" w:lineRule="auto"/>
      <w:ind w:firstLine="0"/>
      <w:jc w:val="right"/>
    </w:pPr>
    <w:rPr>
      <w:rFonts w:ascii="Georgia" w:eastAsiaTheme="minorHAnsi" w:hAnsi="Georgia" w:cstheme="minorBidi"/>
      <w:color w:val="303741"/>
      <w:sz w:val="24"/>
      <w:szCs w:val="24"/>
      <w:lang w:val="ro-RO" w:eastAsia="en-US"/>
    </w:rPr>
  </w:style>
  <w:style w:type="character" w:customStyle="1" w:styleId="FollowedHyperlink1">
    <w:name w:val="FollowedHyperlink1"/>
    <w:basedOn w:val="a0"/>
    <w:uiPriority w:val="99"/>
    <w:semiHidden/>
    <w:unhideWhenUsed/>
    <w:rsid w:val="00166E34"/>
    <w:rPr>
      <w:color w:val="800080"/>
      <w:u w:val="single"/>
    </w:rPr>
  </w:style>
  <w:style w:type="table" w:customStyle="1" w:styleId="Stil2">
    <w:name w:val="Stil2"/>
    <w:basedOn w:val="a1"/>
    <w:uiPriority w:val="99"/>
    <w:rsid w:val="004254D5"/>
    <w:pPr>
      <w:ind w:firstLine="0"/>
      <w:jc w:val="left"/>
    </w:pPr>
    <w:rPr>
      <w:sz w:val="24"/>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631795">
      <w:bodyDiv w:val="1"/>
      <w:marLeft w:val="0"/>
      <w:marRight w:val="0"/>
      <w:marTop w:val="0"/>
      <w:marBottom w:val="0"/>
      <w:divBdr>
        <w:top w:val="none" w:sz="0" w:space="0" w:color="auto"/>
        <w:left w:val="none" w:sz="0" w:space="0" w:color="auto"/>
        <w:bottom w:val="none" w:sz="0" w:space="0" w:color="auto"/>
        <w:right w:val="none" w:sz="0" w:space="0" w:color="auto"/>
      </w:divBdr>
    </w:div>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51715820">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A6E36-9C95-4309-B66A-9F5CD970E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3582</Words>
  <Characters>20424</Characters>
  <Application>Microsoft Office Word</Application>
  <DocSecurity>0</DocSecurity>
  <Lines>170</Lines>
  <Paragraphs>47</Paragraphs>
  <ScaleCrop>false</ScaleCrop>
  <HeadingPairs>
    <vt:vector size="6" baseType="variant">
      <vt:variant>
        <vt:lpstr>Titlu</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Cancelaria Guvernului</Company>
  <LinksUpToDate>false</LinksUpToDate>
  <CharactersWithSpaces>23959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Violina VL. Lungu</cp:lastModifiedBy>
  <cp:revision>5</cp:revision>
  <cp:lastPrinted>2022-09-30T12:06:00Z</cp:lastPrinted>
  <dcterms:created xsi:type="dcterms:W3CDTF">2022-09-30T10:32:00Z</dcterms:created>
  <dcterms:modified xsi:type="dcterms:W3CDTF">2022-10-21T08:29:00Z</dcterms:modified>
</cp:coreProperties>
</file>