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9AE23" w14:textId="77777777" w:rsidR="00D030D4" w:rsidRPr="00D030D4" w:rsidRDefault="00D030D4" w:rsidP="00D030D4">
      <w:pPr>
        <w:spacing w:after="0" w:line="240" w:lineRule="auto"/>
        <w:jc w:val="right"/>
        <w:rPr>
          <w:rFonts w:ascii="Times New Roman" w:hAnsi="Times New Roman" w:cs="Times New Roman"/>
          <w:sz w:val="24"/>
          <w:szCs w:val="24"/>
        </w:rPr>
      </w:pPr>
      <w:r w:rsidRPr="00D030D4">
        <w:rPr>
          <w:rFonts w:ascii="Times New Roman" w:hAnsi="Times New Roman" w:cs="Times New Roman"/>
          <w:sz w:val="24"/>
          <w:szCs w:val="24"/>
        </w:rPr>
        <w:t>Приложение № 4</w:t>
      </w:r>
      <w:r w:rsidRPr="00D030D4">
        <w:rPr>
          <w:rFonts w:ascii="Times New Roman" w:hAnsi="Times New Roman" w:cs="Times New Roman"/>
          <w:sz w:val="24"/>
          <w:szCs w:val="24"/>
        </w:rPr>
        <w:br/>
        <w:t>к Постановлению Правительства</w:t>
      </w:r>
      <w:r w:rsidRPr="00D030D4">
        <w:rPr>
          <w:rFonts w:ascii="Times New Roman" w:hAnsi="Times New Roman" w:cs="Times New Roman"/>
          <w:sz w:val="24"/>
          <w:szCs w:val="24"/>
        </w:rPr>
        <w:br/>
        <w:t>№ 934 от 15 августа 2007 г.</w:t>
      </w:r>
    </w:p>
    <w:p w14:paraId="689A4ACE" w14:textId="77777777" w:rsidR="00D030D4" w:rsidRPr="00D030D4" w:rsidRDefault="00D030D4" w:rsidP="00D030D4">
      <w:pPr>
        <w:spacing w:after="0" w:line="240" w:lineRule="auto"/>
        <w:jc w:val="center"/>
        <w:rPr>
          <w:rFonts w:ascii="Times New Roman" w:hAnsi="Times New Roman" w:cs="Times New Roman"/>
          <w:sz w:val="24"/>
          <w:szCs w:val="24"/>
        </w:rPr>
      </w:pPr>
      <w:r w:rsidRPr="00D030D4">
        <w:rPr>
          <w:rFonts w:ascii="Times New Roman" w:hAnsi="Times New Roman" w:cs="Times New Roman"/>
          <w:b/>
          <w:bCs/>
          <w:sz w:val="24"/>
          <w:szCs w:val="24"/>
        </w:rPr>
        <w:t>ПОЛОЖЕНИЕ</w:t>
      </w:r>
      <w:r w:rsidRPr="00D030D4">
        <w:rPr>
          <w:rFonts w:ascii="Times New Roman" w:hAnsi="Times New Roman" w:cs="Times New Roman"/>
          <w:b/>
          <w:bCs/>
          <w:sz w:val="24"/>
          <w:szCs w:val="24"/>
        </w:rPr>
        <w:br/>
        <w:t>О ЛЕЧЕБНЫХ МИНЕРАЛЬНЫХ ВОДАХ</w:t>
      </w:r>
      <w:r w:rsidRPr="00D030D4">
        <w:rPr>
          <w:rFonts w:ascii="Times New Roman" w:hAnsi="Times New Roman" w:cs="Times New Roman"/>
          <w:b/>
          <w:bCs/>
          <w:sz w:val="24"/>
          <w:szCs w:val="24"/>
        </w:rPr>
        <w:br/>
        <w:t>I. Общие положения</w:t>
      </w:r>
    </w:p>
    <w:p w14:paraId="011EEFDA" w14:textId="77777777" w:rsid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            1. Положение о лечебных минеральных водах (в дальнейшем – Положение) разработано на основании Закона № 1456-XII от 25 мая 1993 г. о фармацевтической деятельности и в соответствии с Директивой Европейского Союза 2001/83/ЕС по союзному кодексу относительно медицинских товаров для человеческого потребления, и учитывает положения Директивы Европейского Союза 80/777/ЕС по сближению законо</w:t>
      </w:r>
      <w:r w:rsidRPr="00D030D4">
        <w:rPr>
          <w:rFonts w:ascii="Times New Roman" w:hAnsi="Times New Roman" w:cs="Times New Roman"/>
          <w:sz w:val="24"/>
          <w:szCs w:val="24"/>
        </w:rPr>
        <w:softHyphen/>
        <w:t>дательства государств-членов в области использования и сбыта природных минеральных вод.</w:t>
      </w:r>
      <w:r w:rsidRPr="00D030D4">
        <w:rPr>
          <w:rFonts w:ascii="Times New Roman" w:hAnsi="Times New Roman" w:cs="Times New Roman"/>
          <w:sz w:val="24"/>
          <w:szCs w:val="24"/>
        </w:rPr>
        <w:br/>
        <w:t>            </w:t>
      </w:r>
      <w:r w:rsidRPr="00D030D4">
        <w:rPr>
          <w:rFonts w:ascii="Times New Roman" w:hAnsi="Times New Roman" w:cs="Times New Roman"/>
          <w:b/>
          <w:bCs/>
          <w:sz w:val="24"/>
          <w:szCs w:val="24"/>
        </w:rPr>
        <w:t>2. Цель Положения</w:t>
      </w:r>
    </w:p>
    <w:p w14:paraId="7920A412"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Настоящее Положение распространяется на месторождения подземных вод, признанных как лечебные минеральные воды, и регулирует процедуру признания и утверждения лечебных минеральных вод, устанавливает требования по их качеству, преследуя целью защиту человеческого здоровья против воздействия любого вида загрязнения минеральной воды. Положение относится ко всем лечебным минеральным водам, признанным таковыми, бутилированным для реализации как фармацевтического продукта или употребляемым для внутреннего и наружного применения в условиях бальнеологических курортов или медицинских оздоровительных центров.</w:t>
      </w:r>
      <w:r w:rsidRPr="00D030D4">
        <w:rPr>
          <w:rFonts w:ascii="Times New Roman" w:hAnsi="Times New Roman" w:cs="Times New Roman"/>
          <w:sz w:val="24"/>
          <w:szCs w:val="24"/>
        </w:rPr>
        <w:br/>
        <w:t>            </w:t>
      </w:r>
      <w:r w:rsidRPr="00D030D4">
        <w:rPr>
          <w:rFonts w:ascii="Times New Roman" w:hAnsi="Times New Roman" w:cs="Times New Roman"/>
          <w:b/>
          <w:bCs/>
          <w:sz w:val="24"/>
          <w:szCs w:val="24"/>
        </w:rPr>
        <w:t>3. Требования Положения</w:t>
      </w:r>
    </w:p>
    <w:p w14:paraId="19900011"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Настоящее Положение:</w:t>
      </w:r>
    </w:p>
    <w:p w14:paraId="4BF07A8E" w14:textId="36EC128A"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a) требует, чтобы лечебные минеральные воды были официально идентифицированы и признаны;</w:t>
      </w:r>
    </w:p>
    <w:p w14:paraId="4C043D00"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b) предписывает условия эксплуатации источника лечебной минеральной воды;</w:t>
      </w:r>
    </w:p>
    <w:p w14:paraId="137CB4A6"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c) устанавливает микробиологические и химические критерии лечебной минеральной воды;</w:t>
      </w:r>
    </w:p>
    <w:p w14:paraId="6B620DA2"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d) регламентирует реализацию бутилированной лечебной минеральной воды и предписывает обязательное этикетирование их особенностей;</w:t>
      </w:r>
    </w:p>
    <w:p w14:paraId="714EB824"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e) регламентирует использование месторождений лечебных минеральных вод в условиях бальнеологических курортов;</w:t>
      </w:r>
    </w:p>
    <w:p w14:paraId="5DB6A211"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f) устанавливает торговые знаки, применяемые для бутилированных лечебных минеральных вод;</w:t>
      </w:r>
    </w:p>
    <w:p w14:paraId="193CD56B"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g) содержит требования и ограничения к содержанию этикетки и рекламы;</w:t>
      </w:r>
      <w:r w:rsidRPr="00D030D4">
        <w:rPr>
          <w:rFonts w:ascii="Times New Roman" w:hAnsi="Times New Roman" w:cs="Times New Roman"/>
          <w:sz w:val="24"/>
          <w:szCs w:val="24"/>
        </w:rPr>
        <w:br/>
        <w:t>            h) предусматривает периодические проверки источников лечебных минеральных вод компетентными государственными органами;</w:t>
      </w:r>
    </w:p>
    <w:p w14:paraId="6E096EF4"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i) аргументирует статус для ограничений и т. д.</w:t>
      </w:r>
      <w:r w:rsidRPr="00D030D4">
        <w:rPr>
          <w:rFonts w:ascii="Times New Roman" w:hAnsi="Times New Roman" w:cs="Times New Roman"/>
          <w:sz w:val="24"/>
          <w:szCs w:val="24"/>
        </w:rPr>
        <w:br/>
        <w:t>            </w:t>
      </w:r>
      <w:r w:rsidRPr="00D030D4">
        <w:rPr>
          <w:rFonts w:ascii="Times New Roman" w:hAnsi="Times New Roman" w:cs="Times New Roman"/>
          <w:b/>
          <w:bCs/>
          <w:sz w:val="24"/>
          <w:szCs w:val="24"/>
        </w:rPr>
        <w:t>4. Определения</w:t>
      </w:r>
    </w:p>
    <w:p w14:paraId="691985AD"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Для целей настоящего Положения следующие термины означают следующее:</w:t>
      </w:r>
      <w:r w:rsidRPr="00D030D4">
        <w:rPr>
          <w:rFonts w:ascii="Times New Roman" w:hAnsi="Times New Roman" w:cs="Times New Roman"/>
          <w:sz w:val="24"/>
          <w:szCs w:val="24"/>
        </w:rPr>
        <w:br/>
        <w:t>            </w:t>
      </w:r>
      <w:r w:rsidRPr="00D030D4">
        <w:rPr>
          <w:rFonts w:ascii="Times New Roman" w:hAnsi="Times New Roman" w:cs="Times New Roman"/>
          <w:b/>
          <w:bCs/>
          <w:sz w:val="24"/>
          <w:szCs w:val="24"/>
        </w:rPr>
        <w:t>лечебная минеральная вода</w:t>
      </w:r>
      <w:r w:rsidRPr="00D030D4">
        <w:rPr>
          <w:rFonts w:ascii="Times New Roman" w:hAnsi="Times New Roman" w:cs="Times New Roman"/>
          <w:sz w:val="24"/>
          <w:szCs w:val="24"/>
        </w:rPr>
        <w:t> – вода, которая происходит из природных источников, – родник, озеро или скважина, с конкретными географическими и гидрогеологическими границами и отвечает, как минимум, одному из следующих условий:</w:t>
      </w:r>
    </w:p>
    <w:p w14:paraId="3E465F47"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а) содержание растворенных минеральных солей более 1 г/л;</w:t>
      </w:r>
      <w:r w:rsidRPr="00D030D4">
        <w:rPr>
          <w:rFonts w:ascii="Times New Roman" w:hAnsi="Times New Roman" w:cs="Times New Roman"/>
          <w:sz w:val="24"/>
          <w:szCs w:val="24"/>
        </w:rPr>
        <w:br/>
        <w:t>            b) присутствие некоторых химических элементов с известным фармакологическим действием в необходимом минимальном соотношении;</w:t>
      </w:r>
      <w:r w:rsidRPr="00D030D4">
        <w:rPr>
          <w:rFonts w:ascii="Times New Roman" w:hAnsi="Times New Roman" w:cs="Times New Roman"/>
          <w:sz w:val="24"/>
          <w:szCs w:val="24"/>
        </w:rPr>
        <w:br/>
        <w:t>            c) содержание растворенных газов с биологическим действием в установленных концентрациях – 1000 мг/л СО</w:t>
      </w:r>
      <w:r w:rsidRPr="00D030D4">
        <w:rPr>
          <w:rFonts w:ascii="Times New Roman" w:hAnsi="Times New Roman" w:cs="Times New Roman"/>
          <w:sz w:val="24"/>
          <w:szCs w:val="24"/>
          <w:vertAlign w:val="subscript"/>
        </w:rPr>
        <w:t>2</w:t>
      </w:r>
      <w:r w:rsidRPr="00D030D4">
        <w:rPr>
          <w:rFonts w:ascii="Times New Roman" w:hAnsi="Times New Roman" w:cs="Times New Roman"/>
          <w:sz w:val="24"/>
          <w:szCs w:val="24"/>
        </w:rPr>
        <w:t>, 1 мг/л Н</w:t>
      </w:r>
      <w:r w:rsidRPr="00D030D4">
        <w:rPr>
          <w:rFonts w:ascii="Times New Roman" w:hAnsi="Times New Roman" w:cs="Times New Roman"/>
          <w:sz w:val="24"/>
          <w:szCs w:val="24"/>
          <w:vertAlign w:val="subscript"/>
        </w:rPr>
        <w:t>2</w:t>
      </w:r>
      <w:r w:rsidRPr="00D030D4">
        <w:rPr>
          <w:rFonts w:ascii="Times New Roman" w:hAnsi="Times New Roman" w:cs="Times New Roman"/>
          <w:sz w:val="24"/>
          <w:szCs w:val="24"/>
        </w:rPr>
        <w:t>S;</w:t>
      </w:r>
      <w:r w:rsidRPr="00D030D4">
        <w:rPr>
          <w:rFonts w:ascii="Times New Roman" w:hAnsi="Times New Roman" w:cs="Times New Roman"/>
          <w:sz w:val="24"/>
          <w:szCs w:val="24"/>
        </w:rPr>
        <w:br/>
        <w:t>            d) температура более 20°С, независимо от минерального состава, которая придает характеристику термальным водам;</w:t>
      </w:r>
      <w:r w:rsidRPr="00D030D4">
        <w:rPr>
          <w:rFonts w:ascii="Times New Roman" w:hAnsi="Times New Roman" w:cs="Times New Roman"/>
          <w:sz w:val="24"/>
          <w:szCs w:val="24"/>
        </w:rPr>
        <w:br/>
        <w:t xml:space="preserve">            е) наличие научно признанного лечебного действия, что придает этим минеральным водам статус лекарства и запрещает любое изменение или обработку путем добавления или </w:t>
      </w:r>
      <w:r w:rsidRPr="00D030D4">
        <w:rPr>
          <w:rFonts w:ascii="Times New Roman" w:hAnsi="Times New Roman" w:cs="Times New Roman"/>
          <w:sz w:val="24"/>
          <w:szCs w:val="24"/>
        </w:rPr>
        <w:lastRenderedPageBreak/>
        <w:t>извлечения веществ, за исключением двуокиси углерода;</w:t>
      </w:r>
      <w:r w:rsidRPr="00D030D4">
        <w:rPr>
          <w:rFonts w:ascii="Times New Roman" w:hAnsi="Times New Roman" w:cs="Times New Roman"/>
          <w:sz w:val="24"/>
          <w:szCs w:val="24"/>
        </w:rPr>
        <w:br/>
        <w:t>            </w:t>
      </w:r>
      <w:r w:rsidRPr="00D030D4">
        <w:rPr>
          <w:rFonts w:ascii="Times New Roman" w:hAnsi="Times New Roman" w:cs="Times New Roman"/>
          <w:b/>
          <w:bCs/>
          <w:sz w:val="24"/>
          <w:szCs w:val="24"/>
        </w:rPr>
        <w:t>термальные воды</w:t>
      </w:r>
      <w:r w:rsidRPr="00D030D4">
        <w:rPr>
          <w:rFonts w:ascii="Times New Roman" w:hAnsi="Times New Roman" w:cs="Times New Roman"/>
          <w:sz w:val="24"/>
          <w:szCs w:val="24"/>
        </w:rPr>
        <w:t> – воды, извлеченные из подземных горизонтов или самоизливающиеся на поверхность с температурой более 20°С;</w:t>
      </w:r>
      <w:r w:rsidRPr="00D030D4">
        <w:rPr>
          <w:rFonts w:ascii="Times New Roman" w:hAnsi="Times New Roman" w:cs="Times New Roman"/>
          <w:sz w:val="24"/>
          <w:szCs w:val="24"/>
        </w:rPr>
        <w:br/>
        <w:t>            </w:t>
      </w:r>
      <w:r w:rsidRPr="00D030D4">
        <w:rPr>
          <w:rFonts w:ascii="Times New Roman" w:hAnsi="Times New Roman" w:cs="Times New Roman"/>
          <w:b/>
          <w:bCs/>
          <w:sz w:val="24"/>
          <w:szCs w:val="24"/>
        </w:rPr>
        <w:t>бальнеологический курорт</w:t>
      </w:r>
      <w:r w:rsidRPr="00D030D4">
        <w:rPr>
          <w:rFonts w:ascii="Times New Roman" w:hAnsi="Times New Roman" w:cs="Times New Roman"/>
          <w:sz w:val="24"/>
          <w:szCs w:val="24"/>
        </w:rPr>
        <w:t> – учреждение, распо</w:t>
      </w:r>
      <w:r w:rsidRPr="00D030D4">
        <w:rPr>
          <w:rFonts w:ascii="Times New Roman" w:hAnsi="Times New Roman" w:cs="Times New Roman"/>
          <w:sz w:val="24"/>
          <w:szCs w:val="24"/>
        </w:rPr>
        <w:softHyphen/>
        <w:t>ложенное вблизи источника с термальной или лечебной минеральной водой, которое предлагает медицинское обслуживание и благоприятные условия для применения гидротерапевтических методов;</w:t>
      </w:r>
      <w:r w:rsidRPr="00D030D4">
        <w:rPr>
          <w:rFonts w:ascii="Times New Roman" w:hAnsi="Times New Roman" w:cs="Times New Roman"/>
          <w:sz w:val="24"/>
          <w:szCs w:val="24"/>
        </w:rPr>
        <w:br/>
        <w:t>            </w:t>
      </w:r>
      <w:r w:rsidRPr="00D030D4">
        <w:rPr>
          <w:rFonts w:ascii="Times New Roman" w:hAnsi="Times New Roman" w:cs="Times New Roman"/>
          <w:b/>
          <w:bCs/>
          <w:sz w:val="24"/>
          <w:szCs w:val="24"/>
        </w:rPr>
        <w:t>гидротерапия </w:t>
      </w:r>
      <w:r w:rsidRPr="00D030D4">
        <w:rPr>
          <w:rFonts w:ascii="Times New Roman" w:hAnsi="Times New Roman" w:cs="Times New Roman"/>
          <w:sz w:val="24"/>
          <w:szCs w:val="24"/>
        </w:rPr>
        <w:t>– различные методы применения воды как терапевтическое средство при различных заболеваниях (ванны, души, гидромассажи).</w:t>
      </w:r>
      <w:r w:rsidRPr="00D030D4">
        <w:rPr>
          <w:rFonts w:ascii="Times New Roman" w:hAnsi="Times New Roman" w:cs="Times New Roman"/>
          <w:sz w:val="24"/>
          <w:szCs w:val="24"/>
        </w:rPr>
        <w:br/>
        <w:t>            </w:t>
      </w:r>
      <w:r w:rsidRPr="00D030D4">
        <w:rPr>
          <w:rFonts w:ascii="Times New Roman" w:hAnsi="Times New Roman" w:cs="Times New Roman"/>
          <w:b/>
          <w:bCs/>
          <w:sz w:val="24"/>
          <w:szCs w:val="24"/>
        </w:rPr>
        <w:t>торговая марка</w:t>
      </w:r>
      <w:r w:rsidRPr="00D030D4">
        <w:rPr>
          <w:rFonts w:ascii="Times New Roman" w:hAnsi="Times New Roman" w:cs="Times New Roman"/>
          <w:sz w:val="24"/>
          <w:szCs w:val="24"/>
        </w:rPr>
        <w:t> – наименование, под которым реализуется бутилированная лечебная минеральная вода и которое указывает на некоторую качественную клас</w:t>
      </w:r>
      <w:r w:rsidRPr="00D030D4">
        <w:rPr>
          <w:rFonts w:ascii="Times New Roman" w:hAnsi="Times New Roman" w:cs="Times New Roman"/>
          <w:sz w:val="24"/>
          <w:szCs w:val="24"/>
        </w:rPr>
        <w:softHyphen/>
        <w:t>сификацию, торговую марку или эмпирическое название.</w:t>
      </w:r>
    </w:p>
    <w:p w14:paraId="4B589F0B"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Лечебная минеральная вода отличается от другой воды:</w:t>
      </w:r>
      <w:r w:rsidRPr="00D030D4">
        <w:rPr>
          <w:rFonts w:ascii="Times New Roman" w:hAnsi="Times New Roman" w:cs="Times New Roman"/>
          <w:sz w:val="24"/>
          <w:szCs w:val="24"/>
        </w:rPr>
        <w:br/>
        <w:t>            a) особым составом минеральных веществ из воды или своим специфическим составом микробов, которые могут придать воде особенные лечебные качества;</w:t>
      </w:r>
      <w:r w:rsidRPr="00D030D4">
        <w:rPr>
          <w:rFonts w:ascii="Times New Roman" w:hAnsi="Times New Roman" w:cs="Times New Roman"/>
          <w:sz w:val="24"/>
          <w:szCs w:val="24"/>
        </w:rPr>
        <w:br/>
        <w:t>            b) прямым получением из самоизливающихся природных источников или из скважин, эксплуатирующих подземные водоносные пласты. В этих случаях принимаются меры по предотвращению загрязнения или внешнего влияния на химические или физические свойства лечебной минеральной воды;</w:t>
      </w:r>
    </w:p>
    <w:p w14:paraId="0234B5BA" w14:textId="2B934206" w:rsidR="00D030D4" w:rsidRP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c) стабильностью химического состава без значительных естественных колебаний;</w:t>
      </w:r>
      <w:r w:rsidRPr="00D030D4">
        <w:rPr>
          <w:rFonts w:ascii="Times New Roman" w:hAnsi="Times New Roman" w:cs="Times New Roman"/>
          <w:sz w:val="24"/>
          <w:szCs w:val="24"/>
        </w:rPr>
        <w:br/>
        <w:t>            d) сбором и извлечением в условиях, гарантирующих микробную чистоту и стабильность основных химических компонентов;</w:t>
      </w:r>
      <w:r w:rsidRPr="00D030D4">
        <w:rPr>
          <w:rFonts w:ascii="Times New Roman" w:hAnsi="Times New Roman" w:cs="Times New Roman"/>
          <w:sz w:val="24"/>
          <w:szCs w:val="24"/>
        </w:rPr>
        <w:br/>
        <w:t>            e) розливом в расфасовочные емкости непосредственно у источника с соблюдением специальных гигиенических условий;</w:t>
      </w:r>
      <w:r w:rsidRPr="00D030D4">
        <w:rPr>
          <w:rFonts w:ascii="Times New Roman" w:hAnsi="Times New Roman" w:cs="Times New Roman"/>
          <w:sz w:val="24"/>
          <w:szCs w:val="24"/>
        </w:rPr>
        <w:br/>
        <w:t>            f) соблюдением натурального состава без какой-либо дополнительной обработки, за исключением обработки, предусмотренной настоящим Положением.</w:t>
      </w:r>
    </w:p>
    <w:p w14:paraId="3B2C61D5" w14:textId="77777777" w:rsidR="00D030D4" w:rsidRPr="00D030D4" w:rsidRDefault="00D030D4" w:rsidP="00D030D4">
      <w:pPr>
        <w:spacing w:after="0" w:line="240" w:lineRule="auto"/>
        <w:jc w:val="center"/>
        <w:rPr>
          <w:rFonts w:ascii="Times New Roman" w:hAnsi="Times New Roman" w:cs="Times New Roman"/>
          <w:sz w:val="24"/>
          <w:szCs w:val="24"/>
        </w:rPr>
      </w:pPr>
      <w:r w:rsidRPr="00D030D4">
        <w:rPr>
          <w:rFonts w:ascii="Times New Roman" w:hAnsi="Times New Roman" w:cs="Times New Roman"/>
          <w:b/>
          <w:bCs/>
          <w:sz w:val="24"/>
          <w:szCs w:val="24"/>
        </w:rPr>
        <w:t>II. Область применения</w:t>
      </w:r>
    </w:p>
    <w:p w14:paraId="58C395F8" w14:textId="77777777" w:rsid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            5. Настоящее Положение относится только к лечебным минеральным водам, признанным таковыми компетентными органами, со своеобразным микробиологическим и химическим составом, богатым минеральными солями, которые содержат определенные биологически активные вещества в терапевтических концентрациях, сероводород, имеют особенный радиоактивный уровень, температуру, рН.</w:t>
      </w:r>
    </w:p>
    <w:p w14:paraId="16C85880"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Лечебные минеральные воды, которые благодаря своему особому составу имеют терапевтическое действие на человеческий организм, должны быть признаны лечебными Министерством здравоохранения, труда и социальной защиты на основании критериев, установленных в приложении № 1 к настоящему Постановлению, после проведения специальных медицинских исследований. Терапевтическое действие устанавливается уполномоченными учреждениями Министерства здравоохранения, труда и социальной защиты – Агентством лекарств совместно с Национальным агентством общественного здоровья на базе специальных медицинских исследований или по аналогии с другими лечебными минеральными водами, близкими по своему составу и свойствам.</w:t>
      </w:r>
      <w:r w:rsidRPr="00D030D4">
        <w:rPr>
          <w:rFonts w:ascii="Times New Roman" w:hAnsi="Times New Roman" w:cs="Times New Roman"/>
          <w:sz w:val="24"/>
          <w:szCs w:val="24"/>
        </w:rPr>
        <w:br/>
        <w:t>            6. Лечебные минеральные воды классифицируются по следующим категориям:</w:t>
      </w:r>
    </w:p>
    <w:p w14:paraId="03BA6A7A"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 в зависимости от способа применения:</w:t>
      </w:r>
      <w:r w:rsidRPr="00D030D4">
        <w:rPr>
          <w:rFonts w:ascii="Times New Roman" w:hAnsi="Times New Roman" w:cs="Times New Roman"/>
          <w:sz w:val="24"/>
          <w:szCs w:val="24"/>
        </w:rPr>
        <w:br/>
        <w:t xml:space="preserve">            a) внутреннее - лечебное </w:t>
      </w:r>
      <w:proofErr w:type="spellStart"/>
      <w:r w:rsidRPr="00D030D4">
        <w:rPr>
          <w:rFonts w:ascii="Times New Roman" w:hAnsi="Times New Roman" w:cs="Times New Roman"/>
          <w:sz w:val="24"/>
          <w:szCs w:val="24"/>
        </w:rPr>
        <w:t>питьe</w:t>
      </w:r>
      <w:proofErr w:type="spellEnd"/>
      <w:r w:rsidRPr="00D030D4">
        <w:rPr>
          <w:rFonts w:ascii="Times New Roman" w:hAnsi="Times New Roman" w:cs="Times New Roman"/>
          <w:sz w:val="24"/>
          <w:szCs w:val="24"/>
        </w:rPr>
        <w:t xml:space="preserve"> – </w:t>
      </w:r>
      <w:proofErr w:type="spellStart"/>
      <w:r w:rsidRPr="00D030D4">
        <w:rPr>
          <w:rFonts w:ascii="Times New Roman" w:hAnsi="Times New Roman" w:cs="Times New Roman"/>
          <w:sz w:val="24"/>
          <w:szCs w:val="24"/>
        </w:rPr>
        <w:t>кренотерапия</w:t>
      </w:r>
      <w:proofErr w:type="spellEnd"/>
      <w:r w:rsidRPr="00D030D4">
        <w:rPr>
          <w:rFonts w:ascii="Times New Roman" w:hAnsi="Times New Roman" w:cs="Times New Roman"/>
          <w:sz w:val="24"/>
          <w:szCs w:val="24"/>
        </w:rPr>
        <w:t xml:space="preserve"> (глотание), аэрозоли и ингаляции;</w:t>
      </w:r>
    </w:p>
    <w:p w14:paraId="57D1387D"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b) парентеральное введение в виде инъекций;</w:t>
      </w:r>
      <w:r w:rsidRPr="00D030D4">
        <w:rPr>
          <w:rFonts w:ascii="Times New Roman" w:hAnsi="Times New Roman" w:cs="Times New Roman"/>
          <w:sz w:val="24"/>
          <w:szCs w:val="24"/>
        </w:rPr>
        <w:br/>
        <w:t xml:space="preserve">            c) наружное лечение в виде ванн в индивидуальных ваннах, в бальнеологических бассейнах, в </w:t>
      </w:r>
      <w:proofErr w:type="spellStart"/>
      <w:r w:rsidRPr="00D030D4">
        <w:rPr>
          <w:rFonts w:ascii="Times New Roman" w:hAnsi="Times New Roman" w:cs="Times New Roman"/>
          <w:sz w:val="24"/>
          <w:szCs w:val="24"/>
        </w:rPr>
        <w:t>кинетотерапевтических</w:t>
      </w:r>
      <w:proofErr w:type="spellEnd"/>
      <w:r w:rsidRPr="00D030D4">
        <w:rPr>
          <w:rFonts w:ascii="Times New Roman" w:hAnsi="Times New Roman" w:cs="Times New Roman"/>
          <w:sz w:val="24"/>
          <w:szCs w:val="24"/>
        </w:rPr>
        <w:t xml:space="preserve"> бассейнах, в бассейнах и соляриях, а также в виде лечебных орошений;</w:t>
      </w:r>
    </w:p>
    <w:p w14:paraId="1F5BCEB1"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2) в зависимости от уровня минерализации:</w:t>
      </w:r>
      <w:r w:rsidRPr="00D030D4">
        <w:rPr>
          <w:rFonts w:ascii="Times New Roman" w:hAnsi="Times New Roman" w:cs="Times New Roman"/>
          <w:sz w:val="24"/>
          <w:szCs w:val="24"/>
        </w:rPr>
        <w:br/>
        <w:t xml:space="preserve">            a) минеральные воды с минерализацией более 1 г/л растворенных сухих веществ, подразделенные на: минеральные воды со средней минерализацией 1-5 г/л, концентрированные минеральные воды с минерализацией 15-35 г/л, сильно концентрированные минеральные воды с минерализацией в 35-150 г/л, очень сильно </w:t>
      </w:r>
      <w:r w:rsidRPr="00D030D4">
        <w:rPr>
          <w:rFonts w:ascii="Times New Roman" w:hAnsi="Times New Roman" w:cs="Times New Roman"/>
          <w:sz w:val="24"/>
          <w:szCs w:val="24"/>
        </w:rPr>
        <w:lastRenderedPageBreak/>
        <w:t>концентрированные минеральные воды с минерализацией более 150 г/л;</w:t>
      </w:r>
      <w:r w:rsidRPr="00D030D4">
        <w:rPr>
          <w:rFonts w:ascii="Times New Roman" w:hAnsi="Times New Roman" w:cs="Times New Roman"/>
          <w:sz w:val="24"/>
          <w:szCs w:val="24"/>
        </w:rPr>
        <w:br/>
        <w:t xml:space="preserve">            b) минеральные воды с минерализацией меньше 1 г/л растворенных сухих веществ – </w:t>
      </w:r>
      <w:proofErr w:type="spellStart"/>
      <w:r w:rsidRPr="00D030D4">
        <w:rPr>
          <w:rFonts w:ascii="Times New Roman" w:hAnsi="Times New Roman" w:cs="Times New Roman"/>
          <w:sz w:val="24"/>
          <w:szCs w:val="24"/>
        </w:rPr>
        <w:t>олигоминеральные</w:t>
      </w:r>
      <w:proofErr w:type="spellEnd"/>
      <w:r w:rsidRPr="00D030D4">
        <w:rPr>
          <w:rFonts w:ascii="Times New Roman" w:hAnsi="Times New Roman" w:cs="Times New Roman"/>
          <w:sz w:val="24"/>
          <w:szCs w:val="24"/>
        </w:rPr>
        <w:t xml:space="preserve">, содержащие биологически активные вещества, которые придают воде специфический характер и которые подразделяются на: </w:t>
      </w:r>
      <w:proofErr w:type="spellStart"/>
      <w:r w:rsidRPr="00D030D4">
        <w:rPr>
          <w:rFonts w:ascii="Times New Roman" w:hAnsi="Times New Roman" w:cs="Times New Roman"/>
          <w:sz w:val="24"/>
          <w:szCs w:val="24"/>
        </w:rPr>
        <w:t>олигоминеральные</w:t>
      </w:r>
      <w:proofErr w:type="spellEnd"/>
      <w:r w:rsidRPr="00D030D4">
        <w:rPr>
          <w:rFonts w:ascii="Times New Roman" w:hAnsi="Times New Roman" w:cs="Times New Roman"/>
          <w:sz w:val="24"/>
          <w:szCs w:val="24"/>
        </w:rPr>
        <w:t xml:space="preserve"> сернистые воды, </w:t>
      </w:r>
      <w:proofErr w:type="spellStart"/>
      <w:r w:rsidRPr="00D030D4">
        <w:rPr>
          <w:rFonts w:ascii="Times New Roman" w:hAnsi="Times New Roman" w:cs="Times New Roman"/>
          <w:sz w:val="24"/>
          <w:szCs w:val="24"/>
        </w:rPr>
        <w:t>олигоминеральные</w:t>
      </w:r>
      <w:proofErr w:type="spellEnd"/>
      <w:r w:rsidRPr="00D030D4">
        <w:rPr>
          <w:rFonts w:ascii="Times New Roman" w:hAnsi="Times New Roman" w:cs="Times New Roman"/>
          <w:sz w:val="24"/>
          <w:szCs w:val="24"/>
        </w:rPr>
        <w:t xml:space="preserve"> железистые воды, </w:t>
      </w:r>
      <w:proofErr w:type="spellStart"/>
      <w:r w:rsidRPr="00D030D4">
        <w:rPr>
          <w:rFonts w:ascii="Times New Roman" w:hAnsi="Times New Roman" w:cs="Times New Roman"/>
          <w:sz w:val="24"/>
          <w:szCs w:val="24"/>
        </w:rPr>
        <w:t>олигоминеральные</w:t>
      </w:r>
      <w:proofErr w:type="spellEnd"/>
      <w:r w:rsidRPr="00D030D4">
        <w:rPr>
          <w:rFonts w:ascii="Times New Roman" w:hAnsi="Times New Roman" w:cs="Times New Roman"/>
          <w:sz w:val="24"/>
          <w:szCs w:val="24"/>
        </w:rPr>
        <w:t xml:space="preserve"> газированные воды и другие подобные, а также </w:t>
      </w:r>
      <w:proofErr w:type="spellStart"/>
      <w:r w:rsidRPr="00D030D4">
        <w:rPr>
          <w:rFonts w:ascii="Times New Roman" w:hAnsi="Times New Roman" w:cs="Times New Roman"/>
          <w:sz w:val="24"/>
          <w:szCs w:val="24"/>
        </w:rPr>
        <w:t>олигоминеральные</w:t>
      </w:r>
      <w:proofErr w:type="spellEnd"/>
      <w:r w:rsidRPr="00D030D4">
        <w:rPr>
          <w:rFonts w:ascii="Times New Roman" w:hAnsi="Times New Roman" w:cs="Times New Roman"/>
          <w:sz w:val="24"/>
          <w:szCs w:val="24"/>
        </w:rPr>
        <w:t xml:space="preserve"> термальные воды, в зависимости от температуры;</w:t>
      </w:r>
    </w:p>
    <w:p w14:paraId="3F2B8624"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3) в зависимости от физико-химического состава:</w:t>
      </w:r>
    </w:p>
    <w:p w14:paraId="076D826C"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a) </w:t>
      </w:r>
      <w:proofErr w:type="spellStart"/>
      <w:r w:rsidRPr="00D030D4">
        <w:rPr>
          <w:rFonts w:ascii="Times New Roman" w:hAnsi="Times New Roman" w:cs="Times New Roman"/>
          <w:sz w:val="24"/>
          <w:szCs w:val="24"/>
        </w:rPr>
        <w:t>олигометаллические</w:t>
      </w:r>
      <w:proofErr w:type="spellEnd"/>
      <w:r w:rsidRPr="00D030D4">
        <w:rPr>
          <w:rFonts w:ascii="Times New Roman" w:hAnsi="Times New Roman" w:cs="Times New Roman"/>
          <w:sz w:val="24"/>
          <w:szCs w:val="24"/>
        </w:rPr>
        <w:t xml:space="preserve"> – </w:t>
      </w:r>
      <w:proofErr w:type="spellStart"/>
      <w:r w:rsidRPr="00D030D4">
        <w:rPr>
          <w:rFonts w:ascii="Times New Roman" w:hAnsi="Times New Roman" w:cs="Times New Roman"/>
          <w:sz w:val="24"/>
          <w:szCs w:val="24"/>
        </w:rPr>
        <w:t>акратические</w:t>
      </w:r>
      <w:proofErr w:type="spellEnd"/>
      <w:r w:rsidRPr="00D030D4">
        <w:rPr>
          <w:rFonts w:ascii="Times New Roman" w:hAnsi="Times New Roman" w:cs="Times New Roman"/>
          <w:sz w:val="24"/>
          <w:szCs w:val="24"/>
        </w:rPr>
        <w:t>;</w:t>
      </w:r>
      <w:r w:rsidRPr="00D030D4">
        <w:rPr>
          <w:rFonts w:ascii="Times New Roman" w:hAnsi="Times New Roman" w:cs="Times New Roman"/>
          <w:sz w:val="24"/>
          <w:szCs w:val="24"/>
        </w:rPr>
        <w:br/>
        <w:t xml:space="preserve">            b) щелочные и </w:t>
      </w:r>
      <w:proofErr w:type="gramStart"/>
      <w:r w:rsidRPr="00D030D4">
        <w:rPr>
          <w:rFonts w:ascii="Times New Roman" w:hAnsi="Times New Roman" w:cs="Times New Roman"/>
          <w:sz w:val="24"/>
          <w:szCs w:val="24"/>
        </w:rPr>
        <w:t>щелочно-земельные</w:t>
      </w:r>
      <w:proofErr w:type="gramEnd"/>
      <w:r w:rsidRPr="00D030D4">
        <w:rPr>
          <w:rFonts w:ascii="Times New Roman" w:hAnsi="Times New Roman" w:cs="Times New Roman"/>
          <w:sz w:val="24"/>
          <w:szCs w:val="24"/>
        </w:rPr>
        <w:t xml:space="preserve"> – двууглекислые, натриевые, кальциевые, магниевые;</w:t>
      </w:r>
    </w:p>
    <w:p w14:paraId="7F7F92E0"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c) натриевые – хлорированные соленые;</w:t>
      </w:r>
    </w:p>
    <w:p w14:paraId="56A91473"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d) сульфатные (содержат сульфаты более 600 мг/л);</w:t>
      </w:r>
    </w:p>
    <w:p w14:paraId="4877E165"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e) углекислые (содержат натуральный растворенный СО</w:t>
      </w:r>
      <w:r w:rsidRPr="00D030D4">
        <w:rPr>
          <w:rFonts w:ascii="Times New Roman" w:hAnsi="Times New Roman" w:cs="Times New Roman"/>
          <w:sz w:val="24"/>
          <w:szCs w:val="24"/>
          <w:vertAlign w:val="subscript"/>
        </w:rPr>
        <w:t>2 </w:t>
      </w:r>
      <w:r w:rsidRPr="00D030D4">
        <w:rPr>
          <w:rFonts w:ascii="Times New Roman" w:hAnsi="Times New Roman" w:cs="Times New Roman"/>
          <w:sz w:val="24"/>
          <w:szCs w:val="24"/>
        </w:rPr>
        <w:t>более 1000 мг/л);</w:t>
      </w:r>
    </w:p>
    <w:p w14:paraId="7643E2F4"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f) железистые (содержат натуральное Fe более 10 мг/л);</w:t>
      </w:r>
    </w:p>
    <w:p w14:paraId="526E6EC5"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g) бромные (содержат натуральный </w:t>
      </w:r>
      <w:proofErr w:type="spellStart"/>
      <w:r w:rsidRPr="00D030D4">
        <w:rPr>
          <w:rFonts w:ascii="Times New Roman" w:hAnsi="Times New Roman" w:cs="Times New Roman"/>
          <w:sz w:val="24"/>
          <w:szCs w:val="24"/>
        </w:rPr>
        <w:t>Br</w:t>
      </w:r>
      <w:proofErr w:type="spellEnd"/>
      <w:r w:rsidRPr="00D030D4">
        <w:rPr>
          <w:rFonts w:ascii="Times New Roman" w:hAnsi="Times New Roman" w:cs="Times New Roman"/>
          <w:sz w:val="24"/>
          <w:szCs w:val="24"/>
        </w:rPr>
        <w:t xml:space="preserve"> более 25 мг/л);</w:t>
      </w:r>
    </w:p>
    <w:p w14:paraId="6821EA9F"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h) йодные (содержат натуральный I более 5 мг/л);</w:t>
      </w:r>
    </w:p>
    <w:p w14:paraId="7368CC2B"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i) мышьяковистые (содержат натуральный As более 0,7 мг/л);</w:t>
      </w:r>
    </w:p>
    <w:p w14:paraId="64A613CD"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j) радиоактивные (содержат натуральный радий более 2 </w:t>
      </w:r>
      <w:proofErr w:type="spellStart"/>
      <w:r w:rsidRPr="00D030D4">
        <w:rPr>
          <w:rFonts w:ascii="Times New Roman" w:hAnsi="Times New Roman" w:cs="Times New Roman"/>
          <w:sz w:val="24"/>
          <w:szCs w:val="24"/>
        </w:rPr>
        <w:t>Bq</w:t>
      </w:r>
      <w:proofErr w:type="spellEnd"/>
      <w:r w:rsidRPr="00D030D4">
        <w:rPr>
          <w:rFonts w:ascii="Times New Roman" w:hAnsi="Times New Roman" w:cs="Times New Roman"/>
          <w:sz w:val="24"/>
          <w:szCs w:val="24"/>
        </w:rPr>
        <w:t>/л);</w:t>
      </w:r>
    </w:p>
    <w:p w14:paraId="6FA6C247"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k) борные (содержат натуральный H</w:t>
      </w:r>
      <w:r w:rsidRPr="00D030D4">
        <w:rPr>
          <w:rFonts w:ascii="Times New Roman" w:hAnsi="Times New Roman" w:cs="Times New Roman"/>
          <w:sz w:val="24"/>
          <w:szCs w:val="24"/>
          <w:vertAlign w:val="subscript"/>
        </w:rPr>
        <w:t>3</w:t>
      </w:r>
      <w:r w:rsidRPr="00D030D4">
        <w:rPr>
          <w:rFonts w:ascii="Times New Roman" w:hAnsi="Times New Roman" w:cs="Times New Roman"/>
          <w:sz w:val="24"/>
          <w:szCs w:val="24"/>
        </w:rPr>
        <w:t>BO</w:t>
      </w:r>
      <w:r w:rsidRPr="00D030D4">
        <w:rPr>
          <w:rFonts w:ascii="Times New Roman" w:hAnsi="Times New Roman" w:cs="Times New Roman"/>
          <w:sz w:val="24"/>
          <w:szCs w:val="24"/>
          <w:vertAlign w:val="subscript"/>
        </w:rPr>
        <w:t>3</w:t>
      </w:r>
      <w:r w:rsidRPr="00D030D4">
        <w:rPr>
          <w:rFonts w:ascii="Times New Roman" w:hAnsi="Times New Roman" w:cs="Times New Roman"/>
          <w:sz w:val="24"/>
          <w:szCs w:val="24"/>
        </w:rPr>
        <w:t> более 35 мг/л);</w:t>
      </w:r>
    </w:p>
    <w:p w14:paraId="797AAF2C"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l) кремнистые (содержат натуральный H</w:t>
      </w:r>
      <w:r w:rsidRPr="00D030D4">
        <w:rPr>
          <w:rFonts w:ascii="Times New Roman" w:hAnsi="Times New Roman" w:cs="Times New Roman"/>
          <w:sz w:val="24"/>
          <w:szCs w:val="24"/>
          <w:vertAlign w:val="subscript"/>
        </w:rPr>
        <w:t>2</w:t>
      </w:r>
      <w:r w:rsidRPr="00D030D4">
        <w:rPr>
          <w:rFonts w:ascii="Times New Roman" w:hAnsi="Times New Roman" w:cs="Times New Roman"/>
          <w:sz w:val="24"/>
          <w:szCs w:val="24"/>
        </w:rPr>
        <w:t>SiO</w:t>
      </w:r>
      <w:r w:rsidRPr="00D030D4">
        <w:rPr>
          <w:rFonts w:ascii="Times New Roman" w:hAnsi="Times New Roman" w:cs="Times New Roman"/>
          <w:sz w:val="24"/>
          <w:szCs w:val="24"/>
          <w:vertAlign w:val="subscript"/>
        </w:rPr>
        <w:t>3</w:t>
      </w:r>
      <w:r w:rsidRPr="00D030D4">
        <w:rPr>
          <w:rFonts w:ascii="Times New Roman" w:hAnsi="Times New Roman" w:cs="Times New Roman"/>
          <w:sz w:val="24"/>
          <w:szCs w:val="24"/>
        </w:rPr>
        <w:t> более 50 мг/л);</w:t>
      </w:r>
    </w:p>
    <w:p w14:paraId="538D24F8"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m) сернистые (содержат натуральный сероводород более 1 мг/л);</w:t>
      </w:r>
      <w:r w:rsidRPr="00D030D4">
        <w:rPr>
          <w:rFonts w:ascii="Times New Roman" w:hAnsi="Times New Roman" w:cs="Times New Roman"/>
          <w:sz w:val="24"/>
          <w:szCs w:val="24"/>
        </w:rPr>
        <w:br/>
        <w:t>            n) содержащие органические вещества (органические вещества в расчете на углерод более 5 мг/л);</w:t>
      </w:r>
    </w:p>
    <w:p w14:paraId="1BE0D2AC"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4) в зависимости от температуры воды:</w:t>
      </w:r>
    </w:p>
    <w:p w14:paraId="79D212AC"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a) холодные воды – Т </w:t>
      </w:r>
      <w:proofErr w:type="gramStart"/>
      <w:r w:rsidRPr="00D030D4">
        <w:rPr>
          <w:rFonts w:ascii="Times New Roman" w:hAnsi="Times New Roman" w:cs="Times New Roman"/>
          <w:sz w:val="24"/>
          <w:szCs w:val="24"/>
        </w:rPr>
        <w:t>&lt; 20</w:t>
      </w:r>
      <w:proofErr w:type="gramEnd"/>
      <w:r w:rsidRPr="00D030D4">
        <w:rPr>
          <w:rFonts w:ascii="Times New Roman" w:hAnsi="Times New Roman" w:cs="Times New Roman"/>
          <w:sz w:val="24"/>
          <w:szCs w:val="24"/>
        </w:rPr>
        <w:t>°C;</w:t>
      </w:r>
    </w:p>
    <w:p w14:paraId="4E637C09"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b) </w:t>
      </w:r>
      <w:proofErr w:type="spellStart"/>
      <w:r w:rsidRPr="00D030D4">
        <w:rPr>
          <w:rFonts w:ascii="Times New Roman" w:hAnsi="Times New Roman" w:cs="Times New Roman"/>
          <w:sz w:val="24"/>
          <w:szCs w:val="24"/>
        </w:rPr>
        <w:t>гипотермальные</w:t>
      </w:r>
      <w:proofErr w:type="spellEnd"/>
      <w:r w:rsidRPr="00D030D4">
        <w:rPr>
          <w:rFonts w:ascii="Times New Roman" w:hAnsi="Times New Roman" w:cs="Times New Roman"/>
          <w:sz w:val="24"/>
          <w:szCs w:val="24"/>
        </w:rPr>
        <w:t xml:space="preserve"> воды – Т = 20-30°С;</w:t>
      </w:r>
    </w:p>
    <w:p w14:paraId="2BFC6B07"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c) термальные воды – Т = 31-38°С;</w:t>
      </w:r>
    </w:p>
    <w:p w14:paraId="592EA58B"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d) </w:t>
      </w:r>
      <w:proofErr w:type="spellStart"/>
      <w:r w:rsidRPr="00D030D4">
        <w:rPr>
          <w:rFonts w:ascii="Times New Roman" w:hAnsi="Times New Roman" w:cs="Times New Roman"/>
          <w:sz w:val="24"/>
          <w:szCs w:val="24"/>
        </w:rPr>
        <w:t>гипертермальные</w:t>
      </w:r>
      <w:proofErr w:type="spellEnd"/>
      <w:r w:rsidRPr="00D030D4">
        <w:rPr>
          <w:rFonts w:ascii="Times New Roman" w:hAnsi="Times New Roman" w:cs="Times New Roman"/>
          <w:sz w:val="24"/>
          <w:szCs w:val="24"/>
        </w:rPr>
        <w:t xml:space="preserve"> воды – </w:t>
      </w:r>
      <w:proofErr w:type="gramStart"/>
      <w:r w:rsidRPr="00D030D4">
        <w:rPr>
          <w:rFonts w:ascii="Times New Roman" w:hAnsi="Times New Roman" w:cs="Times New Roman"/>
          <w:sz w:val="24"/>
          <w:szCs w:val="24"/>
        </w:rPr>
        <w:t>Т &gt;</w:t>
      </w:r>
      <w:proofErr w:type="gramEnd"/>
      <w:r w:rsidRPr="00D030D4">
        <w:rPr>
          <w:rFonts w:ascii="Times New Roman" w:hAnsi="Times New Roman" w:cs="Times New Roman"/>
          <w:sz w:val="24"/>
          <w:szCs w:val="24"/>
        </w:rPr>
        <w:t xml:space="preserve"> 38°С;</w:t>
      </w:r>
    </w:p>
    <w:p w14:paraId="185D382D"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5) в зависимости от значения рН:</w:t>
      </w:r>
    </w:p>
    <w:p w14:paraId="1DA5FA46"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a) </w:t>
      </w:r>
      <w:proofErr w:type="spellStart"/>
      <w:r w:rsidRPr="00D030D4">
        <w:rPr>
          <w:rFonts w:ascii="Times New Roman" w:hAnsi="Times New Roman" w:cs="Times New Roman"/>
          <w:sz w:val="24"/>
          <w:szCs w:val="24"/>
        </w:rPr>
        <w:t>суперкислотные</w:t>
      </w:r>
      <w:proofErr w:type="spellEnd"/>
      <w:r w:rsidRPr="00D030D4">
        <w:rPr>
          <w:rFonts w:ascii="Times New Roman" w:hAnsi="Times New Roman" w:cs="Times New Roman"/>
          <w:sz w:val="24"/>
          <w:szCs w:val="24"/>
        </w:rPr>
        <w:t xml:space="preserve"> воды – рН </w:t>
      </w:r>
      <w:proofErr w:type="gramStart"/>
      <w:r w:rsidRPr="00D030D4">
        <w:rPr>
          <w:rFonts w:ascii="Times New Roman" w:hAnsi="Times New Roman" w:cs="Times New Roman"/>
          <w:sz w:val="24"/>
          <w:szCs w:val="24"/>
        </w:rPr>
        <w:t>&lt; 3</w:t>
      </w:r>
      <w:proofErr w:type="gramEnd"/>
      <w:r w:rsidRPr="00D030D4">
        <w:rPr>
          <w:rFonts w:ascii="Times New Roman" w:hAnsi="Times New Roman" w:cs="Times New Roman"/>
          <w:sz w:val="24"/>
          <w:szCs w:val="24"/>
        </w:rPr>
        <w:t>,5;</w:t>
      </w:r>
    </w:p>
    <w:p w14:paraId="316A7EAC"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b) кислотные воды – рН = </w:t>
      </w:r>
      <w:proofErr w:type="gramStart"/>
      <w:r w:rsidRPr="00D030D4">
        <w:rPr>
          <w:rFonts w:ascii="Times New Roman" w:hAnsi="Times New Roman" w:cs="Times New Roman"/>
          <w:sz w:val="24"/>
          <w:szCs w:val="24"/>
        </w:rPr>
        <w:t>3,5-5,5</w:t>
      </w:r>
      <w:proofErr w:type="gramEnd"/>
      <w:r w:rsidRPr="00D030D4">
        <w:rPr>
          <w:rFonts w:ascii="Times New Roman" w:hAnsi="Times New Roman" w:cs="Times New Roman"/>
          <w:sz w:val="24"/>
          <w:szCs w:val="24"/>
        </w:rPr>
        <w:t>;</w:t>
      </w:r>
    </w:p>
    <w:p w14:paraId="2B22D61E"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c) подкисленные воды – рН = </w:t>
      </w:r>
      <w:proofErr w:type="gramStart"/>
      <w:r w:rsidRPr="00D030D4">
        <w:rPr>
          <w:rFonts w:ascii="Times New Roman" w:hAnsi="Times New Roman" w:cs="Times New Roman"/>
          <w:sz w:val="24"/>
          <w:szCs w:val="24"/>
        </w:rPr>
        <w:t>5,5-6,8</w:t>
      </w:r>
      <w:proofErr w:type="gramEnd"/>
      <w:r w:rsidRPr="00D030D4">
        <w:rPr>
          <w:rFonts w:ascii="Times New Roman" w:hAnsi="Times New Roman" w:cs="Times New Roman"/>
          <w:sz w:val="24"/>
          <w:szCs w:val="24"/>
        </w:rPr>
        <w:t>;</w:t>
      </w:r>
    </w:p>
    <w:p w14:paraId="3FE3F29C"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d) нейтральные воды – рН = </w:t>
      </w:r>
      <w:proofErr w:type="gramStart"/>
      <w:r w:rsidRPr="00D030D4">
        <w:rPr>
          <w:rFonts w:ascii="Times New Roman" w:hAnsi="Times New Roman" w:cs="Times New Roman"/>
          <w:sz w:val="24"/>
          <w:szCs w:val="24"/>
        </w:rPr>
        <w:t>6,9-7,1</w:t>
      </w:r>
      <w:proofErr w:type="gramEnd"/>
      <w:r w:rsidRPr="00D030D4">
        <w:rPr>
          <w:rFonts w:ascii="Times New Roman" w:hAnsi="Times New Roman" w:cs="Times New Roman"/>
          <w:sz w:val="24"/>
          <w:szCs w:val="24"/>
        </w:rPr>
        <w:t>;</w:t>
      </w:r>
    </w:p>
    <w:p w14:paraId="4227A567"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e) слабощелочные воды – рН = </w:t>
      </w:r>
      <w:proofErr w:type="gramStart"/>
      <w:r w:rsidRPr="00D030D4">
        <w:rPr>
          <w:rFonts w:ascii="Times New Roman" w:hAnsi="Times New Roman" w:cs="Times New Roman"/>
          <w:sz w:val="24"/>
          <w:szCs w:val="24"/>
        </w:rPr>
        <w:t>7,2-8,5</w:t>
      </w:r>
      <w:proofErr w:type="gramEnd"/>
      <w:r w:rsidRPr="00D030D4">
        <w:rPr>
          <w:rFonts w:ascii="Times New Roman" w:hAnsi="Times New Roman" w:cs="Times New Roman"/>
          <w:sz w:val="24"/>
          <w:szCs w:val="24"/>
        </w:rPr>
        <w:t>;</w:t>
      </w:r>
    </w:p>
    <w:p w14:paraId="30B20A3D" w14:textId="5A491E98" w:rsidR="00D030D4" w:rsidRP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f) щелочные воды – </w:t>
      </w:r>
      <w:proofErr w:type="gramStart"/>
      <w:r w:rsidRPr="00D030D4">
        <w:rPr>
          <w:rFonts w:ascii="Times New Roman" w:hAnsi="Times New Roman" w:cs="Times New Roman"/>
          <w:sz w:val="24"/>
          <w:szCs w:val="24"/>
        </w:rPr>
        <w:t>рН &gt;</w:t>
      </w:r>
      <w:proofErr w:type="gramEnd"/>
      <w:r w:rsidRPr="00D030D4">
        <w:rPr>
          <w:rFonts w:ascii="Times New Roman" w:hAnsi="Times New Roman" w:cs="Times New Roman"/>
          <w:sz w:val="24"/>
          <w:szCs w:val="24"/>
        </w:rPr>
        <w:t xml:space="preserve"> 8,5.</w:t>
      </w:r>
    </w:p>
    <w:p w14:paraId="393F992E" w14:textId="77777777" w:rsidR="00D030D4" w:rsidRPr="00D030D4" w:rsidRDefault="00D030D4" w:rsidP="00D030D4">
      <w:pPr>
        <w:spacing w:after="0" w:line="240" w:lineRule="auto"/>
        <w:jc w:val="center"/>
        <w:rPr>
          <w:rFonts w:ascii="Times New Roman" w:hAnsi="Times New Roman" w:cs="Times New Roman"/>
          <w:sz w:val="24"/>
          <w:szCs w:val="24"/>
        </w:rPr>
      </w:pPr>
      <w:r w:rsidRPr="00D030D4">
        <w:rPr>
          <w:rFonts w:ascii="Times New Roman" w:hAnsi="Times New Roman" w:cs="Times New Roman"/>
          <w:b/>
          <w:bCs/>
          <w:sz w:val="24"/>
          <w:szCs w:val="24"/>
        </w:rPr>
        <w:t>III. Розлив и реализация бутилированной</w:t>
      </w:r>
      <w:r w:rsidRPr="00D030D4">
        <w:rPr>
          <w:rFonts w:ascii="Times New Roman" w:hAnsi="Times New Roman" w:cs="Times New Roman"/>
          <w:b/>
          <w:bCs/>
          <w:sz w:val="24"/>
          <w:szCs w:val="24"/>
        </w:rPr>
        <w:br/>
        <w:t>лечебной минеральной воды</w:t>
      </w:r>
    </w:p>
    <w:p w14:paraId="2179A344" w14:textId="77777777" w:rsid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            </w:t>
      </w:r>
      <w:r w:rsidRPr="00D030D4">
        <w:rPr>
          <w:rFonts w:ascii="Times New Roman" w:hAnsi="Times New Roman" w:cs="Times New Roman"/>
          <w:b/>
          <w:bCs/>
          <w:sz w:val="24"/>
          <w:szCs w:val="24"/>
        </w:rPr>
        <w:t>7. Розлив лечебной минеральной воды</w:t>
      </w:r>
    </w:p>
    <w:p w14:paraId="54657E3C"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7. 1. Розлив питьевой лечебной минеральной воды, предназначенной для реализации с целью потребления человеком в качестве терапевтического средства, осуществляется на предприятиях, авторизированных для этих целей Национальным агентством общественного здоровья и Агентством лекарств.</w:t>
      </w:r>
      <w:r w:rsidRPr="00D030D4">
        <w:rPr>
          <w:rFonts w:ascii="Times New Roman" w:hAnsi="Times New Roman" w:cs="Times New Roman"/>
          <w:sz w:val="24"/>
          <w:szCs w:val="24"/>
        </w:rPr>
        <w:br/>
        <w:t>            7. 2. Авторизация на производство бутилированных лечебных минеральных вод выдается Национальным агентством общественного здоровья после изучения данных, касающихся свойств воды, согласно приложению № 1 к настоящему Положению, совместно с Агентством лекарств в порядке, установлен</w:t>
      </w:r>
      <w:r w:rsidRPr="00D030D4">
        <w:rPr>
          <w:rFonts w:ascii="Times New Roman" w:hAnsi="Times New Roman" w:cs="Times New Roman"/>
          <w:sz w:val="24"/>
          <w:szCs w:val="24"/>
        </w:rPr>
        <w:softHyphen/>
        <w:t>ном для авторизации производства медикаментов.</w:t>
      </w:r>
      <w:r w:rsidRPr="00D030D4">
        <w:rPr>
          <w:rFonts w:ascii="Times New Roman" w:hAnsi="Times New Roman" w:cs="Times New Roman"/>
          <w:sz w:val="24"/>
          <w:szCs w:val="24"/>
        </w:rPr>
        <w:br/>
        <w:t>            7. 3. С точки зрения производства и реализации лечебная минеральная вода относится к лекарствам. Наименования лечебных минеральных вод вводятся в Государственный регистр лекарств. Сертификат регистрации бутилированных лечебных минеральных вод выдается Агентством лекарств.</w:t>
      </w:r>
    </w:p>
    <w:p w14:paraId="533D35A7"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lastRenderedPageBreak/>
        <w:t xml:space="preserve"> 7. 4. Бутилированная лечебная минеральная вода производится на предприятиях, имеющих лицензию и авторизацию, по специальной технологии розлива в соответствии с действующими специальными нормами.</w:t>
      </w:r>
    </w:p>
    <w:p w14:paraId="4A00BD11"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7. 5. Бутилированные лечебные минеральные воды применяются в медицине в соответствии с реко</w:t>
      </w:r>
      <w:r w:rsidRPr="00D030D4">
        <w:rPr>
          <w:rFonts w:ascii="Times New Roman" w:hAnsi="Times New Roman" w:cs="Times New Roman"/>
          <w:sz w:val="24"/>
          <w:szCs w:val="24"/>
        </w:rPr>
        <w:softHyphen/>
        <w:t xml:space="preserve">мендациями врачей или/и фармацевтов и реализуются через </w:t>
      </w:r>
      <w:proofErr w:type="spellStart"/>
      <w:r w:rsidRPr="00D030D4">
        <w:rPr>
          <w:rFonts w:ascii="Times New Roman" w:hAnsi="Times New Roman" w:cs="Times New Roman"/>
          <w:sz w:val="24"/>
          <w:szCs w:val="24"/>
        </w:rPr>
        <w:t>коммунитарные</w:t>
      </w:r>
      <w:proofErr w:type="spellEnd"/>
      <w:r w:rsidRPr="00D030D4">
        <w:rPr>
          <w:rFonts w:ascii="Times New Roman" w:hAnsi="Times New Roman" w:cs="Times New Roman"/>
          <w:sz w:val="24"/>
          <w:szCs w:val="24"/>
        </w:rPr>
        <w:t xml:space="preserve"> аптеки, а отпуск этой воды разрешен без назначения врача (список ОТС).</w:t>
      </w:r>
      <w:r w:rsidRPr="00D030D4">
        <w:rPr>
          <w:rFonts w:ascii="Times New Roman" w:hAnsi="Times New Roman" w:cs="Times New Roman"/>
          <w:sz w:val="24"/>
          <w:szCs w:val="24"/>
        </w:rPr>
        <w:br/>
        <w:t>            7. 6. Для бутилированных лечебных минеральных вод нужны соответствующие условия хранения – защищенность от света, низкие температуры, срок хранения не более 3 месяцев.</w:t>
      </w:r>
      <w:r w:rsidRPr="00D030D4">
        <w:rPr>
          <w:rFonts w:ascii="Times New Roman" w:hAnsi="Times New Roman" w:cs="Times New Roman"/>
          <w:sz w:val="24"/>
          <w:szCs w:val="24"/>
        </w:rPr>
        <w:br/>
        <w:t>            7. 7. Бутилированная лечебная минеральная вода иностранного происхождения не может быть реализована на территории Республики Молдова без признания ее таковой и сертификации национальными компетентными органами в соответствии с настоящим Положением.</w:t>
      </w:r>
      <w:r w:rsidRPr="00D030D4">
        <w:rPr>
          <w:rFonts w:ascii="Times New Roman" w:hAnsi="Times New Roman" w:cs="Times New Roman"/>
          <w:sz w:val="24"/>
          <w:szCs w:val="24"/>
        </w:rPr>
        <w:br/>
        <w:t>            </w:t>
      </w:r>
      <w:r w:rsidRPr="00D030D4">
        <w:rPr>
          <w:rFonts w:ascii="Times New Roman" w:hAnsi="Times New Roman" w:cs="Times New Roman"/>
          <w:b/>
          <w:bCs/>
          <w:sz w:val="24"/>
          <w:szCs w:val="24"/>
        </w:rPr>
        <w:t>8. Условия эксплуатации источников лечебной минеральной воды</w:t>
      </w:r>
      <w:r w:rsidRPr="00D030D4">
        <w:rPr>
          <w:rFonts w:ascii="Times New Roman" w:hAnsi="Times New Roman" w:cs="Times New Roman"/>
          <w:sz w:val="24"/>
          <w:szCs w:val="24"/>
        </w:rPr>
        <w:br/>
        <w:t>            8. 1. Источники лечебной минеральной воды являются общественным достоянием, поэтому они должны использоваться и охраняться соответственно.</w:t>
      </w:r>
      <w:r w:rsidRPr="00D030D4">
        <w:rPr>
          <w:rFonts w:ascii="Times New Roman" w:hAnsi="Times New Roman" w:cs="Times New Roman"/>
          <w:sz w:val="24"/>
          <w:szCs w:val="24"/>
        </w:rPr>
        <w:br/>
        <w:t>            8. 2. На основании результатов гидрогеологических изысканий, проведенных Агентство по геологии и минеральным ресурсам, разрабатывается технологическая схема эксплуатации месторождения лечебных минеральных вод, которая подлежит государственной гигиенической и экологической экспертизе в порядке, установленном действующим законодательством.</w:t>
      </w:r>
    </w:p>
    <w:p w14:paraId="59040DBE" w14:textId="30E4864B"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8. 3. Эксплуатация источника лечебной минеральной воды должна быть авторизирована Государственной санитарно-эпидемиологической службой, если было установлено, что вода соответствует критериям, установленным настоящим Положением.</w:t>
      </w:r>
      <w:r w:rsidRPr="00D030D4">
        <w:rPr>
          <w:rFonts w:ascii="Times New Roman" w:hAnsi="Times New Roman" w:cs="Times New Roman"/>
          <w:sz w:val="24"/>
          <w:szCs w:val="24"/>
        </w:rPr>
        <w:br/>
        <w:t>            8. 4. Прием и сдача в эксплуатацию бальнеоклиматических курортов, предприятий, эксплуатирующих месторождения и отдельные источники лечебных минеральных вод, осуществляются с согласия государственных органов санитарно-эпидемиологического надзора и государственных геологических и экологических служб, с оформлением официальной документации в соответствии с действующим законодательством.</w:t>
      </w:r>
      <w:r w:rsidRPr="00D030D4">
        <w:rPr>
          <w:rFonts w:ascii="Times New Roman" w:hAnsi="Times New Roman" w:cs="Times New Roman"/>
          <w:sz w:val="24"/>
          <w:szCs w:val="24"/>
        </w:rPr>
        <w:br/>
        <w:t xml:space="preserve">            8. 5. Во избежание истощения запасов экономические агенты должны осуществлять эксплуатацию месторождений и источников минеральных вод в соответствии с технологическими схемами эксплуатации месторождений, разработанными на основе имеющихся ресурсов, условий специального водопользования, </w:t>
      </w:r>
      <w:proofErr w:type="spellStart"/>
      <w:r w:rsidRPr="00D030D4">
        <w:rPr>
          <w:rFonts w:ascii="Times New Roman" w:hAnsi="Times New Roman" w:cs="Times New Roman"/>
          <w:sz w:val="24"/>
          <w:szCs w:val="24"/>
        </w:rPr>
        <w:t>каптажных</w:t>
      </w:r>
      <w:proofErr w:type="spellEnd"/>
      <w:r w:rsidRPr="00D030D4">
        <w:rPr>
          <w:rFonts w:ascii="Times New Roman" w:hAnsi="Times New Roman" w:cs="Times New Roman"/>
          <w:sz w:val="24"/>
          <w:szCs w:val="24"/>
        </w:rPr>
        <w:t xml:space="preserve"> устройств, соответствующих проекту, при систематическом наблюдении за дебитом, уровнем, химическим составом и физическими свойствами минеральных вод.</w:t>
      </w:r>
      <w:r w:rsidRPr="00D030D4">
        <w:rPr>
          <w:rFonts w:ascii="Times New Roman" w:hAnsi="Times New Roman" w:cs="Times New Roman"/>
          <w:sz w:val="24"/>
          <w:szCs w:val="24"/>
        </w:rPr>
        <w:br/>
        <w:t>            8. 6. Для сохранения всех природных свойств лечебной минеральной воды и для предохранения ее от загрязнения и деминерализации источники должны быть каптированы. Каптаж основывается на данных, полученных в результате гидрогеологических работ.</w:t>
      </w:r>
      <w:r w:rsidRPr="00D030D4">
        <w:rPr>
          <w:rFonts w:ascii="Times New Roman" w:hAnsi="Times New Roman" w:cs="Times New Roman"/>
          <w:sz w:val="24"/>
          <w:szCs w:val="24"/>
        </w:rPr>
        <w:br/>
        <w:t xml:space="preserve">            Методы каптажа и тип </w:t>
      </w:r>
      <w:proofErr w:type="spellStart"/>
      <w:r w:rsidRPr="00D030D4">
        <w:rPr>
          <w:rFonts w:ascii="Times New Roman" w:hAnsi="Times New Roman" w:cs="Times New Roman"/>
          <w:sz w:val="24"/>
          <w:szCs w:val="24"/>
        </w:rPr>
        <w:t>каптажных</w:t>
      </w:r>
      <w:proofErr w:type="spellEnd"/>
      <w:r w:rsidRPr="00D030D4">
        <w:rPr>
          <w:rFonts w:ascii="Times New Roman" w:hAnsi="Times New Roman" w:cs="Times New Roman"/>
          <w:sz w:val="24"/>
          <w:szCs w:val="24"/>
        </w:rPr>
        <w:t xml:space="preserve"> сооружений определяются и детально обосновываются в проектах (схемах) разработки исходя из особенностей каждого месторождения лечебных минеральных вод.</w:t>
      </w:r>
    </w:p>
    <w:p w14:paraId="35687907" w14:textId="653FBB5F"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Каптаж должен:</w:t>
      </w:r>
    </w:p>
    <w:p w14:paraId="0E58F01F"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а) обеспечивать полноту захвата минеральной воды на глубине, соответствующей ее оптимальному составу, дебиту и температуре;</w:t>
      </w:r>
    </w:p>
    <w:p w14:paraId="36B743B6"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b) предохранять минеральную воду от проникновения поверхностных, зачастую загрязненных вод и от неблагоприятного влияния прочих природных факторов, а также от смешения с пресными водами;</w:t>
      </w:r>
    </w:p>
    <w:p w14:paraId="4A6AD294"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с) предотвращать потери минеральной воды и газа;</w:t>
      </w:r>
    </w:p>
    <w:p w14:paraId="7A66BF55"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d) обеспечивать проведение необходимых режимных наблюдений.</w:t>
      </w:r>
      <w:r w:rsidRPr="00D030D4">
        <w:rPr>
          <w:rFonts w:ascii="Times New Roman" w:hAnsi="Times New Roman" w:cs="Times New Roman"/>
          <w:sz w:val="24"/>
          <w:szCs w:val="24"/>
        </w:rPr>
        <w:br/>
        <w:t xml:space="preserve">            8. 7. Для каждого источника сооружается </w:t>
      </w:r>
      <w:proofErr w:type="spellStart"/>
      <w:r w:rsidRPr="00D030D4">
        <w:rPr>
          <w:rFonts w:ascii="Times New Roman" w:hAnsi="Times New Roman" w:cs="Times New Roman"/>
          <w:sz w:val="24"/>
          <w:szCs w:val="24"/>
        </w:rPr>
        <w:t>надкаптажный</w:t>
      </w:r>
      <w:proofErr w:type="spellEnd"/>
      <w:r w:rsidRPr="00D030D4">
        <w:rPr>
          <w:rFonts w:ascii="Times New Roman" w:hAnsi="Times New Roman" w:cs="Times New Roman"/>
          <w:sz w:val="24"/>
          <w:szCs w:val="24"/>
        </w:rPr>
        <w:t xml:space="preserve"> павильон с целью защиты головной части сооружения от атмосферных воздействий и преграждения доступа к устью источника посторонних лиц.</w:t>
      </w:r>
    </w:p>
    <w:p w14:paraId="39AAC059" w14:textId="63EC46D8"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lastRenderedPageBreak/>
        <w:t xml:space="preserve"> 8. 8. Для предохранения минеральной воды от порчи и сохранения всех ее свойств (температуры, радиоактивности, содержания растворенных газов и т. д. ) обсадка скважин, насосное оборудование, трубопроводы для подачи воды из источников к месту потребления, водосборники для накопления минеральной воды и чаны для подогрева воды выполняются из коррозионно-стойких материалов, разрешенных к применению Министерством здравоохранения, труда и социальной защиты.</w:t>
      </w:r>
      <w:r w:rsidRPr="00D030D4">
        <w:rPr>
          <w:rFonts w:ascii="Times New Roman" w:hAnsi="Times New Roman" w:cs="Times New Roman"/>
          <w:sz w:val="24"/>
          <w:szCs w:val="24"/>
        </w:rPr>
        <w:br/>
        <w:t>            8. 9. Оборудование для отбора воды должно быть изготовлено таким образом, чтобы исключить любую возможность загрязнения и сохранить свойства, которыми обладает вода в источнике:</w:t>
      </w:r>
      <w:r w:rsidRPr="00D030D4">
        <w:rPr>
          <w:rFonts w:ascii="Times New Roman" w:hAnsi="Times New Roman" w:cs="Times New Roman"/>
          <w:sz w:val="24"/>
          <w:szCs w:val="24"/>
        </w:rPr>
        <w:br/>
        <w:t>            а) источник должен быть защищен от риска загрязнения:</w:t>
      </w:r>
      <w:r w:rsidRPr="00D030D4">
        <w:rPr>
          <w:rFonts w:ascii="Times New Roman" w:hAnsi="Times New Roman" w:cs="Times New Roman"/>
          <w:sz w:val="24"/>
          <w:szCs w:val="24"/>
        </w:rPr>
        <w:br/>
        <w:t>            b) оборудование для отбора воды, трубы и резервуары должны быть смонтированы таким образом, чтобы свести к минимуму химические, физико-химические или микробиологические изменения;</w:t>
      </w:r>
      <w:r w:rsidRPr="00D030D4">
        <w:rPr>
          <w:rFonts w:ascii="Times New Roman" w:hAnsi="Times New Roman" w:cs="Times New Roman"/>
          <w:sz w:val="24"/>
          <w:szCs w:val="24"/>
        </w:rPr>
        <w:br/>
        <w:t>            с) упаковка должна быть изготовлена или обработана так, чтобы не влиять на микробиологические и химические свойства воды;</w:t>
      </w:r>
      <w:r w:rsidRPr="00D030D4">
        <w:rPr>
          <w:rFonts w:ascii="Times New Roman" w:hAnsi="Times New Roman" w:cs="Times New Roman"/>
          <w:sz w:val="24"/>
          <w:szCs w:val="24"/>
        </w:rPr>
        <w:br/>
        <w:t>            d) посудомоечное оборудование и оборудование для розлива, а также все остальные аспекты эксплуатации должны соответствовать гигиеническим требованиям;</w:t>
      </w:r>
      <w:r w:rsidRPr="00D030D4">
        <w:rPr>
          <w:rFonts w:ascii="Times New Roman" w:hAnsi="Times New Roman" w:cs="Times New Roman"/>
          <w:sz w:val="24"/>
          <w:szCs w:val="24"/>
        </w:rPr>
        <w:br/>
        <w:t>            е) в соответствии с пунктом 8. 3 настоящего Положения бутилированная лечебная минеральная вода может перевозиться только в емкостях, предназначенных для продажи конечному потребителю.</w:t>
      </w:r>
      <w:r w:rsidRPr="00D030D4">
        <w:rPr>
          <w:rFonts w:ascii="Times New Roman" w:hAnsi="Times New Roman" w:cs="Times New Roman"/>
          <w:sz w:val="24"/>
          <w:szCs w:val="24"/>
        </w:rPr>
        <w:br/>
        <w:t>            8. 10. Если во время эксплуатации источника устанавливается, что лечебная минеральная вода в источнике загрязнена и не соответствует микробиологическим критериям, установленным настоящим Положением, экономический агент, ответственный за эксплуатацию источника, должен приостановить любые операции, связанные с отбором воды, в особенности с процессом розлива, до тех пор, пока загрязнение и условия, которые привели к загрязнению, не будут устранены, а вода – соответствовать установленным требованиям.</w:t>
      </w:r>
      <w:r w:rsidRPr="00D030D4">
        <w:rPr>
          <w:rFonts w:ascii="Times New Roman" w:hAnsi="Times New Roman" w:cs="Times New Roman"/>
          <w:sz w:val="24"/>
          <w:szCs w:val="24"/>
        </w:rPr>
        <w:br/>
        <w:t>            8. 11. Уполномоченные органы осуществляют периодическую проверку соответствия качества воды из источника требованиям, установленным настоящим Положением. На каждом источнике должно быть вывешено его название и указан химический состав отбираемой минеральной воды.</w:t>
      </w:r>
      <w:r w:rsidRPr="00D030D4">
        <w:rPr>
          <w:rFonts w:ascii="Times New Roman" w:hAnsi="Times New Roman" w:cs="Times New Roman"/>
          <w:sz w:val="24"/>
          <w:szCs w:val="24"/>
        </w:rPr>
        <w:br/>
        <w:t>            8. 12. Виды проверок качества воды из источника лечебной минеральной воды аналогичны установленным для источника природной минеральной воды и регламентируются санитарными нормами по использованию и сбыту природных минеральных вод.</w:t>
      </w:r>
      <w:r w:rsidRPr="00D030D4">
        <w:rPr>
          <w:rFonts w:ascii="Times New Roman" w:hAnsi="Times New Roman" w:cs="Times New Roman"/>
          <w:sz w:val="24"/>
          <w:szCs w:val="24"/>
        </w:rPr>
        <w:br/>
        <w:t>            8. 13. Эксплуатация месторождений и режимные наблюдения за лечебными минеральными водами проводятся гидрогеологическими службами бальнеокли</w:t>
      </w:r>
      <w:r w:rsidRPr="00D030D4">
        <w:rPr>
          <w:rFonts w:ascii="Times New Roman" w:hAnsi="Times New Roman" w:cs="Times New Roman"/>
          <w:sz w:val="24"/>
          <w:szCs w:val="24"/>
        </w:rPr>
        <w:softHyphen/>
        <w:t>матических курортов в соответствии с Постановлением Правительства № 632 от 18 мая 2002 г. «Об изучении, использовании и охране минеральных вод».</w:t>
      </w:r>
    </w:p>
    <w:p w14:paraId="2F2F9A86" w14:textId="1B18D110"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b/>
          <w:bCs/>
          <w:sz w:val="24"/>
          <w:szCs w:val="24"/>
        </w:rPr>
        <w:t xml:space="preserve"> </w:t>
      </w:r>
      <w:r w:rsidRPr="00D030D4">
        <w:rPr>
          <w:rFonts w:ascii="Times New Roman" w:hAnsi="Times New Roman" w:cs="Times New Roman"/>
          <w:b/>
          <w:bCs/>
          <w:sz w:val="24"/>
          <w:szCs w:val="24"/>
        </w:rPr>
        <w:t>9. Критерии качества лечебной минеральной воды</w:t>
      </w:r>
    </w:p>
    <w:p w14:paraId="4AAAEB97"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b/>
          <w:bCs/>
          <w:i/>
          <w:iCs/>
          <w:sz w:val="24"/>
          <w:szCs w:val="24"/>
        </w:rPr>
        <w:t>А. Микробиологические критерии</w:t>
      </w:r>
    </w:p>
    <w:p w14:paraId="74A0FD21"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9. 1. Общее количество жизнеспособных колоний из лечебной минеральной воды в источнике должно соответствовать нормальному микробному поселению из воды и служить доказательством того, что источник надежно защищен от всех видов загрязнения. Общее количество колоний определяется согласно подпункту 3) пункта 2 приложения № 1 к настоящему Положению.</w:t>
      </w:r>
      <w:r w:rsidRPr="00D030D4">
        <w:rPr>
          <w:rFonts w:ascii="Times New Roman" w:hAnsi="Times New Roman" w:cs="Times New Roman"/>
          <w:sz w:val="24"/>
          <w:szCs w:val="24"/>
        </w:rPr>
        <w:br/>
        <w:t>            9. 2. После розлива общее количество колоний не должно превышать 100/мл при температуре в пределах 20</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 - 22</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 в течение 72 часов, на агар-агаре или на смеси агар-желатин и 20/мл при температуре 37</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 в течение 24 часов на агар-агаре. Общее количество колоний измеряется в течение 12 часов с момента розлива, вода все это время сохраняется при температуре 4</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 +/- 1</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w:t>
      </w:r>
      <w:r w:rsidRPr="00D030D4">
        <w:rPr>
          <w:rFonts w:ascii="Times New Roman" w:hAnsi="Times New Roman" w:cs="Times New Roman"/>
          <w:sz w:val="24"/>
          <w:szCs w:val="24"/>
        </w:rPr>
        <w:br/>
        <w:t xml:space="preserve">            9. 3. Обычно эти значения в источнике не должны превышать 20 колоний/мл при </w:t>
      </w:r>
      <w:r w:rsidRPr="00D030D4">
        <w:rPr>
          <w:rFonts w:ascii="Times New Roman" w:hAnsi="Times New Roman" w:cs="Times New Roman"/>
          <w:sz w:val="24"/>
          <w:szCs w:val="24"/>
        </w:rPr>
        <w:lastRenderedPageBreak/>
        <w:t>температуре между 20</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 -22</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 в течение 72 часов и соответственно 5 колоний/мл при температуре 37</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 в течение 24 часов при условии, что эти цифры считаются исходными значениями, а не максимально допустимыми концентрациями.</w:t>
      </w:r>
      <w:r w:rsidRPr="00D030D4">
        <w:rPr>
          <w:rFonts w:ascii="Times New Roman" w:hAnsi="Times New Roman" w:cs="Times New Roman"/>
          <w:sz w:val="24"/>
          <w:szCs w:val="24"/>
        </w:rPr>
        <w:br/>
        <w:t>            9. 4. В источнике и во время реализации лечебная минеральная вода не должна содержать:</w:t>
      </w:r>
    </w:p>
    <w:p w14:paraId="47A2CCDE"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a) паразитов и патогенные микроорганизмы;</w:t>
      </w:r>
    </w:p>
    <w:p w14:paraId="44065116"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b) </w:t>
      </w:r>
      <w:proofErr w:type="spellStart"/>
      <w:r w:rsidRPr="00D030D4">
        <w:rPr>
          <w:rFonts w:ascii="Times New Roman" w:hAnsi="Times New Roman" w:cs="Times New Roman"/>
          <w:sz w:val="24"/>
          <w:szCs w:val="24"/>
        </w:rPr>
        <w:t>Escherichia</w:t>
      </w:r>
      <w:proofErr w:type="spellEnd"/>
      <w:r w:rsidRPr="00D030D4">
        <w:rPr>
          <w:rFonts w:ascii="Times New Roman" w:hAnsi="Times New Roman" w:cs="Times New Roman"/>
          <w:sz w:val="24"/>
          <w:szCs w:val="24"/>
        </w:rPr>
        <w:t xml:space="preserve"> </w:t>
      </w:r>
      <w:proofErr w:type="spellStart"/>
      <w:r w:rsidRPr="00D030D4">
        <w:rPr>
          <w:rFonts w:ascii="Times New Roman" w:hAnsi="Times New Roman" w:cs="Times New Roman"/>
          <w:sz w:val="24"/>
          <w:szCs w:val="24"/>
        </w:rPr>
        <w:t>coli</w:t>
      </w:r>
      <w:proofErr w:type="spellEnd"/>
      <w:r w:rsidRPr="00D030D4">
        <w:rPr>
          <w:rFonts w:ascii="Times New Roman" w:hAnsi="Times New Roman" w:cs="Times New Roman"/>
          <w:sz w:val="24"/>
          <w:szCs w:val="24"/>
        </w:rPr>
        <w:t xml:space="preserve"> и другие кишечные бактерии и фекальные стрептококки в 250 мл исследуемого образца;</w:t>
      </w:r>
    </w:p>
    <w:p w14:paraId="52F4F543" w14:textId="1E5528AE"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c) </w:t>
      </w:r>
      <w:proofErr w:type="spellStart"/>
      <w:r w:rsidRPr="00D030D4">
        <w:rPr>
          <w:rFonts w:ascii="Times New Roman" w:hAnsi="Times New Roman" w:cs="Times New Roman"/>
          <w:sz w:val="24"/>
          <w:szCs w:val="24"/>
        </w:rPr>
        <w:t>спорулированные</w:t>
      </w:r>
      <w:proofErr w:type="spellEnd"/>
      <w:r w:rsidRPr="00D030D4">
        <w:rPr>
          <w:rFonts w:ascii="Times New Roman" w:hAnsi="Times New Roman" w:cs="Times New Roman"/>
          <w:sz w:val="24"/>
          <w:szCs w:val="24"/>
        </w:rPr>
        <w:t xml:space="preserve"> сульфит-редуцирующие анаэробные бактерии в 50 мл исследуемого образца;</w:t>
      </w:r>
    </w:p>
    <w:p w14:paraId="353E4832"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d) </w:t>
      </w:r>
      <w:proofErr w:type="spellStart"/>
      <w:r w:rsidRPr="00D030D4">
        <w:rPr>
          <w:rFonts w:ascii="Times New Roman" w:hAnsi="Times New Roman" w:cs="Times New Roman"/>
          <w:sz w:val="24"/>
          <w:szCs w:val="24"/>
        </w:rPr>
        <w:t>Pseudomonas</w:t>
      </w:r>
      <w:proofErr w:type="spellEnd"/>
      <w:r w:rsidRPr="00D030D4">
        <w:rPr>
          <w:rFonts w:ascii="Times New Roman" w:hAnsi="Times New Roman" w:cs="Times New Roman"/>
          <w:sz w:val="24"/>
          <w:szCs w:val="24"/>
        </w:rPr>
        <w:t xml:space="preserve"> </w:t>
      </w:r>
      <w:proofErr w:type="spellStart"/>
      <w:r w:rsidRPr="00D030D4">
        <w:rPr>
          <w:rFonts w:ascii="Times New Roman" w:hAnsi="Times New Roman" w:cs="Times New Roman"/>
          <w:sz w:val="24"/>
          <w:szCs w:val="24"/>
        </w:rPr>
        <w:t>aeruginosa</w:t>
      </w:r>
      <w:proofErr w:type="spellEnd"/>
      <w:r w:rsidRPr="00D030D4">
        <w:rPr>
          <w:rFonts w:ascii="Times New Roman" w:hAnsi="Times New Roman" w:cs="Times New Roman"/>
          <w:sz w:val="24"/>
          <w:szCs w:val="24"/>
        </w:rPr>
        <w:t xml:space="preserve"> в 250 мл исследуемого образца.</w:t>
      </w:r>
      <w:r w:rsidRPr="00D030D4">
        <w:rPr>
          <w:rFonts w:ascii="Times New Roman" w:hAnsi="Times New Roman" w:cs="Times New Roman"/>
          <w:sz w:val="24"/>
          <w:szCs w:val="24"/>
        </w:rPr>
        <w:br/>
        <w:t>            9. 5. Общее количество возрождаемых бактерий в лечебной минеральной воде должно быть лишь то, что является результатов нормального роста количества бактерий, которое было в источнике.</w:t>
      </w:r>
    </w:p>
    <w:p w14:paraId="59626CF1"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b/>
          <w:bCs/>
          <w:sz w:val="24"/>
          <w:szCs w:val="24"/>
        </w:rPr>
        <w:t xml:space="preserve"> </w:t>
      </w:r>
      <w:r w:rsidRPr="00D030D4">
        <w:rPr>
          <w:rFonts w:ascii="Times New Roman" w:hAnsi="Times New Roman" w:cs="Times New Roman"/>
          <w:b/>
          <w:bCs/>
          <w:sz w:val="24"/>
          <w:szCs w:val="24"/>
        </w:rPr>
        <w:t>В. Химические параметры </w:t>
      </w:r>
      <w:r w:rsidRPr="00D030D4">
        <w:rPr>
          <w:rFonts w:ascii="Times New Roman" w:hAnsi="Times New Roman" w:cs="Times New Roman"/>
          <w:sz w:val="24"/>
          <w:szCs w:val="24"/>
        </w:rPr>
        <w:t>лечебных минеральных вод исследуются согласно списку, приведенному в приложении № 2 в настоящим Нормам, а допустимые нормы устанавливаются в соответствии с пунктом 5 приложения № 1 к настоящему Положению.</w:t>
      </w:r>
      <w:r w:rsidRPr="00D030D4">
        <w:rPr>
          <w:rFonts w:ascii="Times New Roman" w:hAnsi="Times New Roman" w:cs="Times New Roman"/>
          <w:sz w:val="24"/>
          <w:szCs w:val="24"/>
        </w:rPr>
        <w:br/>
        <w:t>            9. 6. Запрещается использование или розлив лечебных минеральных вод, содержащих какое-либо вещество, указанное в приложении № 1 к настоящему Положению, в концентрациях, превышающих ПДК, установленные для каждого вещества, или какое-либо другое вещество в концентрациях, приводящих воду в непригодность.</w:t>
      </w:r>
      <w:r w:rsidRPr="00D030D4">
        <w:rPr>
          <w:rFonts w:ascii="Times New Roman" w:hAnsi="Times New Roman" w:cs="Times New Roman"/>
          <w:sz w:val="24"/>
          <w:szCs w:val="24"/>
        </w:rPr>
        <w:br/>
        <w:t xml:space="preserve">            9. 7. В природных минеральных водах должны содержаться в концентрациях, которые не обнаруживаются определяющими методами, следующие примеси: анион активные вещества, пестициды и </w:t>
      </w:r>
      <w:proofErr w:type="spellStart"/>
      <w:r w:rsidRPr="00D030D4">
        <w:rPr>
          <w:rFonts w:ascii="Times New Roman" w:hAnsi="Times New Roman" w:cs="Times New Roman"/>
          <w:sz w:val="24"/>
          <w:szCs w:val="24"/>
        </w:rPr>
        <w:t>хлордифенил</w:t>
      </w:r>
      <w:proofErr w:type="spellEnd"/>
      <w:r w:rsidRPr="00D030D4">
        <w:rPr>
          <w:rFonts w:ascii="Times New Roman" w:hAnsi="Times New Roman" w:cs="Times New Roman"/>
          <w:sz w:val="24"/>
          <w:szCs w:val="24"/>
        </w:rPr>
        <w:t>, минеральные масла, полициклические ароматические углеводороды.</w:t>
      </w:r>
    </w:p>
    <w:p w14:paraId="4AB28F62" w14:textId="2ED5C139"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b/>
          <w:bCs/>
          <w:sz w:val="24"/>
          <w:szCs w:val="24"/>
        </w:rPr>
        <w:t xml:space="preserve"> </w:t>
      </w:r>
      <w:r w:rsidRPr="00D030D4">
        <w:rPr>
          <w:rFonts w:ascii="Times New Roman" w:hAnsi="Times New Roman" w:cs="Times New Roman"/>
          <w:b/>
          <w:bCs/>
          <w:sz w:val="24"/>
          <w:szCs w:val="24"/>
        </w:rPr>
        <w:t>10. Контроль качества лечебных минеральных вод</w:t>
      </w:r>
    </w:p>
    <w:p w14:paraId="55B8FB93"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10. 1. Ответственным за контроль качества лечебной минеральной воды является бальнеологический курорт, эксплуатирующий месторождение, или производитель бутилированной лечебной минеральной воды. Контроль осуществляется согласно приложению № 2 к настоящему Постановлению на основании программы, включенной в технические нормы производителя, согласованные с Национальным агентством общественного здоровья.</w:t>
      </w:r>
    </w:p>
    <w:p w14:paraId="16250472"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10. 2. Государственный контроль качества лечебной минеральной воды проводится Национальным агентством общественного здоровья в соответствии с аналитическо-нормативной документацией, утвержденной на этапе регистрации в Республике Молдова.</w:t>
      </w:r>
    </w:p>
    <w:p w14:paraId="310A0F4C"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10. 3. Расходы, связанные с осуществлением лабораторных анализов качества лечебной минеральной воды, покрываются экономическими агентами, которые эксплуатируют месторождения, импортируют, производят или реализуют лечебную минеральную воду.</w:t>
      </w:r>
    </w:p>
    <w:p w14:paraId="7812BE26"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10. 4. Отбор средних образцов лечебной минеральной воды для контроля проводится представителем Национального агентства общественного здоровья в присутствии специалиста, ответственного за качество, на предприятии, осуществляющем производство/импорт.</w:t>
      </w:r>
      <w:r w:rsidRPr="00D030D4">
        <w:rPr>
          <w:rFonts w:ascii="Times New Roman" w:hAnsi="Times New Roman" w:cs="Times New Roman"/>
          <w:sz w:val="24"/>
          <w:szCs w:val="24"/>
        </w:rPr>
        <w:br/>
        <w:t>            10. 5. Местные производители в течение 5 дней после производства воды должны представить в Национальное агентство общественного здоровья заявление о проведении отбора образцов и государственного контроля качества.</w:t>
      </w:r>
      <w:r w:rsidRPr="00D030D4">
        <w:rPr>
          <w:rFonts w:ascii="Times New Roman" w:hAnsi="Times New Roman" w:cs="Times New Roman"/>
          <w:sz w:val="24"/>
          <w:szCs w:val="24"/>
        </w:rPr>
        <w:br/>
        <w:t xml:space="preserve">            10. 6. Экономические агенты-импортеры в течение до 5 дней после импорта подают в адрес Национального агентства общественного здоровья заявление на отбор образцов и государственный контроль качества, копию авторизации на импорт, в том числе спецификацию (приложение) к договору, заверенную мокрой печатью Агентства лекарств (при первой партии импорта) и копию таможенного инвойса в двух экземплярах. При </w:t>
      </w:r>
      <w:r w:rsidRPr="00D030D4">
        <w:rPr>
          <w:rFonts w:ascii="Times New Roman" w:hAnsi="Times New Roman" w:cs="Times New Roman"/>
          <w:sz w:val="24"/>
          <w:szCs w:val="24"/>
        </w:rPr>
        <w:lastRenderedPageBreak/>
        <w:t>импорте последующих партий лечебной минеральной воды по той же авторизации на импорт и спецификации представляется только копия инвойса (в двух экземплярах) с указанием в заявлении номера авторизации на импорт.</w:t>
      </w:r>
    </w:p>
    <w:p w14:paraId="063E0333"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На предприятии–импортере в обязательном порядке осуществляется контроль приема воды в соответствии с действующими нормами с предварительным сортированием по наименованиям и сериям (партиям).</w:t>
      </w:r>
    </w:p>
    <w:p w14:paraId="25222422"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10. 7. Представитель Национального агентства общественного здоровья на предприятие, подавшее заявление, в течение 5 дней с момента регистрации заявления и осуществляет проверку в течение 30 рабочих дней с момента регистрации образцов.</w:t>
      </w:r>
      <w:r w:rsidRPr="00D030D4">
        <w:rPr>
          <w:rFonts w:ascii="Times New Roman" w:hAnsi="Times New Roman" w:cs="Times New Roman"/>
          <w:sz w:val="24"/>
          <w:szCs w:val="24"/>
        </w:rPr>
        <w:br/>
        <w:t>            10. 8. Для местных и импортных партий лечебных минеральных вод, качество которых соответствует требованиям настоящего Положения, выдается гигиенический сертификат установленного действующими нормативными актами образца. Документ, который подтверждает качество определенной партии произведенного/импортированного предприятием товара, относится только к партии, из которой были взяты средние пробы образцов.</w:t>
      </w:r>
      <w:r w:rsidRPr="00D030D4">
        <w:rPr>
          <w:rFonts w:ascii="Times New Roman" w:hAnsi="Times New Roman" w:cs="Times New Roman"/>
          <w:sz w:val="24"/>
          <w:szCs w:val="24"/>
        </w:rPr>
        <w:br/>
        <w:t>            10. 9. Для партий лечебных минеральных вод, качество которых не соответствует требованиям настоящего Положения, выдается только протокол испытаний. Эти партии запрещены для сбыта и реализации на территории Республики Молдова. В этом случае предприятие, которое произвело или импортировало партию воды, представляет произ</w:t>
      </w:r>
      <w:r w:rsidRPr="00D030D4">
        <w:rPr>
          <w:rFonts w:ascii="Times New Roman" w:hAnsi="Times New Roman" w:cs="Times New Roman"/>
          <w:sz w:val="24"/>
          <w:szCs w:val="24"/>
        </w:rPr>
        <w:softHyphen/>
        <w:t>водителю/поставщику рекламацию в установленном порядке. Забракованные партии следует вернуть производителю/поставщику, чтобы поставить на них карантин или уничтожить в соответствии с действующим законодательством в течение не более 2 месяцев с даты выдачи протокола испытаний. Местное предприятие-производитель лечебной минеральной воды применяет ту же процедуру, что и для импортируемой воды. Фальсифицированная бутили</w:t>
      </w:r>
      <w:r w:rsidRPr="00D030D4">
        <w:rPr>
          <w:rFonts w:ascii="Times New Roman" w:hAnsi="Times New Roman" w:cs="Times New Roman"/>
          <w:sz w:val="24"/>
          <w:szCs w:val="24"/>
        </w:rPr>
        <w:softHyphen/>
        <w:t>рованная лечебная минеральная вода подлежит обязательному уничтожению в установленном порядке.</w:t>
      </w:r>
    </w:p>
    <w:p w14:paraId="41D53565"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b/>
          <w:bCs/>
          <w:sz w:val="24"/>
          <w:szCs w:val="24"/>
        </w:rPr>
        <w:t xml:space="preserve"> </w:t>
      </w:r>
      <w:r w:rsidRPr="00D030D4">
        <w:rPr>
          <w:rFonts w:ascii="Times New Roman" w:hAnsi="Times New Roman" w:cs="Times New Roman"/>
          <w:b/>
          <w:bCs/>
          <w:sz w:val="24"/>
          <w:szCs w:val="24"/>
        </w:rPr>
        <w:t>11. Импорт, экспорт и реэкспорт лечебной минеральной воды</w:t>
      </w:r>
      <w:r w:rsidRPr="00D030D4">
        <w:rPr>
          <w:rFonts w:ascii="Times New Roman" w:hAnsi="Times New Roman" w:cs="Times New Roman"/>
          <w:sz w:val="24"/>
          <w:szCs w:val="24"/>
        </w:rPr>
        <w:br/>
        <w:t>            11. 1. Импорт лечебной минеральной воды осуществляется на основании авторизации на импорт, выданной Агентством лекарств, в порядке, установленном Министерством здравоохранения, труда и социальной защиты.</w:t>
      </w:r>
      <w:r w:rsidRPr="00D030D4">
        <w:rPr>
          <w:rFonts w:ascii="Times New Roman" w:hAnsi="Times New Roman" w:cs="Times New Roman"/>
          <w:sz w:val="24"/>
          <w:szCs w:val="24"/>
        </w:rPr>
        <w:br/>
        <w:t>            11. 2. Для импорта допускается только лечебная минеральная вода, авторизированная в Республике Молдова. Экспорт и реэкспорт лечебной минеральной воды осуществляется в соответствии с действующим законодательством.</w:t>
      </w:r>
    </w:p>
    <w:p w14:paraId="6EE188D2" w14:textId="387D8146" w:rsidR="00D030D4" w:rsidRPr="00D030D4" w:rsidRDefault="00D030D4" w:rsidP="00D030D4">
      <w:pPr>
        <w:spacing w:after="0" w:line="240" w:lineRule="auto"/>
        <w:ind w:firstLine="709"/>
        <w:jc w:val="center"/>
        <w:rPr>
          <w:rFonts w:ascii="Times New Roman" w:hAnsi="Times New Roman" w:cs="Times New Roman"/>
          <w:sz w:val="24"/>
          <w:szCs w:val="24"/>
        </w:rPr>
      </w:pPr>
      <w:r w:rsidRPr="00D030D4">
        <w:rPr>
          <w:rFonts w:ascii="Times New Roman" w:hAnsi="Times New Roman" w:cs="Times New Roman"/>
          <w:b/>
          <w:bCs/>
          <w:sz w:val="24"/>
          <w:szCs w:val="24"/>
        </w:rPr>
        <w:t>IV. Этикетирование и реклама</w:t>
      </w:r>
    </w:p>
    <w:p w14:paraId="74D78BEA" w14:textId="77777777" w:rsid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            </w:t>
      </w:r>
      <w:r w:rsidRPr="00D030D4">
        <w:rPr>
          <w:rFonts w:ascii="Times New Roman" w:hAnsi="Times New Roman" w:cs="Times New Roman"/>
          <w:b/>
          <w:bCs/>
          <w:sz w:val="24"/>
          <w:szCs w:val="24"/>
        </w:rPr>
        <w:t>12. Этикетирование</w:t>
      </w:r>
    </w:p>
    <w:p w14:paraId="3284DBFE" w14:textId="77777777" w:rsid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12. 1. На этикетке бутилированной лечебной минеральной воды указывается:</w:t>
      </w:r>
      <w:r w:rsidRPr="00D030D4">
        <w:rPr>
          <w:rFonts w:ascii="Times New Roman" w:hAnsi="Times New Roman" w:cs="Times New Roman"/>
          <w:sz w:val="24"/>
          <w:szCs w:val="24"/>
        </w:rPr>
        <w:br/>
        <w:t>            a) наименование места, откуда добывается вода, и название источника, артезианской скважины; название производителя и его адрес;</w:t>
      </w:r>
    </w:p>
    <w:p w14:paraId="2E2D754D"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b) состав воды в соответствии с имеющимися официальными анализами (указывается номер протокола испытаний и соответствующее учреждение, информация об аналитическом составе воды, включая вещества, характеризующие </w:t>
      </w:r>
      <w:proofErr w:type="spellStart"/>
      <w:r w:rsidRPr="00D030D4">
        <w:rPr>
          <w:rFonts w:ascii="Times New Roman" w:hAnsi="Times New Roman" w:cs="Times New Roman"/>
          <w:sz w:val="24"/>
          <w:szCs w:val="24"/>
        </w:rPr>
        <w:t>еe</w:t>
      </w:r>
      <w:proofErr w:type="spellEnd"/>
      <w:r w:rsidRPr="00D030D4">
        <w:rPr>
          <w:rFonts w:ascii="Times New Roman" w:hAnsi="Times New Roman" w:cs="Times New Roman"/>
          <w:sz w:val="24"/>
          <w:szCs w:val="24"/>
        </w:rPr>
        <w:t xml:space="preserve"> состав);</w:t>
      </w:r>
    </w:p>
    <w:p w14:paraId="53D9CD7F"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c) торговая марка воды;</w:t>
      </w:r>
    </w:p>
    <w:p w14:paraId="595266B0"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d) срок годности и специальные меры предосторожности по ее хранению;</w:t>
      </w:r>
    </w:p>
    <w:p w14:paraId="1C3865AA"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e) в случае использования упаковок РЕТ делается отметка «упаковка одноразового использования»;</w:t>
      </w:r>
    </w:p>
    <w:p w14:paraId="4F84859B"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f) номер авторизации, разрешающей реализацию лечебной минеральной воды;</w:t>
      </w:r>
    </w:p>
    <w:p w14:paraId="547B7EB6"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g) способ применения;</w:t>
      </w:r>
    </w:p>
    <w:p w14:paraId="458F58F7"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h) все детали должны быть видимыми, четкими, разборчивыми и стойкими.</w:t>
      </w:r>
      <w:r w:rsidRPr="00D030D4">
        <w:rPr>
          <w:rFonts w:ascii="Times New Roman" w:hAnsi="Times New Roman" w:cs="Times New Roman"/>
          <w:sz w:val="24"/>
          <w:szCs w:val="24"/>
        </w:rPr>
        <w:br/>
        <w:t xml:space="preserve">            12. 2. Не допускается реализация лечебной минеральной воды, которая не </w:t>
      </w:r>
      <w:proofErr w:type="spellStart"/>
      <w:r w:rsidRPr="00D030D4">
        <w:rPr>
          <w:rFonts w:ascii="Times New Roman" w:hAnsi="Times New Roman" w:cs="Times New Roman"/>
          <w:sz w:val="24"/>
          <w:szCs w:val="24"/>
        </w:rPr>
        <w:t>этикетирована</w:t>
      </w:r>
      <w:proofErr w:type="spellEnd"/>
      <w:r w:rsidRPr="00D030D4">
        <w:rPr>
          <w:rFonts w:ascii="Times New Roman" w:hAnsi="Times New Roman" w:cs="Times New Roman"/>
          <w:sz w:val="24"/>
          <w:szCs w:val="24"/>
        </w:rPr>
        <w:t xml:space="preserve"> в соответствии с настоящим Положением.</w:t>
      </w:r>
      <w:r w:rsidRPr="00D030D4">
        <w:rPr>
          <w:rFonts w:ascii="Times New Roman" w:hAnsi="Times New Roman" w:cs="Times New Roman"/>
          <w:sz w:val="24"/>
          <w:szCs w:val="24"/>
        </w:rPr>
        <w:br/>
        <w:t>            </w:t>
      </w:r>
      <w:r w:rsidRPr="00D030D4">
        <w:rPr>
          <w:rFonts w:ascii="Times New Roman" w:hAnsi="Times New Roman" w:cs="Times New Roman"/>
          <w:b/>
          <w:bCs/>
          <w:sz w:val="24"/>
          <w:szCs w:val="24"/>
        </w:rPr>
        <w:t>13. Информация и реклама</w:t>
      </w:r>
    </w:p>
    <w:p w14:paraId="4F448F09"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lastRenderedPageBreak/>
        <w:t>13. 1. Информация и реклама допускаются только для лечебной минеральной воды, зарегистрированной в Республике Молдова.</w:t>
      </w:r>
    </w:p>
    <w:p w14:paraId="20E38C69"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13. 2. Информация о лечебной минеральной воде должна отвечать следующим требованиям:</w:t>
      </w:r>
      <w:r w:rsidRPr="00D030D4">
        <w:rPr>
          <w:rFonts w:ascii="Times New Roman" w:hAnsi="Times New Roman" w:cs="Times New Roman"/>
          <w:sz w:val="24"/>
          <w:szCs w:val="24"/>
        </w:rPr>
        <w:br/>
        <w:t>            а) быть достоверной, объективной и основанной на официальных документах;</w:t>
      </w:r>
      <w:r w:rsidRPr="00D030D4">
        <w:rPr>
          <w:rFonts w:ascii="Times New Roman" w:hAnsi="Times New Roman" w:cs="Times New Roman"/>
          <w:sz w:val="24"/>
          <w:szCs w:val="24"/>
        </w:rPr>
        <w:br/>
        <w:t>            b) не призывать население к повышенному потреблению лечебной минеральной воды;</w:t>
      </w:r>
      <w:r w:rsidRPr="00D030D4">
        <w:rPr>
          <w:rFonts w:ascii="Times New Roman" w:hAnsi="Times New Roman" w:cs="Times New Roman"/>
          <w:sz w:val="24"/>
          <w:szCs w:val="24"/>
        </w:rPr>
        <w:br/>
        <w:t>            с) не создавать преувеличенное впечатление о составе и происхождении лечебной минеральной воды и медицинских свойствах;</w:t>
      </w:r>
    </w:p>
    <w:p w14:paraId="1C853869"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d) не внушать потребителю, что употребление лечебной минеральной воды улучшит состояние здоровья, а отказ от </w:t>
      </w:r>
      <w:proofErr w:type="spellStart"/>
      <w:r w:rsidRPr="00D030D4">
        <w:rPr>
          <w:rFonts w:ascii="Times New Roman" w:hAnsi="Times New Roman" w:cs="Times New Roman"/>
          <w:sz w:val="24"/>
          <w:szCs w:val="24"/>
        </w:rPr>
        <w:t>неe</w:t>
      </w:r>
      <w:proofErr w:type="spellEnd"/>
      <w:r w:rsidRPr="00D030D4">
        <w:rPr>
          <w:rFonts w:ascii="Times New Roman" w:hAnsi="Times New Roman" w:cs="Times New Roman"/>
          <w:sz w:val="24"/>
          <w:szCs w:val="24"/>
        </w:rPr>
        <w:t xml:space="preserve"> приведет к его ухудшению;</w:t>
      </w:r>
      <w:r w:rsidRPr="00D030D4">
        <w:rPr>
          <w:rFonts w:ascii="Times New Roman" w:hAnsi="Times New Roman" w:cs="Times New Roman"/>
          <w:sz w:val="24"/>
          <w:szCs w:val="24"/>
        </w:rPr>
        <w:br/>
        <w:t>            е) в рекламных роликах по лечебной минеральной воде не должно поощряться чрезмерное потребление этой воды;</w:t>
      </w:r>
    </w:p>
    <w:p w14:paraId="5B6A0099"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f) в рекламных материалах указывается номер регистрации в Республике Молдове.</w:t>
      </w:r>
      <w:r w:rsidRPr="00D030D4">
        <w:rPr>
          <w:rFonts w:ascii="Times New Roman" w:hAnsi="Times New Roman" w:cs="Times New Roman"/>
          <w:sz w:val="24"/>
          <w:szCs w:val="24"/>
        </w:rPr>
        <w:br/>
        <w:t>            13. 3. Экономические агенты представляют рекламные материалы в Национальное агентство общественного здоровья для согласования, где проводится прием, экспертиза рекламных материалов и выдается заключение. Изменения и дополнения в содержании рекламного материала согласовываются в том же порядке. Согласованный рекламный материал действителен в течение 6 месяцев.</w:t>
      </w:r>
    </w:p>
    <w:p w14:paraId="466A0FCE"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b/>
          <w:bCs/>
          <w:sz w:val="24"/>
          <w:szCs w:val="24"/>
        </w:rPr>
        <w:t xml:space="preserve"> </w:t>
      </w:r>
      <w:r w:rsidRPr="00D030D4">
        <w:rPr>
          <w:rFonts w:ascii="Times New Roman" w:hAnsi="Times New Roman" w:cs="Times New Roman"/>
          <w:b/>
          <w:bCs/>
          <w:sz w:val="24"/>
          <w:szCs w:val="24"/>
        </w:rPr>
        <w:t>14. Ограничения при этикетировании и рекламировании</w:t>
      </w:r>
      <w:r w:rsidRPr="00D030D4">
        <w:rPr>
          <w:rFonts w:ascii="Times New Roman" w:hAnsi="Times New Roman" w:cs="Times New Roman"/>
          <w:sz w:val="24"/>
          <w:szCs w:val="24"/>
        </w:rPr>
        <w:br/>
        <w:t>            14. 1. На этикетке или в рекламе лечебной минеральной воды не должны присутствовать описание, собственное имя, торговая марка, эмблема, иллюстрации или любой другой символический или несимволический знак, если они приписывают воде не свойственные ей характеристики.</w:t>
      </w:r>
    </w:p>
    <w:p w14:paraId="6FF631EA"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14. 2. Нельзя использовать на этикетке или в рекламе лечебной минеральной воды указания на </w:t>
      </w:r>
      <w:proofErr w:type="spellStart"/>
      <w:r w:rsidRPr="00D030D4">
        <w:rPr>
          <w:rFonts w:ascii="Times New Roman" w:hAnsi="Times New Roman" w:cs="Times New Roman"/>
          <w:sz w:val="24"/>
          <w:szCs w:val="24"/>
        </w:rPr>
        <w:t>еe</w:t>
      </w:r>
      <w:proofErr w:type="spellEnd"/>
      <w:r w:rsidRPr="00D030D4">
        <w:rPr>
          <w:rFonts w:ascii="Times New Roman" w:hAnsi="Times New Roman" w:cs="Times New Roman"/>
          <w:sz w:val="24"/>
          <w:szCs w:val="24"/>
        </w:rPr>
        <w:t xml:space="preserve"> профилактические или терапевтические свойства для здоровья человека, если они не подтверждены медицинскими исследованиями согласно приложению № 1 к настоящему Положению.</w:t>
      </w:r>
    </w:p>
    <w:p w14:paraId="1B796032" w14:textId="42B3349D" w:rsidR="00D030D4" w:rsidRPr="00D030D4" w:rsidRDefault="00D030D4" w:rsidP="00D030D4">
      <w:pPr>
        <w:spacing w:after="0" w:line="240" w:lineRule="auto"/>
        <w:ind w:firstLine="709"/>
        <w:jc w:val="center"/>
        <w:rPr>
          <w:rFonts w:ascii="Times New Roman" w:hAnsi="Times New Roman" w:cs="Times New Roman"/>
          <w:sz w:val="24"/>
          <w:szCs w:val="24"/>
        </w:rPr>
      </w:pPr>
      <w:r w:rsidRPr="00D030D4">
        <w:rPr>
          <w:rFonts w:ascii="Times New Roman" w:hAnsi="Times New Roman" w:cs="Times New Roman"/>
          <w:b/>
          <w:bCs/>
          <w:sz w:val="24"/>
          <w:szCs w:val="24"/>
        </w:rPr>
        <w:t>V. Введение Положения в действие</w:t>
      </w:r>
    </w:p>
    <w:p w14:paraId="6E03308B" w14:textId="77777777" w:rsid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            </w:t>
      </w:r>
      <w:r w:rsidRPr="00D030D4">
        <w:rPr>
          <w:rFonts w:ascii="Times New Roman" w:hAnsi="Times New Roman" w:cs="Times New Roman"/>
          <w:b/>
          <w:bCs/>
          <w:sz w:val="24"/>
          <w:szCs w:val="24"/>
        </w:rPr>
        <w:t>15. Внедрение</w:t>
      </w:r>
    </w:p>
    <w:p w14:paraId="5E579248"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15. 1. Внедрение настоящего Положения вменяется в обязанность соответствующих государственных уполномоченных органов.</w:t>
      </w:r>
    </w:p>
    <w:p w14:paraId="340A5CDD"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15. 2. В случае выявления нарушений требований настоящего Положения государственные уполномоченные органы по надзору за общественным здоровьем обязаны принять административные меры в соответствии с Кодексом об административных правонарушениях.</w:t>
      </w:r>
    </w:p>
    <w:p w14:paraId="35C0A4CE"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b/>
          <w:bCs/>
          <w:sz w:val="24"/>
          <w:szCs w:val="24"/>
        </w:rPr>
        <w:t xml:space="preserve"> </w:t>
      </w:r>
      <w:r w:rsidRPr="00D030D4">
        <w:rPr>
          <w:rFonts w:ascii="Times New Roman" w:hAnsi="Times New Roman" w:cs="Times New Roman"/>
          <w:b/>
          <w:bCs/>
          <w:sz w:val="24"/>
          <w:szCs w:val="24"/>
        </w:rPr>
        <w:t>16. Сроки применения</w:t>
      </w:r>
    </w:p>
    <w:p w14:paraId="24369C9D"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16. 1. Приложения </w:t>
      </w:r>
      <w:proofErr w:type="gramStart"/>
      <w:r w:rsidRPr="00D030D4">
        <w:rPr>
          <w:rFonts w:ascii="Times New Roman" w:hAnsi="Times New Roman" w:cs="Times New Roman"/>
          <w:sz w:val="24"/>
          <w:szCs w:val="24"/>
        </w:rPr>
        <w:t>№ 1-2</w:t>
      </w:r>
      <w:proofErr w:type="gramEnd"/>
      <w:r w:rsidRPr="00D030D4">
        <w:rPr>
          <w:rFonts w:ascii="Times New Roman" w:hAnsi="Times New Roman" w:cs="Times New Roman"/>
          <w:sz w:val="24"/>
          <w:szCs w:val="24"/>
        </w:rPr>
        <w:t xml:space="preserve"> являются неотъемлемой частью настоящего Положения.</w:t>
      </w:r>
    </w:p>
    <w:p w14:paraId="60199A3A"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16. 2. Настоящее Положение вступает в силу со дня опубликования в Официальном мониторе Республики Молдова.</w:t>
      </w:r>
    </w:p>
    <w:p w14:paraId="3149BB6B" w14:textId="77777777"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16. 3. Со дня вступления в силу настоящего Положения признаются утратившими силу все противоречащие ему распоряжения.</w:t>
      </w:r>
    </w:p>
    <w:p w14:paraId="1A6C2C64" w14:textId="6927A74A" w:rsidR="00D030D4" w:rsidRP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16. 4. Экономические агенты, производители или пользователи лечебной минеральной воды в течение 6 месяцев со дня вступления в силу настоящего Положения должны подчиняться его требованиям.</w:t>
      </w:r>
    </w:p>
    <w:p w14:paraId="42EFC415" w14:textId="3C8CA58C" w:rsidR="00D030D4" w:rsidRDefault="00D030D4" w:rsidP="00D030D4">
      <w:pPr>
        <w:spacing w:after="0" w:line="240" w:lineRule="auto"/>
        <w:jc w:val="right"/>
        <w:rPr>
          <w:rFonts w:ascii="Times New Roman" w:hAnsi="Times New Roman" w:cs="Times New Roman"/>
          <w:sz w:val="24"/>
          <w:szCs w:val="24"/>
        </w:rPr>
      </w:pPr>
      <w:r w:rsidRPr="00D030D4">
        <w:rPr>
          <w:rFonts w:ascii="Times New Roman" w:hAnsi="Times New Roman" w:cs="Times New Roman"/>
          <w:sz w:val="24"/>
          <w:szCs w:val="24"/>
        </w:rPr>
        <w:t>Приложение № 1</w:t>
      </w:r>
      <w:r w:rsidRPr="00D030D4">
        <w:rPr>
          <w:rFonts w:ascii="Times New Roman" w:hAnsi="Times New Roman" w:cs="Times New Roman"/>
          <w:sz w:val="24"/>
          <w:szCs w:val="24"/>
        </w:rPr>
        <w:br/>
        <w:t>к Положению о лечебных</w:t>
      </w:r>
    </w:p>
    <w:p w14:paraId="788B35C3" w14:textId="77777777" w:rsidR="00D030D4" w:rsidRPr="00D030D4" w:rsidRDefault="00D030D4" w:rsidP="00D030D4">
      <w:pPr>
        <w:spacing w:after="0" w:line="240" w:lineRule="auto"/>
        <w:jc w:val="right"/>
        <w:rPr>
          <w:rFonts w:ascii="Times New Roman" w:hAnsi="Times New Roman" w:cs="Times New Roman"/>
          <w:sz w:val="24"/>
          <w:szCs w:val="24"/>
        </w:rPr>
      </w:pPr>
    </w:p>
    <w:p w14:paraId="0AD58644" w14:textId="77777777" w:rsidR="00D030D4" w:rsidRDefault="00D030D4" w:rsidP="00D030D4">
      <w:pPr>
        <w:spacing w:after="0" w:line="240" w:lineRule="auto"/>
        <w:jc w:val="center"/>
        <w:rPr>
          <w:rFonts w:ascii="Times New Roman" w:hAnsi="Times New Roman" w:cs="Times New Roman"/>
          <w:sz w:val="24"/>
          <w:szCs w:val="24"/>
        </w:rPr>
      </w:pPr>
      <w:r w:rsidRPr="00D030D4">
        <w:rPr>
          <w:rFonts w:ascii="Times New Roman" w:hAnsi="Times New Roman" w:cs="Times New Roman"/>
          <w:b/>
          <w:bCs/>
          <w:sz w:val="24"/>
          <w:szCs w:val="24"/>
        </w:rPr>
        <w:t>Требования к использованию</w:t>
      </w:r>
      <w:r w:rsidRPr="00D030D4">
        <w:rPr>
          <w:rFonts w:ascii="Times New Roman" w:hAnsi="Times New Roman" w:cs="Times New Roman"/>
          <w:b/>
          <w:bCs/>
          <w:sz w:val="24"/>
          <w:szCs w:val="24"/>
        </w:rPr>
        <w:br/>
        <w:t>лечебной минеральной воды</w:t>
      </w:r>
    </w:p>
    <w:p w14:paraId="489D3B64" w14:textId="2BE1A722"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b/>
          <w:bCs/>
          <w:sz w:val="24"/>
          <w:szCs w:val="24"/>
        </w:rPr>
        <w:t>1. Требования к геологическим изысканиям </w:t>
      </w:r>
      <w:r w:rsidRPr="00D030D4">
        <w:rPr>
          <w:rFonts w:ascii="Times New Roman" w:hAnsi="Times New Roman" w:cs="Times New Roman"/>
          <w:sz w:val="24"/>
          <w:szCs w:val="24"/>
        </w:rPr>
        <w:t xml:space="preserve">– геологические и гидрогеологические исследования для учета лечебных минеральных вод должны </w:t>
      </w:r>
      <w:r w:rsidRPr="00D030D4">
        <w:rPr>
          <w:rFonts w:ascii="Times New Roman" w:hAnsi="Times New Roman" w:cs="Times New Roman"/>
          <w:sz w:val="24"/>
          <w:szCs w:val="24"/>
        </w:rPr>
        <w:lastRenderedPageBreak/>
        <w:t>отражаться в детальном геологическом отчете о гидрогеологических условиях развития месторождения, который составляется по сходным для природных минеральных вод критериям, установленным в Санитарных нормах по использованию и сбыту природных минеральных вод.</w:t>
      </w:r>
    </w:p>
    <w:p w14:paraId="5380F162" w14:textId="07BF1535"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b/>
          <w:bCs/>
          <w:sz w:val="24"/>
          <w:szCs w:val="24"/>
        </w:rPr>
        <w:t xml:space="preserve"> </w:t>
      </w:r>
      <w:r w:rsidRPr="00D030D4">
        <w:rPr>
          <w:rFonts w:ascii="Times New Roman" w:hAnsi="Times New Roman" w:cs="Times New Roman"/>
          <w:b/>
          <w:bCs/>
          <w:sz w:val="24"/>
          <w:szCs w:val="24"/>
        </w:rPr>
        <w:t xml:space="preserve">2. К требованиям, касающимся физических, химических и физико-химических </w:t>
      </w:r>
      <w:proofErr w:type="spellStart"/>
      <w:r w:rsidRPr="00D030D4">
        <w:rPr>
          <w:rFonts w:ascii="Times New Roman" w:hAnsi="Times New Roman" w:cs="Times New Roman"/>
          <w:b/>
          <w:bCs/>
          <w:sz w:val="24"/>
          <w:szCs w:val="24"/>
        </w:rPr>
        <w:t>иследований</w:t>
      </w:r>
      <w:proofErr w:type="spellEnd"/>
      <w:r w:rsidRPr="00D030D4">
        <w:rPr>
          <w:rFonts w:ascii="Times New Roman" w:hAnsi="Times New Roman" w:cs="Times New Roman"/>
          <w:b/>
          <w:bCs/>
          <w:sz w:val="24"/>
          <w:szCs w:val="24"/>
        </w:rPr>
        <w:t>, относятся:</w:t>
      </w:r>
    </w:p>
    <w:p w14:paraId="5AA179BF" w14:textId="47BDB2CB"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 дебит источника;</w:t>
      </w:r>
    </w:p>
    <w:p w14:paraId="796544B4" w14:textId="349531BA"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2) температура воды у источника и температура окружающей среды;</w:t>
      </w:r>
    </w:p>
    <w:p w14:paraId="14ADA437" w14:textId="57B5ED81"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3) отношения между характером пород и </w:t>
      </w:r>
      <w:proofErr w:type="gramStart"/>
      <w:r w:rsidRPr="00D030D4">
        <w:rPr>
          <w:rFonts w:ascii="Times New Roman" w:hAnsi="Times New Roman" w:cs="Times New Roman"/>
          <w:sz w:val="24"/>
          <w:szCs w:val="24"/>
        </w:rPr>
        <w:t>свойством</w:t>
      </w:r>
      <w:proofErr w:type="gramEnd"/>
      <w:r w:rsidRPr="00D030D4">
        <w:rPr>
          <w:rFonts w:ascii="Times New Roman" w:hAnsi="Times New Roman" w:cs="Times New Roman"/>
          <w:sz w:val="24"/>
          <w:szCs w:val="24"/>
        </w:rPr>
        <w:t xml:space="preserve"> и типом минералов из воды;</w:t>
      </w:r>
    </w:p>
    <w:p w14:paraId="797F1A54" w14:textId="5FFD54DE"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4) сухой остаток при температуре 180°С и 260°С;</w:t>
      </w:r>
    </w:p>
    <w:p w14:paraId="3C0D33A4" w14:textId="75CDF6B9"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5) электрическая проводимость или сопротивляемость с указанием температуры в момент измерения;</w:t>
      </w:r>
    </w:p>
    <w:p w14:paraId="1EB968E5" w14:textId="10418162"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6) концентрация ионов водорода (рН);</w:t>
      </w:r>
    </w:p>
    <w:p w14:paraId="36E3676C" w14:textId="15A60FD0"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7) содержание катионов и анионов;</w:t>
      </w:r>
    </w:p>
    <w:p w14:paraId="12910225" w14:textId="4744D670"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8) содержание нерасщепленных веществ;</w:t>
      </w:r>
    </w:p>
    <w:p w14:paraId="1218534B" w14:textId="173CCCFF"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9) содержание элементов-остатков;</w:t>
      </w:r>
    </w:p>
    <w:p w14:paraId="29CBCD8F" w14:textId="47BF5478"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10) радиоактивность воды у источника;</w:t>
      </w:r>
    </w:p>
    <w:p w14:paraId="7BF44D9E" w14:textId="09FF7F85"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11) определение, в случае необходимости, изотопов из воды, кислорода (О16 – О18) и водорода (протон, дейтерий, тритий);</w:t>
      </w:r>
    </w:p>
    <w:p w14:paraId="20D09EF6" w14:textId="02B885DE"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12) токсичность некоторых составных элементов воды с учетом указанных пределов для каждого.</w:t>
      </w:r>
      <w:r w:rsidRPr="00D030D4">
        <w:rPr>
          <w:rFonts w:ascii="Times New Roman" w:hAnsi="Times New Roman" w:cs="Times New Roman"/>
          <w:sz w:val="24"/>
          <w:szCs w:val="24"/>
        </w:rPr>
        <w:br/>
        <w:t>            </w:t>
      </w:r>
      <w:r w:rsidRPr="00D030D4">
        <w:rPr>
          <w:rFonts w:ascii="Times New Roman" w:hAnsi="Times New Roman" w:cs="Times New Roman"/>
          <w:b/>
          <w:bCs/>
          <w:sz w:val="24"/>
          <w:szCs w:val="24"/>
        </w:rPr>
        <w:t>3. Требования к микробиологическим анализам у источника:</w:t>
      </w:r>
    </w:p>
    <w:p w14:paraId="076BDC73" w14:textId="7BE87B56" w:rsid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 xml:space="preserve"> 1) доказательства отсутствия паразитов и патогенных микроорганизмов;</w:t>
      </w:r>
      <w:r w:rsidRPr="00D030D4">
        <w:rPr>
          <w:rFonts w:ascii="Times New Roman" w:hAnsi="Times New Roman" w:cs="Times New Roman"/>
          <w:sz w:val="24"/>
          <w:szCs w:val="24"/>
        </w:rPr>
        <w:br/>
        <w:t>            2) определение количества микробов, которое указывает на природу фекального загрязнения:</w:t>
      </w:r>
      <w:r w:rsidRPr="00D030D4">
        <w:rPr>
          <w:rFonts w:ascii="Times New Roman" w:hAnsi="Times New Roman" w:cs="Times New Roman"/>
          <w:sz w:val="24"/>
          <w:szCs w:val="24"/>
        </w:rPr>
        <w:br/>
        <w:t xml:space="preserve">            а) отсутствие </w:t>
      </w:r>
      <w:proofErr w:type="spellStart"/>
      <w:r w:rsidRPr="00D030D4">
        <w:rPr>
          <w:rFonts w:ascii="Times New Roman" w:hAnsi="Times New Roman" w:cs="Times New Roman"/>
          <w:sz w:val="24"/>
          <w:szCs w:val="24"/>
        </w:rPr>
        <w:t>Escherichia</w:t>
      </w:r>
      <w:proofErr w:type="spellEnd"/>
      <w:r w:rsidRPr="00D030D4">
        <w:rPr>
          <w:rFonts w:ascii="Times New Roman" w:hAnsi="Times New Roman" w:cs="Times New Roman"/>
          <w:sz w:val="24"/>
          <w:szCs w:val="24"/>
        </w:rPr>
        <w:t xml:space="preserve"> </w:t>
      </w:r>
      <w:proofErr w:type="spellStart"/>
      <w:r w:rsidRPr="00D030D4">
        <w:rPr>
          <w:rFonts w:ascii="Times New Roman" w:hAnsi="Times New Roman" w:cs="Times New Roman"/>
          <w:sz w:val="24"/>
          <w:szCs w:val="24"/>
        </w:rPr>
        <w:t>coli</w:t>
      </w:r>
      <w:proofErr w:type="spellEnd"/>
      <w:r w:rsidRPr="00D030D4">
        <w:rPr>
          <w:rFonts w:ascii="Times New Roman" w:hAnsi="Times New Roman" w:cs="Times New Roman"/>
          <w:sz w:val="24"/>
          <w:szCs w:val="24"/>
        </w:rPr>
        <w:t xml:space="preserve"> и других кишечных бактерий при температуре 37</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 и 44</w:t>
      </w:r>
      <w:r w:rsidRPr="00D030D4">
        <w:rPr>
          <w:rFonts w:ascii="Times New Roman" w:hAnsi="Times New Roman" w:cs="Times New Roman"/>
          <w:sz w:val="24"/>
          <w:szCs w:val="24"/>
          <w:vertAlign w:val="superscript"/>
        </w:rPr>
        <w:t>0</w:t>
      </w:r>
      <w:r w:rsidRPr="00D030D4">
        <w:rPr>
          <w:rFonts w:ascii="Times New Roman" w:hAnsi="Times New Roman" w:cs="Times New Roman"/>
          <w:sz w:val="24"/>
          <w:szCs w:val="24"/>
        </w:rPr>
        <w:t>С в 250 мл исследуемого образца;</w:t>
      </w:r>
    </w:p>
    <w:p w14:paraId="267B26B0" w14:textId="45DE97A1"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b) отсутствие фекальных стрептококков в 250 мл образца;</w:t>
      </w:r>
    </w:p>
    <w:p w14:paraId="1485A3A1" w14:textId="538167E2"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с) отсутствие </w:t>
      </w:r>
      <w:proofErr w:type="spellStart"/>
      <w:r w:rsidRPr="00D030D4">
        <w:rPr>
          <w:rFonts w:ascii="Times New Roman" w:hAnsi="Times New Roman" w:cs="Times New Roman"/>
          <w:sz w:val="24"/>
          <w:szCs w:val="24"/>
        </w:rPr>
        <w:t>спорулированных</w:t>
      </w:r>
      <w:proofErr w:type="spellEnd"/>
      <w:r w:rsidRPr="00D030D4">
        <w:rPr>
          <w:rFonts w:ascii="Times New Roman" w:hAnsi="Times New Roman" w:cs="Times New Roman"/>
          <w:sz w:val="24"/>
          <w:szCs w:val="24"/>
        </w:rPr>
        <w:t xml:space="preserve"> сульфит-редуцирующих анаэробных бактерий в 50 мл исследуемого образца;</w:t>
      </w:r>
    </w:p>
    <w:p w14:paraId="30757531" w14:textId="7FF92822"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d) отсутствие </w:t>
      </w:r>
      <w:proofErr w:type="spellStart"/>
      <w:r w:rsidRPr="00D030D4">
        <w:rPr>
          <w:rFonts w:ascii="Times New Roman" w:hAnsi="Times New Roman" w:cs="Times New Roman"/>
          <w:sz w:val="24"/>
          <w:szCs w:val="24"/>
        </w:rPr>
        <w:t>Pseudomonas</w:t>
      </w:r>
      <w:proofErr w:type="spellEnd"/>
      <w:r w:rsidRPr="00D030D4">
        <w:rPr>
          <w:rFonts w:ascii="Times New Roman" w:hAnsi="Times New Roman" w:cs="Times New Roman"/>
          <w:sz w:val="24"/>
          <w:szCs w:val="24"/>
        </w:rPr>
        <w:t xml:space="preserve"> </w:t>
      </w:r>
      <w:proofErr w:type="spellStart"/>
      <w:r w:rsidRPr="00D030D4">
        <w:rPr>
          <w:rFonts w:ascii="Times New Roman" w:hAnsi="Times New Roman" w:cs="Times New Roman"/>
          <w:sz w:val="24"/>
          <w:szCs w:val="24"/>
        </w:rPr>
        <w:t>aeruginosa</w:t>
      </w:r>
      <w:proofErr w:type="spellEnd"/>
      <w:r w:rsidRPr="00D030D4">
        <w:rPr>
          <w:rFonts w:ascii="Times New Roman" w:hAnsi="Times New Roman" w:cs="Times New Roman"/>
          <w:sz w:val="24"/>
          <w:szCs w:val="24"/>
        </w:rPr>
        <w:t xml:space="preserve"> в 250 мл образца;</w:t>
      </w:r>
    </w:p>
    <w:p w14:paraId="5386D5E5" w14:textId="0A31B83B"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3) определение общего количества колоний микро</w:t>
      </w:r>
      <w:r w:rsidRPr="00D030D4">
        <w:rPr>
          <w:rFonts w:ascii="Times New Roman" w:hAnsi="Times New Roman" w:cs="Times New Roman"/>
          <w:sz w:val="24"/>
          <w:szCs w:val="24"/>
        </w:rPr>
        <w:softHyphen/>
        <w:t>организмов в 1 мл воды:</w:t>
      </w:r>
    </w:p>
    <w:p w14:paraId="6DDB434F" w14:textId="419D8868"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a) при температуре 200С и 220С в течение 72 часов на среде </w:t>
      </w:r>
      <w:proofErr w:type="gramStart"/>
      <w:r w:rsidRPr="00D030D4">
        <w:rPr>
          <w:rFonts w:ascii="Times New Roman" w:hAnsi="Times New Roman" w:cs="Times New Roman"/>
          <w:sz w:val="24"/>
          <w:szCs w:val="24"/>
        </w:rPr>
        <w:t>агар - агар</w:t>
      </w:r>
      <w:proofErr w:type="gramEnd"/>
      <w:r w:rsidRPr="00D030D4">
        <w:rPr>
          <w:rFonts w:ascii="Times New Roman" w:hAnsi="Times New Roman" w:cs="Times New Roman"/>
          <w:sz w:val="24"/>
          <w:szCs w:val="24"/>
        </w:rPr>
        <w:t xml:space="preserve"> или на смеси агар - желатин;</w:t>
      </w:r>
    </w:p>
    <w:p w14:paraId="28FF26D5" w14:textId="1E20DD6C"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xml:space="preserve"> b) при температуре 370С в течение 24 часов на агар - агаре.</w:t>
      </w:r>
      <w:r w:rsidRPr="00D030D4">
        <w:rPr>
          <w:rFonts w:ascii="Times New Roman" w:hAnsi="Times New Roman" w:cs="Times New Roman"/>
          <w:sz w:val="24"/>
          <w:szCs w:val="24"/>
        </w:rPr>
        <w:br/>
        <w:t>            </w:t>
      </w:r>
      <w:r w:rsidRPr="00D030D4">
        <w:rPr>
          <w:rFonts w:ascii="Times New Roman" w:hAnsi="Times New Roman" w:cs="Times New Roman"/>
          <w:b/>
          <w:bCs/>
          <w:sz w:val="24"/>
          <w:szCs w:val="24"/>
        </w:rPr>
        <w:t>4. Требования к клиническим и фармакологическим исследованиям</w:t>
      </w:r>
      <w:r w:rsidRPr="00D030D4">
        <w:rPr>
          <w:rFonts w:ascii="Times New Roman" w:hAnsi="Times New Roman" w:cs="Times New Roman"/>
          <w:sz w:val="24"/>
          <w:szCs w:val="24"/>
        </w:rPr>
        <w:br/>
        <w:t xml:space="preserve">            Тип исследований, проведенных в соответствии с научно признанными методами, должен быть приспособлен к специфическим характеристикам лечебной минеральной воды и к </w:t>
      </w:r>
      <w:proofErr w:type="spellStart"/>
      <w:r w:rsidRPr="00D030D4">
        <w:rPr>
          <w:rFonts w:ascii="Times New Roman" w:hAnsi="Times New Roman" w:cs="Times New Roman"/>
          <w:sz w:val="24"/>
          <w:szCs w:val="24"/>
        </w:rPr>
        <w:t>еe</w:t>
      </w:r>
      <w:proofErr w:type="spellEnd"/>
      <w:r w:rsidRPr="00D030D4">
        <w:rPr>
          <w:rFonts w:ascii="Times New Roman" w:hAnsi="Times New Roman" w:cs="Times New Roman"/>
          <w:sz w:val="24"/>
          <w:szCs w:val="24"/>
        </w:rPr>
        <w:t xml:space="preserve"> воздействию на организм человека, таких, как: диурез, функция желудочно-кишечного тракта, возмещение потребности в минеральных веществах, поддержание метаболизма и работы желез внутренней секреции, действие опорно-двигательного аппарата и периферической нервной системы.</w:t>
      </w:r>
    </w:p>
    <w:p w14:paraId="0594E073" w14:textId="5132E81B" w:rsid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 </w:t>
      </w:r>
      <w:r w:rsidRPr="00D030D4">
        <w:rPr>
          <w:rFonts w:ascii="Times New Roman" w:hAnsi="Times New Roman" w:cs="Times New Roman"/>
          <w:b/>
          <w:bCs/>
          <w:sz w:val="24"/>
          <w:szCs w:val="24"/>
        </w:rPr>
        <w:t>5. Химические параметры</w:t>
      </w:r>
    </w:p>
    <w:p w14:paraId="1BA98C32" w14:textId="3B995D16" w:rsidR="00D030D4" w:rsidRPr="00D030D4" w:rsidRDefault="00D030D4" w:rsidP="00D030D4">
      <w:pPr>
        <w:spacing w:after="0" w:line="240" w:lineRule="auto"/>
        <w:ind w:firstLine="709"/>
        <w:jc w:val="both"/>
        <w:rPr>
          <w:rFonts w:ascii="Times New Roman" w:hAnsi="Times New Roman" w:cs="Times New Roman"/>
          <w:sz w:val="24"/>
          <w:szCs w:val="24"/>
        </w:rPr>
      </w:pPr>
      <w:r w:rsidRPr="00D030D4">
        <w:rPr>
          <w:rFonts w:ascii="Times New Roman" w:hAnsi="Times New Roman" w:cs="Times New Roman"/>
          <w:sz w:val="24"/>
          <w:szCs w:val="24"/>
        </w:rPr>
        <w:t>Лечебная минеральная вода не должна содержать ни один из нижеперечисленных элементов в концентрациях, превышающих предельно допустимые величины:</w:t>
      </w:r>
    </w:p>
    <w:tbl>
      <w:tblPr>
        <w:tblW w:w="9360" w:type="dxa"/>
        <w:tblCellMar>
          <w:left w:w="0" w:type="dxa"/>
          <w:right w:w="0" w:type="dxa"/>
        </w:tblCellMar>
        <w:tblLook w:val="04A0" w:firstRow="1" w:lastRow="0" w:firstColumn="1" w:lastColumn="0" w:noHBand="0" w:noVBand="1"/>
      </w:tblPr>
      <w:tblGrid>
        <w:gridCol w:w="3105"/>
        <w:gridCol w:w="3135"/>
        <w:gridCol w:w="3120"/>
      </w:tblGrid>
      <w:tr w:rsidR="00D030D4" w:rsidRPr="00D030D4" w14:paraId="5F8C5DD7" w14:textId="77777777" w:rsidTr="00D030D4">
        <w:tc>
          <w:tcPr>
            <w:tcW w:w="3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4085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Название элемента</w:t>
            </w:r>
          </w:p>
        </w:tc>
        <w:tc>
          <w:tcPr>
            <w:tcW w:w="31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701E6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Представление результатов</w:t>
            </w:r>
          </w:p>
        </w:tc>
        <w:tc>
          <w:tcPr>
            <w:tcW w:w="3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C70B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Допустимые величины</w:t>
            </w:r>
          </w:p>
        </w:tc>
      </w:tr>
      <w:tr w:rsidR="00D030D4" w:rsidRPr="00D030D4" w14:paraId="4C3461BD"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8E0A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1</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34CEBDC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2</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7A528E9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3</w:t>
            </w:r>
          </w:p>
        </w:tc>
      </w:tr>
      <w:tr w:rsidR="00D030D4" w:rsidRPr="00D030D4" w14:paraId="5B92277D"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65C5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Мышьяк</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73603BEE"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As, мг/л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4DE8159E"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2</w:t>
            </w:r>
          </w:p>
        </w:tc>
      </w:tr>
      <w:tr w:rsidR="00D030D4" w:rsidRPr="00D030D4" w14:paraId="4CAF49CF"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1BF2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Барий</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0B0E0ADE"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Ba</w:t>
            </w:r>
            <w:proofErr w:type="spellEnd"/>
            <w:r w:rsidRPr="00D030D4">
              <w:rPr>
                <w:rFonts w:ascii="Times New Roman" w:hAnsi="Times New Roman" w:cs="Times New Roman"/>
                <w:sz w:val="24"/>
                <w:szCs w:val="24"/>
              </w:rPr>
              <w:t>, мг/л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34C38AC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0,7</w:t>
            </w:r>
          </w:p>
        </w:tc>
      </w:tr>
      <w:tr w:rsidR="00D030D4" w:rsidRPr="00D030D4" w14:paraId="438070AE"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F6469"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Кадмий</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12AC04A9"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Cd</w:t>
            </w:r>
            <w:proofErr w:type="spellEnd"/>
            <w:r w:rsidRPr="00D030D4">
              <w:rPr>
                <w:rFonts w:ascii="Times New Roman" w:hAnsi="Times New Roman" w:cs="Times New Roman"/>
                <w:sz w:val="24"/>
                <w:szCs w:val="24"/>
              </w:rPr>
              <w:t>, 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6C3B8C40"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3</w:t>
            </w:r>
          </w:p>
        </w:tc>
      </w:tr>
      <w:tr w:rsidR="00D030D4" w:rsidRPr="00D030D4" w14:paraId="047FBC28"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F9FC0"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lastRenderedPageBreak/>
              <w:t>Общий органический углерод</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225048BE"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C, мг/л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7D03592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15</w:t>
            </w:r>
          </w:p>
        </w:tc>
      </w:tr>
      <w:tr w:rsidR="00D030D4" w:rsidRPr="00D030D4" w14:paraId="034363B5"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20A99"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Цианиды</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533D4EAC"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CN, 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71FFF413"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70</w:t>
            </w:r>
          </w:p>
        </w:tc>
      </w:tr>
      <w:tr w:rsidR="00D030D4" w:rsidRPr="00D030D4" w14:paraId="671894F2"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4D25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Хром</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10157D25"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Cr</w:t>
            </w:r>
            <w:proofErr w:type="spellEnd"/>
            <w:r w:rsidRPr="00D030D4">
              <w:rPr>
                <w:rFonts w:ascii="Times New Roman" w:hAnsi="Times New Roman" w:cs="Times New Roman"/>
                <w:sz w:val="24"/>
                <w:szCs w:val="24"/>
              </w:rPr>
              <w:t>, 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236EA76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50</w:t>
            </w:r>
          </w:p>
        </w:tc>
      </w:tr>
      <w:tr w:rsidR="00D030D4" w:rsidRPr="00D030D4" w14:paraId="400C2938"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6FE27"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Медь</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4E20E9C5"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Cu</w:t>
            </w:r>
            <w:proofErr w:type="spellEnd"/>
            <w:r w:rsidRPr="00D030D4">
              <w:rPr>
                <w:rFonts w:ascii="Times New Roman" w:hAnsi="Times New Roman" w:cs="Times New Roman"/>
                <w:sz w:val="24"/>
                <w:szCs w:val="24"/>
              </w:rPr>
              <w:t>, мг/л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5FB50EF8"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1</w:t>
            </w:r>
          </w:p>
        </w:tc>
      </w:tr>
      <w:tr w:rsidR="00D030D4" w:rsidRPr="00D030D4" w14:paraId="2E304318"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61D1D"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Марганец</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72E7BE38"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Mn</w:t>
            </w:r>
            <w:proofErr w:type="spellEnd"/>
            <w:r w:rsidRPr="00D030D4">
              <w:rPr>
                <w:rFonts w:ascii="Times New Roman" w:hAnsi="Times New Roman" w:cs="Times New Roman"/>
                <w:sz w:val="24"/>
                <w:szCs w:val="24"/>
              </w:rPr>
              <w:t>, мг/л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3F795EA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0,5</w:t>
            </w:r>
          </w:p>
        </w:tc>
      </w:tr>
      <w:tr w:rsidR="00D030D4" w:rsidRPr="00D030D4" w14:paraId="4AA6DA7D"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ACC2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Ртуть</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43C7E018"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Hg</w:t>
            </w:r>
            <w:proofErr w:type="spellEnd"/>
            <w:r w:rsidRPr="00D030D4">
              <w:rPr>
                <w:rFonts w:ascii="Times New Roman" w:hAnsi="Times New Roman" w:cs="Times New Roman"/>
                <w:sz w:val="24"/>
                <w:szCs w:val="24"/>
              </w:rPr>
              <w:t>, 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65ECDB53"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1</w:t>
            </w:r>
          </w:p>
        </w:tc>
      </w:tr>
      <w:tr w:rsidR="00D030D4" w:rsidRPr="00D030D4" w14:paraId="272D5B51"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8D75B"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Никель</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1A0AB81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Ni, 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28462CB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20</w:t>
            </w:r>
          </w:p>
        </w:tc>
      </w:tr>
      <w:tr w:rsidR="00D030D4" w:rsidRPr="00D030D4" w14:paraId="0A05C308"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5042D"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Нитраты</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4B4DEC57"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NO</w:t>
            </w:r>
            <w:r w:rsidRPr="00D030D4">
              <w:rPr>
                <w:rFonts w:ascii="Times New Roman" w:hAnsi="Times New Roman" w:cs="Times New Roman"/>
                <w:sz w:val="24"/>
                <w:szCs w:val="24"/>
                <w:vertAlign w:val="subscript"/>
              </w:rPr>
              <w:t>3</w:t>
            </w:r>
            <w:r w:rsidRPr="00D030D4">
              <w:rPr>
                <w:rFonts w:ascii="Times New Roman" w:hAnsi="Times New Roman" w:cs="Times New Roman"/>
                <w:sz w:val="24"/>
                <w:szCs w:val="24"/>
              </w:rPr>
              <w:t>, мг/л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0770B61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50</w:t>
            </w:r>
          </w:p>
        </w:tc>
      </w:tr>
      <w:tr w:rsidR="00D030D4" w:rsidRPr="00D030D4" w14:paraId="2FD6374A"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7D25D"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Нитриты</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1EEE061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NO</w:t>
            </w:r>
            <w:r w:rsidRPr="00D030D4">
              <w:rPr>
                <w:rFonts w:ascii="Times New Roman" w:hAnsi="Times New Roman" w:cs="Times New Roman"/>
                <w:sz w:val="24"/>
                <w:szCs w:val="24"/>
                <w:vertAlign w:val="subscript"/>
              </w:rPr>
              <w:t>2</w:t>
            </w:r>
            <w:r w:rsidRPr="00D030D4">
              <w:rPr>
                <w:rFonts w:ascii="Times New Roman" w:hAnsi="Times New Roman" w:cs="Times New Roman"/>
                <w:sz w:val="24"/>
                <w:szCs w:val="24"/>
              </w:rPr>
              <w:t>, мг/л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2C6B6A3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0,5</w:t>
            </w:r>
          </w:p>
        </w:tc>
      </w:tr>
      <w:tr w:rsidR="00D030D4" w:rsidRPr="00D030D4" w14:paraId="4D7916EA"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3E906"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Сурьма</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3EDF6E89"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Sb</w:t>
            </w:r>
            <w:proofErr w:type="spellEnd"/>
            <w:r w:rsidRPr="00D030D4">
              <w:rPr>
                <w:rFonts w:ascii="Times New Roman" w:hAnsi="Times New Roman" w:cs="Times New Roman"/>
                <w:sz w:val="24"/>
                <w:szCs w:val="24"/>
              </w:rPr>
              <w:t>, 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1CA0521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5</w:t>
            </w:r>
          </w:p>
        </w:tc>
      </w:tr>
      <w:tr w:rsidR="00D030D4" w:rsidRPr="00D030D4" w14:paraId="589C4959"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0E673"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Стронций</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3B45A2A5"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Sr</w:t>
            </w:r>
            <w:proofErr w:type="spellEnd"/>
            <w:r w:rsidRPr="00D030D4">
              <w:rPr>
                <w:rFonts w:ascii="Times New Roman" w:hAnsi="Times New Roman" w:cs="Times New Roman"/>
                <w:sz w:val="24"/>
                <w:szCs w:val="24"/>
              </w:rPr>
              <w:t>, мг/л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797D57C0"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25</w:t>
            </w:r>
          </w:p>
        </w:tc>
      </w:tr>
      <w:tr w:rsidR="00D030D4" w:rsidRPr="00D030D4" w14:paraId="339E6069"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6CB0C"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Селен</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459884E5"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Se</w:t>
            </w:r>
            <w:proofErr w:type="spellEnd"/>
            <w:r w:rsidRPr="00D030D4">
              <w:rPr>
                <w:rFonts w:ascii="Times New Roman" w:hAnsi="Times New Roman" w:cs="Times New Roman"/>
                <w:sz w:val="24"/>
                <w:szCs w:val="24"/>
              </w:rPr>
              <w:t>, 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072F10A6"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50</w:t>
            </w:r>
          </w:p>
        </w:tc>
      </w:tr>
      <w:tr w:rsidR="00D030D4" w:rsidRPr="00D030D4" w14:paraId="7183615F"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5672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Свинец</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44B2EFD3"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Pb, 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1FA7556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10</w:t>
            </w:r>
          </w:p>
        </w:tc>
      </w:tr>
      <w:tr w:rsidR="00D030D4" w:rsidRPr="00D030D4" w14:paraId="17524A32"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B725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Фенолы</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7B9F7FE6"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30FA8F2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1</w:t>
            </w:r>
          </w:p>
        </w:tc>
      </w:tr>
      <w:tr w:rsidR="00D030D4" w:rsidRPr="00D030D4" w14:paraId="5AF5301B"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52C2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Фтор</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3AAB41F6"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F, мг/л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570E4EE3"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10</w:t>
            </w:r>
          </w:p>
        </w:tc>
      </w:tr>
      <w:tr w:rsidR="00D030D4" w:rsidRPr="00D030D4" w14:paraId="182047B7"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36D4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Радий</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34C30A3D"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Ra</w:t>
            </w:r>
            <w:proofErr w:type="spellEnd"/>
            <w:r w:rsidRPr="00D030D4">
              <w:rPr>
                <w:rFonts w:ascii="Times New Roman" w:hAnsi="Times New Roman" w:cs="Times New Roman"/>
                <w:sz w:val="24"/>
                <w:szCs w:val="24"/>
              </w:rPr>
              <w:t xml:space="preserve">, </w:t>
            </w:r>
            <w:proofErr w:type="spellStart"/>
            <w:r w:rsidRPr="00D030D4">
              <w:rPr>
                <w:rFonts w:ascii="Times New Roman" w:hAnsi="Times New Roman" w:cs="Times New Roman"/>
                <w:sz w:val="24"/>
                <w:szCs w:val="24"/>
              </w:rPr>
              <w:t>Bq</w:t>
            </w:r>
            <w:proofErr w:type="spellEnd"/>
            <w:r w:rsidRPr="00D030D4">
              <w:rPr>
                <w:rFonts w:ascii="Times New Roman" w:hAnsi="Times New Roman" w:cs="Times New Roman"/>
                <w:sz w:val="24"/>
                <w:szCs w:val="24"/>
              </w:rPr>
              <w:t>/l</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396CA5C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18,5</w:t>
            </w:r>
          </w:p>
        </w:tc>
      </w:tr>
      <w:tr w:rsidR="00D030D4" w:rsidRPr="00D030D4" w14:paraId="532E34CD" w14:textId="77777777" w:rsidTr="00D030D4">
        <w:tc>
          <w:tcPr>
            <w:tcW w:w="3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C067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Пестициды, всего</w:t>
            </w:r>
          </w:p>
        </w:tc>
        <w:tc>
          <w:tcPr>
            <w:tcW w:w="3135" w:type="dxa"/>
            <w:tcBorders>
              <w:top w:val="nil"/>
              <w:left w:val="nil"/>
              <w:bottom w:val="single" w:sz="8" w:space="0" w:color="auto"/>
              <w:right w:val="single" w:sz="8" w:space="0" w:color="auto"/>
            </w:tcBorders>
            <w:tcMar>
              <w:top w:w="0" w:type="dxa"/>
              <w:left w:w="108" w:type="dxa"/>
              <w:bottom w:w="0" w:type="dxa"/>
              <w:right w:w="108" w:type="dxa"/>
            </w:tcMar>
            <w:hideMark/>
          </w:tcPr>
          <w:p w14:paraId="30407B37"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мкг/л</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34C3B61D"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0,5</w:t>
            </w:r>
          </w:p>
        </w:tc>
      </w:tr>
    </w:tbl>
    <w:p w14:paraId="2310BF70" w14:textId="77777777" w:rsid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            </w:t>
      </w:r>
      <w:r w:rsidRPr="00D030D4">
        <w:rPr>
          <w:rFonts w:ascii="Times New Roman" w:hAnsi="Times New Roman" w:cs="Times New Roman"/>
          <w:b/>
          <w:bCs/>
          <w:sz w:val="24"/>
          <w:szCs w:val="24"/>
        </w:rPr>
        <w:t>6. Стабильность</w:t>
      </w:r>
    </w:p>
    <w:p w14:paraId="2EAC7424" w14:textId="19FD3CC3"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Состав, температура и другие существенные характеристики лечебной минеральной воды должны оставаться стабильными в пределах естественных колебаний.</w:t>
      </w:r>
      <w:r w:rsidRPr="00D030D4">
        <w:rPr>
          <w:rFonts w:ascii="Times New Roman" w:hAnsi="Times New Roman" w:cs="Times New Roman"/>
          <w:sz w:val="24"/>
          <w:szCs w:val="24"/>
        </w:rPr>
        <w:br/>
        <w:t>            </w:t>
      </w:r>
      <w:r w:rsidRPr="00D030D4">
        <w:rPr>
          <w:rFonts w:ascii="Times New Roman" w:hAnsi="Times New Roman" w:cs="Times New Roman"/>
          <w:b/>
          <w:bCs/>
          <w:sz w:val="24"/>
          <w:szCs w:val="24"/>
        </w:rPr>
        <w:t>7. Национальное агентство общественного здоровья и Агентство лекарств</w:t>
      </w:r>
      <w:r w:rsidRPr="00D030D4">
        <w:rPr>
          <w:rFonts w:ascii="Times New Roman" w:hAnsi="Times New Roman" w:cs="Times New Roman"/>
          <w:sz w:val="24"/>
          <w:szCs w:val="24"/>
        </w:rPr>
        <w:t> после выдачи заключения о регистрации лечебной минеральной воды должны опубликовать информацию о регистрации и доводы, на основании которых она была утверждена в официальных бюллетенях или на веб-страницах учреждений, с указанием названия воды в Государственном регистре лекарств и в Реестре лечебных минеральных вод.</w:t>
      </w:r>
    </w:p>
    <w:p w14:paraId="28F0507D" w14:textId="77777777" w:rsidR="00D030D4" w:rsidRPr="00D030D4" w:rsidRDefault="00D030D4" w:rsidP="00D030D4">
      <w:pPr>
        <w:spacing w:after="0" w:line="240" w:lineRule="auto"/>
        <w:jc w:val="right"/>
        <w:rPr>
          <w:rFonts w:ascii="Times New Roman" w:hAnsi="Times New Roman" w:cs="Times New Roman"/>
          <w:sz w:val="24"/>
          <w:szCs w:val="24"/>
        </w:rPr>
      </w:pPr>
      <w:r w:rsidRPr="00D030D4">
        <w:rPr>
          <w:rFonts w:ascii="Times New Roman" w:hAnsi="Times New Roman" w:cs="Times New Roman"/>
          <w:sz w:val="24"/>
          <w:szCs w:val="24"/>
        </w:rPr>
        <w:t>Приложение № 2</w:t>
      </w:r>
      <w:r w:rsidRPr="00D030D4">
        <w:rPr>
          <w:rFonts w:ascii="Times New Roman" w:hAnsi="Times New Roman" w:cs="Times New Roman"/>
          <w:sz w:val="24"/>
          <w:szCs w:val="24"/>
        </w:rPr>
        <w:br/>
        <w:t>к Положению о лечебных</w:t>
      </w:r>
      <w:r w:rsidRPr="00D030D4">
        <w:rPr>
          <w:rFonts w:ascii="Times New Roman" w:hAnsi="Times New Roman" w:cs="Times New Roman"/>
          <w:sz w:val="24"/>
          <w:szCs w:val="24"/>
        </w:rPr>
        <w:br/>
        <w:t>минеральных водах</w:t>
      </w:r>
    </w:p>
    <w:p w14:paraId="264C82DC" w14:textId="77777777" w:rsidR="00D030D4" w:rsidRPr="00D030D4" w:rsidRDefault="00D030D4" w:rsidP="00D030D4">
      <w:pPr>
        <w:spacing w:after="0" w:line="240" w:lineRule="auto"/>
        <w:jc w:val="center"/>
        <w:rPr>
          <w:rFonts w:ascii="Times New Roman" w:hAnsi="Times New Roman" w:cs="Times New Roman"/>
          <w:sz w:val="24"/>
          <w:szCs w:val="24"/>
        </w:rPr>
      </w:pPr>
      <w:r w:rsidRPr="00D030D4">
        <w:rPr>
          <w:rFonts w:ascii="Times New Roman" w:hAnsi="Times New Roman" w:cs="Times New Roman"/>
          <w:b/>
          <w:bCs/>
          <w:sz w:val="24"/>
          <w:szCs w:val="24"/>
        </w:rPr>
        <w:t>Химическая характеристика лечебных минеральных вод</w:t>
      </w:r>
    </w:p>
    <w:p w14:paraId="6044F548"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            1. В протокол испытаний должны включаться данные по химическому составу следующих групп параметров:</w:t>
      </w:r>
    </w:p>
    <w:p w14:paraId="5082B04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a) анионы и катионы</w:t>
      </w:r>
    </w:p>
    <w:tbl>
      <w:tblPr>
        <w:tblW w:w="5000" w:type="pct"/>
        <w:tblCellMar>
          <w:left w:w="0" w:type="dxa"/>
          <w:right w:w="0" w:type="dxa"/>
        </w:tblCellMar>
        <w:tblLook w:val="04A0" w:firstRow="1" w:lastRow="0" w:firstColumn="1" w:lastColumn="0" w:noHBand="0" w:noVBand="1"/>
      </w:tblPr>
      <w:tblGrid>
        <w:gridCol w:w="2360"/>
        <w:gridCol w:w="2151"/>
        <w:gridCol w:w="2673"/>
        <w:gridCol w:w="2151"/>
      </w:tblGrid>
      <w:tr w:rsidR="00D030D4" w:rsidRPr="00D030D4" w14:paraId="701D6FF3" w14:textId="77777777" w:rsidTr="00D030D4">
        <w:tc>
          <w:tcPr>
            <w:tcW w:w="21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B2A8C8"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Катионы</w:t>
            </w:r>
          </w:p>
        </w:tc>
        <w:tc>
          <w:tcPr>
            <w:tcW w:w="19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1D19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Способ выражения</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1FB3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Анионы</w:t>
            </w:r>
          </w:p>
        </w:tc>
        <w:tc>
          <w:tcPr>
            <w:tcW w:w="19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EA499"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Способ выражения</w:t>
            </w:r>
          </w:p>
        </w:tc>
      </w:tr>
      <w:tr w:rsidR="00D030D4" w:rsidRPr="00D030D4" w14:paraId="4488845B"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CAC79"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Алюминий</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625166B6"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Al мг/л</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7DE3C4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Бораты</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53BAE8F9"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BO</w:t>
            </w:r>
            <w:r w:rsidRPr="00D030D4">
              <w:rPr>
                <w:rFonts w:ascii="Times New Roman" w:hAnsi="Times New Roman" w:cs="Times New Roman"/>
                <w:sz w:val="24"/>
                <w:szCs w:val="24"/>
                <w:vertAlign w:val="subscript"/>
              </w:rPr>
              <w:t>3</w:t>
            </w:r>
            <w:r w:rsidRPr="00D030D4">
              <w:rPr>
                <w:rFonts w:ascii="Times New Roman" w:hAnsi="Times New Roman" w:cs="Times New Roman"/>
                <w:sz w:val="24"/>
                <w:szCs w:val="24"/>
              </w:rPr>
              <w:t> мг/л</w:t>
            </w:r>
          </w:p>
        </w:tc>
      </w:tr>
      <w:tr w:rsidR="00D030D4" w:rsidRPr="00D030D4" w14:paraId="278D71B0"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A601D"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Аммоний</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7456163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NH</w:t>
            </w:r>
            <w:r w:rsidRPr="00D030D4">
              <w:rPr>
                <w:rFonts w:ascii="Times New Roman" w:hAnsi="Times New Roman" w:cs="Times New Roman"/>
                <w:sz w:val="24"/>
                <w:szCs w:val="24"/>
                <w:vertAlign w:val="subscript"/>
              </w:rPr>
              <w:t>4</w:t>
            </w:r>
            <w:r w:rsidRPr="00D030D4">
              <w:rPr>
                <w:rFonts w:ascii="Times New Roman" w:hAnsi="Times New Roman" w:cs="Times New Roman"/>
                <w:sz w:val="24"/>
                <w:szCs w:val="24"/>
              </w:rPr>
              <w:t> мг/л</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259E57F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Карбонаты</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46A0F2B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CO</w:t>
            </w:r>
            <w:r w:rsidRPr="00D030D4">
              <w:rPr>
                <w:rFonts w:ascii="Times New Roman" w:hAnsi="Times New Roman" w:cs="Times New Roman"/>
                <w:sz w:val="24"/>
                <w:szCs w:val="24"/>
                <w:vertAlign w:val="subscript"/>
              </w:rPr>
              <w:t>3</w:t>
            </w:r>
            <w:r w:rsidRPr="00D030D4">
              <w:rPr>
                <w:rFonts w:ascii="Times New Roman" w:hAnsi="Times New Roman" w:cs="Times New Roman"/>
                <w:sz w:val="24"/>
                <w:szCs w:val="24"/>
              </w:rPr>
              <w:t> мг/л</w:t>
            </w:r>
          </w:p>
        </w:tc>
      </w:tr>
      <w:tr w:rsidR="00D030D4" w:rsidRPr="00D030D4" w14:paraId="6D30AE6C"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F40C7"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Кальций</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13751C50"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Ca</w:t>
            </w:r>
            <w:proofErr w:type="spellEnd"/>
            <w:r w:rsidRPr="00D030D4">
              <w:rPr>
                <w:rFonts w:ascii="Times New Roman" w:hAnsi="Times New Roman" w:cs="Times New Roman"/>
                <w:sz w:val="24"/>
                <w:szCs w:val="24"/>
              </w:rPr>
              <w:t xml:space="preserve"> мг/л</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ECBF30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Хлориды</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4136C502"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Cl</w:t>
            </w:r>
            <w:proofErr w:type="spellEnd"/>
            <w:r w:rsidRPr="00D030D4">
              <w:rPr>
                <w:rFonts w:ascii="Times New Roman" w:hAnsi="Times New Roman" w:cs="Times New Roman"/>
                <w:sz w:val="24"/>
                <w:szCs w:val="24"/>
              </w:rPr>
              <w:t xml:space="preserve"> мг/л</w:t>
            </w:r>
          </w:p>
        </w:tc>
      </w:tr>
      <w:tr w:rsidR="00D030D4" w:rsidRPr="00D030D4" w14:paraId="3D5CE98C"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0571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Магний</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453B4410"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Mg</w:t>
            </w:r>
            <w:proofErr w:type="spellEnd"/>
            <w:r w:rsidRPr="00D030D4">
              <w:rPr>
                <w:rFonts w:ascii="Times New Roman" w:hAnsi="Times New Roman" w:cs="Times New Roman"/>
                <w:sz w:val="24"/>
                <w:szCs w:val="24"/>
              </w:rPr>
              <w:t xml:space="preserve"> мг/л</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DAEE0C6"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Фтор</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08F1BFE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F мг/л</w:t>
            </w:r>
          </w:p>
        </w:tc>
      </w:tr>
      <w:tr w:rsidR="00D030D4" w:rsidRPr="00D030D4" w14:paraId="258C7A7C"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882C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Калий</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1A3D6A0E"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К мг/л</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411A4E30"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Гидрокарбонаты</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29365CA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HCO</w:t>
            </w:r>
            <w:r w:rsidRPr="00D030D4">
              <w:rPr>
                <w:rFonts w:ascii="Times New Roman" w:hAnsi="Times New Roman" w:cs="Times New Roman"/>
                <w:sz w:val="24"/>
                <w:szCs w:val="24"/>
                <w:vertAlign w:val="subscript"/>
              </w:rPr>
              <w:t>3</w:t>
            </w:r>
            <w:r w:rsidRPr="00D030D4">
              <w:rPr>
                <w:rFonts w:ascii="Times New Roman" w:hAnsi="Times New Roman" w:cs="Times New Roman"/>
                <w:sz w:val="24"/>
                <w:szCs w:val="24"/>
              </w:rPr>
              <w:t> мг/л</w:t>
            </w:r>
          </w:p>
        </w:tc>
      </w:tr>
      <w:tr w:rsidR="00D030D4" w:rsidRPr="00D030D4" w14:paraId="3008AE9B"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3B367"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Натрий</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55462D6A"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Nа</w:t>
            </w:r>
            <w:proofErr w:type="spellEnd"/>
            <w:r w:rsidRPr="00D030D4">
              <w:rPr>
                <w:rFonts w:ascii="Times New Roman" w:hAnsi="Times New Roman" w:cs="Times New Roman"/>
                <w:sz w:val="24"/>
                <w:szCs w:val="24"/>
              </w:rPr>
              <w:t xml:space="preserve"> мг/л</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04921CA"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Нитраты</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10A1F38A"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NO</w:t>
            </w:r>
            <w:r w:rsidRPr="00D030D4">
              <w:rPr>
                <w:rFonts w:ascii="Times New Roman" w:hAnsi="Times New Roman" w:cs="Times New Roman"/>
                <w:sz w:val="24"/>
                <w:szCs w:val="24"/>
                <w:vertAlign w:val="subscript"/>
              </w:rPr>
              <w:t>3</w:t>
            </w:r>
            <w:r w:rsidRPr="00D030D4">
              <w:rPr>
                <w:rFonts w:ascii="Times New Roman" w:hAnsi="Times New Roman" w:cs="Times New Roman"/>
                <w:sz w:val="24"/>
                <w:szCs w:val="24"/>
              </w:rPr>
              <w:t> мг/л</w:t>
            </w:r>
          </w:p>
        </w:tc>
      </w:tr>
      <w:tr w:rsidR="00D030D4" w:rsidRPr="00D030D4" w14:paraId="5EFBEAFF"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F3E5D"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41A861D5"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73BDFF5E"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Нитриты</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5AFAB4EE"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NO</w:t>
            </w:r>
            <w:r w:rsidRPr="00D030D4">
              <w:rPr>
                <w:rFonts w:ascii="Times New Roman" w:hAnsi="Times New Roman" w:cs="Times New Roman"/>
                <w:sz w:val="24"/>
                <w:szCs w:val="24"/>
                <w:vertAlign w:val="subscript"/>
              </w:rPr>
              <w:t>2</w:t>
            </w:r>
            <w:r w:rsidRPr="00D030D4">
              <w:rPr>
                <w:rFonts w:ascii="Times New Roman" w:hAnsi="Times New Roman" w:cs="Times New Roman"/>
                <w:sz w:val="24"/>
                <w:szCs w:val="24"/>
              </w:rPr>
              <w:t> мг/л</w:t>
            </w:r>
          </w:p>
        </w:tc>
      </w:tr>
      <w:tr w:rsidR="00D030D4" w:rsidRPr="00D030D4" w14:paraId="6C99C522"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31EFE"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3878AE65"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8C73469"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Фосфаты</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5D32454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P</w:t>
            </w:r>
            <w:r w:rsidRPr="00D030D4">
              <w:rPr>
                <w:rFonts w:ascii="Times New Roman" w:hAnsi="Times New Roman" w:cs="Times New Roman"/>
                <w:sz w:val="24"/>
                <w:szCs w:val="24"/>
                <w:vertAlign w:val="subscript"/>
              </w:rPr>
              <w:t>2</w:t>
            </w:r>
            <w:r w:rsidRPr="00D030D4">
              <w:rPr>
                <w:rFonts w:ascii="Times New Roman" w:hAnsi="Times New Roman" w:cs="Times New Roman"/>
                <w:sz w:val="24"/>
                <w:szCs w:val="24"/>
              </w:rPr>
              <w:t>O</w:t>
            </w:r>
            <w:r w:rsidRPr="00D030D4">
              <w:rPr>
                <w:rFonts w:ascii="Times New Roman" w:hAnsi="Times New Roman" w:cs="Times New Roman"/>
                <w:sz w:val="24"/>
                <w:szCs w:val="24"/>
                <w:vertAlign w:val="subscript"/>
              </w:rPr>
              <w:t>5</w:t>
            </w:r>
            <w:r w:rsidRPr="00D030D4">
              <w:rPr>
                <w:rFonts w:ascii="Times New Roman" w:hAnsi="Times New Roman" w:cs="Times New Roman"/>
                <w:sz w:val="24"/>
                <w:szCs w:val="24"/>
              </w:rPr>
              <w:t> мг/л</w:t>
            </w:r>
          </w:p>
        </w:tc>
      </w:tr>
      <w:tr w:rsidR="00D030D4" w:rsidRPr="00D030D4" w14:paraId="0166A5AE"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C9698"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639A3F20"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2F749CC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Кремний</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27AF0BDB"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SiO</w:t>
            </w:r>
            <w:r w:rsidRPr="00D030D4">
              <w:rPr>
                <w:rFonts w:ascii="Times New Roman" w:hAnsi="Times New Roman" w:cs="Times New Roman"/>
                <w:sz w:val="24"/>
                <w:szCs w:val="24"/>
                <w:vertAlign w:val="subscript"/>
              </w:rPr>
              <w:t>2</w:t>
            </w:r>
            <w:r w:rsidRPr="00D030D4">
              <w:rPr>
                <w:rFonts w:ascii="Times New Roman" w:hAnsi="Times New Roman" w:cs="Times New Roman"/>
                <w:sz w:val="24"/>
                <w:szCs w:val="24"/>
              </w:rPr>
              <w:t> мг/л</w:t>
            </w:r>
          </w:p>
        </w:tc>
      </w:tr>
      <w:tr w:rsidR="00D030D4" w:rsidRPr="00D030D4" w14:paraId="5CC96FAC"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EC4DF"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380395DA"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7C988E47"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Сульфаты</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039741F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SO</w:t>
            </w:r>
            <w:r w:rsidRPr="00D030D4">
              <w:rPr>
                <w:rFonts w:ascii="Times New Roman" w:hAnsi="Times New Roman" w:cs="Times New Roman"/>
                <w:sz w:val="24"/>
                <w:szCs w:val="24"/>
                <w:vertAlign w:val="subscript"/>
              </w:rPr>
              <w:t>4</w:t>
            </w:r>
            <w:r w:rsidRPr="00D030D4">
              <w:rPr>
                <w:rFonts w:ascii="Times New Roman" w:hAnsi="Times New Roman" w:cs="Times New Roman"/>
                <w:sz w:val="24"/>
                <w:szCs w:val="24"/>
              </w:rPr>
              <w:t>мг/л</w:t>
            </w:r>
          </w:p>
        </w:tc>
      </w:tr>
      <w:tr w:rsidR="00D030D4" w:rsidRPr="00D030D4" w14:paraId="792FB56C" w14:textId="77777777" w:rsidTr="00D030D4">
        <w:tc>
          <w:tcPr>
            <w:tcW w:w="2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E115F"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1A7D34F8"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5065BE3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Сульфиты</w:t>
            </w:r>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6A3E7587"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S</w:t>
            </w:r>
            <w:r w:rsidRPr="00D030D4">
              <w:rPr>
                <w:rFonts w:ascii="Times New Roman" w:hAnsi="Times New Roman" w:cs="Times New Roman"/>
                <w:sz w:val="24"/>
                <w:szCs w:val="24"/>
                <w:vertAlign w:val="superscript"/>
              </w:rPr>
              <w:t>-</w:t>
            </w:r>
            <w:r w:rsidRPr="00D030D4">
              <w:rPr>
                <w:rFonts w:ascii="Times New Roman" w:hAnsi="Times New Roman" w:cs="Times New Roman"/>
                <w:sz w:val="24"/>
                <w:szCs w:val="24"/>
              </w:rPr>
              <w:t>²</w:t>
            </w:r>
          </w:p>
        </w:tc>
      </w:tr>
    </w:tbl>
    <w:p w14:paraId="364FFA54"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 xml:space="preserve">b) </w:t>
      </w:r>
      <w:proofErr w:type="spellStart"/>
      <w:r w:rsidRPr="00D030D4">
        <w:rPr>
          <w:rFonts w:ascii="Times New Roman" w:hAnsi="Times New Roman" w:cs="Times New Roman"/>
          <w:b/>
          <w:bCs/>
          <w:sz w:val="24"/>
          <w:szCs w:val="24"/>
        </w:rPr>
        <w:t>неионизирущие</w:t>
      </w:r>
      <w:proofErr w:type="spellEnd"/>
      <w:r w:rsidRPr="00D030D4">
        <w:rPr>
          <w:rFonts w:ascii="Times New Roman" w:hAnsi="Times New Roman" w:cs="Times New Roman"/>
          <w:b/>
          <w:bCs/>
          <w:sz w:val="24"/>
          <w:szCs w:val="24"/>
        </w:rPr>
        <w:t xml:space="preserve"> соединения</w:t>
      </w:r>
    </w:p>
    <w:tbl>
      <w:tblPr>
        <w:tblW w:w="9405" w:type="dxa"/>
        <w:tblCellMar>
          <w:left w:w="0" w:type="dxa"/>
          <w:right w:w="0" w:type="dxa"/>
        </w:tblCellMar>
        <w:tblLook w:val="04A0" w:firstRow="1" w:lastRow="0" w:firstColumn="1" w:lastColumn="0" w:noHBand="0" w:noVBand="1"/>
      </w:tblPr>
      <w:tblGrid>
        <w:gridCol w:w="5073"/>
        <w:gridCol w:w="4332"/>
      </w:tblGrid>
      <w:tr w:rsidR="00D030D4" w:rsidRPr="00D030D4" w14:paraId="67843271" w14:textId="77777777" w:rsidTr="00D030D4">
        <w:tc>
          <w:tcPr>
            <w:tcW w:w="4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3395D"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b/>
                <w:bCs/>
                <w:sz w:val="24"/>
                <w:szCs w:val="24"/>
              </w:rPr>
              <w:t>Неионизирущие</w:t>
            </w:r>
            <w:proofErr w:type="spellEnd"/>
            <w:r w:rsidRPr="00D030D4">
              <w:rPr>
                <w:rFonts w:ascii="Times New Roman" w:hAnsi="Times New Roman" w:cs="Times New Roman"/>
                <w:b/>
                <w:bCs/>
                <w:sz w:val="24"/>
                <w:szCs w:val="24"/>
              </w:rPr>
              <w:t xml:space="preserve"> соединения</w:t>
            </w:r>
          </w:p>
        </w:tc>
        <w:tc>
          <w:tcPr>
            <w:tcW w:w="4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C7E3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Способ выражения</w:t>
            </w:r>
          </w:p>
        </w:tc>
      </w:tr>
      <w:tr w:rsidR="00D030D4" w:rsidRPr="00D030D4" w14:paraId="448C445E" w14:textId="77777777" w:rsidTr="00D030D4">
        <w:tc>
          <w:tcPr>
            <w:tcW w:w="4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0071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Органический углерод</w:t>
            </w:r>
          </w:p>
        </w:tc>
        <w:tc>
          <w:tcPr>
            <w:tcW w:w="4125" w:type="dxa"/>
            <w:tcBorders>
              <w:top w:val="nil"/>
              <w:left w:val="nil"/>
              <w:bottom w:val="single" w:sz="8" w:space="0" w:color="auto"/>
              <w:right w:val="single" w:sz="8" w:space="0" w:color="auto"/>
            </w:tcBorders>
            <w:tcMar>
              <w:top w:w="0" w:type="dxa"/>
              <w:left w:w="108" w:type="dxa"/>
              <w:bottom w:w="0" w:type="dxa"/>
              <w:right w:w="108" w:type="dxa"/>
            </w:tcMar>
            <w:hideMark/>
          </w:tcPr>
          <w:p w14:paraId="116E0396"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C мг/л</w:t>
            </w:r>
          </w:p>
        </w:tc>
      </w:tr>
      <w:tr w:rsidR="00D030D4" w:rsidRPr="00D030D4" w14:paraId="20D1D2D3" w14:textId="77777777" w:rsidTr="00D030D4">
        <w:tc>
          <w:tcPr>
            <w:tcW w:w="4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7B0CD"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Свободная двуокись углерода</w:t>
            </w:r>
          </w:p>
        </w:tc>
        <w:tc>
          <w:tcPr>
            <w:tcW w:w="4125" w:type="dxa"/>
            <w:tcBorders>
              <w:top w:val="nil"/>
              <w:left w:val="nil"/>
              <w:bottom w:val="single" w:sz="8" w:space="0" w:color="auto"/>
              <w:right w:val="single" w:sz="8" w:space="0" w:color="auto"/>
            </w:tcBorders>
            <w:tcMar>
              <w:top w:w="0" w:type="dxa"/>
              <w:left w:w="108" w:type="dxa"/>
              <w:bottom w:w="0" w:type="dxa"/>
              <w:right w:w="108" w:type="dxa"/>
            </w:tcMar>
            <w:hideMark/>
          </w:tcPr>
          <w:p w14:paraId="11B67C78"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CO</w:t>
            </w:r>
            <w:r w:rsidRPr="00D030D4">
              <w:rPr>
                <w:rFonts w:ascii="Times New Roman" w:hAnsi="Times New Roman" w:cs="Times New Roman"/>
                <w:sz w:val="24"/>
                <w:szCs w:val="24"/>
                <w:vertAlign w:val="subscript"/>
              </w:rPr>
              <w:t>2</w:t>
            </w:r>
            <w:r w:rsidRPr="00D030D4">
              <w:rPr>
                <w:rFonts w:ascii="Times New Roman" w:hAnsi="Times New Roman" w:cs="Times New Roman"/>
                <w:sz w:val="24"/>
                <w:szCs w:val="24"/>
              </w:rPr>
              <w:t> мг/л</w:t>
            </w:r>
          </w:p>
        </w:tc>
      </w:tr>
      <w:tr w:rsidR="00D030D4" w:rsidRPr="00D030D4" w14:paraId="71C1433A" w14:textId="77777777" w:rsidTr="00D030D4">
        <w:tc>
          <w:tcPr>
            <w:tcW w:w="4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1AA37"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lastRenderedPageBreak/>
              <w:t>Окислы кремния</w:t>
            </w:r>
          </w:p>
        </w:tc>
        <w:tc>
          <w:tcPr>
            <w:tcW w:w="4125" w:type="dxa"/>
            <w:tcBorders>
              <w:top w:val="nil"/>
              <w:left w:val="nil"/>
              <w:bottom w:val="single" w:sz="8" w:space="0" w:color="auto"/>
              <w:right w:val="single" w:sz="8" w:space="0" w:color="auto"/>
            </w:tcBorders>
            <w:tcMar>
              <w:top w:w="0" w:type="dxa"/>
              <w:left w:w="108" w:type="dxa"/>
              <w:bottom w:w="0" w:type="dxa"/>
              <w:right w:w="108" w:type="dxa"/>
            </w:tcMar>
            <w:hideMark/>
          </w:tcPr>
          <w:p w14:paraId="6B3BD758"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SiO</w:t>
            </w:r>
            <w:r w:rsidRPr="00D030D4">
              <w:rPr>
                <w:rFonts w:ascii="Times New Roman" w:hAnsi="Times New Roman" w:cs="Times New Roman"/>
                <w:sz w:val="24"/>
                <w:szCs w:val="24"/>
                <w:vertAlign w:val="subscript"/>
              </w:rPr>
              <w:t>2 </w:t>
            </w:r>
            <w:r w:rsidRPr="00D030D4">
              <w:rPr>
                <w:rFonts w:ascii="Times New Roman" w:hAnsi="Times New Roman" w:cs="Times New Roman"/>
                <w:sz w:val="24"/>
                <w:szCs w:val="24"/>
              </w:rPr>
              <w:t>мг/л</w:t>
            </w:r>
          </w:p>
        </w:tc>
      </w:tr>
    </w:tbl>
    <w:p w14:paraId="1E3CF67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с) другие элементы</w:t>
      </w:r>
    </w:p>
    <w:tbl>
      <w:tblPr>
        <w:tblW w:w="9360" w:type="dxa"/>
        <w:tblCellMar>
          <w:left w:w="0" w:type="dxa"/>
          <w:right w:w="0" w:type="dxa"/>
        </w:tblCellMar>
        <w:tblLook w:val="04A0" w:firstRow="1" w:lastRow="0" w:firstColumn="1" w:lastColumn="0" w:noHBand="0" w:noVBand="1"/>
      </w:tblPr>
      <w:tblGrid>
        <w:gridCol w:w="2269"/>
        <w:gridCol w:w="2336"/>
        <w:gridCol w:w="2419"/>
        <w:gridCol w:w="2336"/>
      </w:tblGrid>
      <w:tr w:rsidR="00D030D4" w:rsidRPr="00D030D4" w14:paraId="4B12A972" w14:textId="77777777" w:rsidTr="00D030D4">
        <w:tc>
          <w:tcPr>
            <w:tcW w:w="20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C715F5"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Элемент</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227BB"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Способ выражения</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AEE9A"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Элемент</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0503A"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b/>
                <w:bCs/>
                <w:sz w:val="24"/>
                <w:szCs w:val="24"/>
              </w:rPr>
              <w:t>Способ выражения</w:t>
            </w:r>
          </w:p>
        </w:tc>
      </w:tr>
      <w:tr w:rsidR="00D030D4" w:rsidRPr="00D030D4" w14:paraId="5ED605EE" w14:textId="77777777" w:rsidTr="00D030D4">
        <w:tc>
          <w:tcPr>
            <w:tcW w:w="2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B554E"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Барий</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604517A"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Ва мг/л</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EB67B60"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Литий</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19A80BB6"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Li мг/л</w:t>
            </w:r>
          </w:p>
        </w:tc>
      </w:tr>
      <w:tr w:rsidR="00D030D4" w:rsidRPr="00D030D4" w14:paraId="326D3F12" w14:textId="77777777" w:rsidTr="00D030D4">
        <w:tc>
          <w:tcPr>
            <w:tcW w:w="2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E59D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Броматы (сумма)</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2BA94C1"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Вr</w:t>
            </w:r>
            <w:proofErr w:type="spellEnd"/>
            <w:r w:rsidRPr="00D030D4">
              <w:rPr>
                <w:rFonts w:ascii="Times New Roman" w:hAnsi="Times New Roman" w:cs="Times New Roman"/>
                <w:sz w:val="24"/>
                <w:szCs w:val="24"/>
              </w:rPr>
              <w:t xml:space="preserve"> мг/л</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2AE99AAA"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Марганец</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5EDF2A79"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Mn</w:t>
            </w:r>
            <w:proofErr w:type="spellEnd"/>
            <w:r w:rsidRPr="00D030D4">
              <w:rPr>
                <w:rFonts w:ascii="Times New Roman" w:hAnsi="Times New Roman" w:cs="Times New Roman"/>
                <w:sz w:val="24"/>
                <w:szCs w:val="24"/>
              </w:rPr>
              <w:t xml:space="preserve"> мг/л</w:t>
            </w:r>
          </w:p>
        </w:tc>
      </w:tr>
      <w:tr w:rsidR="00D030D4" w:rsidRPr="00D030D4" w14:paraId="61554C24" w14:textId="77777777" w:rsidTr="00D030D4">
        <w:tc>
          <w:tcPr>
            <w:tcW w:w="2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96A96"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Кобальт</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7E1AB62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Co мг/л</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61CC2408"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Молибден</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F8F2397"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Mo</w:t>
            </w:r>
            <w:proofErr w:type="spellEnd"/>
            <w:r w:rsidRPr="00D030D4">
              <w:rPr>
                <w:rFonts w:ascii="Times New Roman" w:hAnsi="Times New Roman" w:cs="Times New Roman"/>
                <w:sz w:val="24"/>
                <w:szCs w:val="24"/>
              </w:rPr>
              <w:t xml:space="preserve"> мг/л</w:t>
            </w:r>
          </w:p>
        </w:tc>
      </w:tr>
      <w:tr w:rsidR="00D030D4" w:rsidRPr="00D030D4" w14:paraId="57B7F0C4" w14:textId="77777777" w:rsidTr="00D030D4">
        <w:tc>
          <w:tcPr>
            <w:tcW w:w="2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6FDB0"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Медь</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44EFF09"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Cu</w:t>
            </w:r>
            <w:proofErr w:type="spellEnd"/>
            <w:r w:rsidRPr="00D030D4">
              <w:rPr>
                <w:rFonts w:ascii="Times New Roman" w:hAnsi="Times New Roman" w:cs="Times New Roman"/>
                <w:sz w:val="24"/>
                <w:szCs w:val="24"/>
              </w:rPr>
              <w:t xml:space="preserve"> мг/л</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259ADBA8"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Стронций</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0E97846" w14:textId="77777777" w:rsidR="00D030D4" w:rsidRPr="00D030D4" w:rsidRDefault="00D030D4" w:rsidP="00D030D4">
            <w:pPr>
              <w:spacing w:after="0" w:line="240" w:lineRule="auto"/>
              <w:jc w:val="both"/>
              <w:rPr>
                <w:rFonts w:ascii="Times New Roman" w:hAnsi="Times New Roman" w:cs="Times New Roman"/>
                <w:sz w:val="24"/>
                <w:szCs w:val="24"/>
              </w:rPr>
            </w:pPr>
            <w:proofErr w:type="spellStart"/>
            <w:r w:rsidRPr="00D030D4">
              <w:rPr>
                <w:rFonts w:ascii="Times New Roman" w:hAnsi="Times New Roman" w:cs="Times New Roman"/>
                <w:sz w:val="24"/>
                <w:szCs w:val="24"/>
              </w:rPr>
              <w:t>Sr</w:t>
            </w:r>
            <w:proofErr w:type="spellEnd"/>
            <w:r w:rsidRPr="00D030D4">
              <w:rPr>
                <w:rFonts w:ascii="Times New Roman" w:hAnsi="Times New Roman" w:cs="Times New Roman"/>
                <w:sz w:val="24"/>
                <w:szCs w:val="24"/>
              </w:rPr>
              <w:t xml:space="preserve"> мг/л</w:t>
            </w:r>
          </w:p>
        </w:tc>
      </w:tr>
      <w:tr w:rsidR="00D030D4" w:rsidRPr="00D030D4" w14:paraId="743E5E16" w14:textId="77777777" w:rsidTr="00D030D4">
        <w:tc>
          <w:tcPr>
            <w:tcW w:w="2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9C7927"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Йод (сумма)</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7BE0A0DC"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I мг/л</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3881400"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Медь</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6743C69"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Zn мг/л</w:t>
            </w:r>
          </w:p>
        </w:tc>
      </w:tr>
      <w:tr w:rsidR="00D030D4" w:rsidRPr="00D030D4" w14:paraId="322CC493" w14:textId="77777777" w:rsidTr="00D030D4">
        <w:tc>
          <w:tcPr>
            <w:tcW w:w="2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C58F2"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Железо</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9DD0591"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Fe мг/л</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3F2B7AB8" w14:textId="77777777" w:rsidR="00D030D4" w:rsidRPr="00D030D4" w:rsidRDefault="00D030D4" w:rsidP="00D030D4">
            <w:pPr>
              <w:spacing w:after="0" w:line="240" w:lineRule="auto"/>
              <w:jc w:val="both"/>
              <w:rPr>
                <w:rFonts w:ascii="Times New Roman" w:hAnsi="Times New Roman" w:cs="Times New Roman"/>
                <w:sz w:val="24"/>
                <w:szCs w:val="24"/>
              </w:rPr>
            </w:pP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20FC608" w14:textId="77777777" w:rsidR="00D030D4" w:rsidRPr="00D030D4" w:rsidRDefault="00D030D4" w:rsidP="00D030D4">
            <w:pPr>
              <w:spacing w:after="0" w:line="240" w:lineRule="auto"/>
              <w:jc w:val="both"/>
              <w:rPr>
                <w:rFonts w:ascii="Times New Roman" w:hAnsi="Times New Roman" w:cs="Times New Roman"/>
                <w:sz w:val="24"/>
                <w:szCs w:val="24"/>
              </w:rPr>
            </w:pPr>
          </w:p>
        </w:tc>
      </w:tr>
    </w:tbl>
    <w:p w14:paraId="7A7E008F" w14:textId="77777777" w:rsidR="00D030D4" w:rsidRPr="00D030D4" w:rsidRDefault="00D030D4" w:rsidP="00D030D4">
      <w:pPr>
        <w:spacing w:after="0" w:line="240" w:lineRule="auto"/>
        <w:jc w:val="both"/>
        <w:rPr>
          <w:rFonts w:ascii="Times New Roman" w:hAnsi="Times New Roman" w:cs="Times New Roman"/>
          <w:sz w:val="24"/>
          <w:szCs w:val="24"/>
        </w:rPr>
      </w:pPr>
      <w:r w:rsidRPr="00D030D4">
        <w:rPr>
          <w:rFonts w:ascii="Times New Roman" w:hAnsi="Times New Roman" w:cs="Times New Roman"/>
          <w:sz w:val="24"/>
          <w:szCs w:val="24"/>
        </w:rPr>
        <w:t>            2. Если геологический отчет, составленный согласно пункту 1 приложения № 1 к настоящему Положению, указывает на наличие катионов, анионов, неионизированных соединений или следов элементов, приведенных в настоящем приложении, их концентрация должна быть детально определена и описана.</w:t>
      </w:r>
    </w:p>
    <w:p w14:paraId="5436736C" w14:textId="77777777" w:rsidR="007C5A98" w:rsidRPr="00D030D4" w:rsidRDefault="007C5A98" w:rsidP="00D030D4">
      <w:pPr>
        <w:spacing w:after="0" w:line="240" w:lineRule="auto"/>
        <w:jc w:val="both"/>
        <w:rPr>
          <w:rFonts w:ascii="Times New Roman" w:hAnsi="Times New Roman" w:cs="Times New Roman"/>
          <w:sz w:val="24"/>
          <w:szCs w:val="24"/>
        </w:rPr>
      </w:pPr>
    </w:p>
    <w:sectPr w:rsidR="007C5A98" w:rsidRPr="00D030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3AC"/>
    <w:rsid w:val="007C5A98"/>
    <w:rsid w:val="00D030D4"/>
    <w:rsid w:val="00F663AC"/>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96A1"/>
  <w15:chartTrackingRefBased/>
  <w15:docId w15:val="{F4BFD11B-3EB8-4838-8B62-9ED3E2E5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M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2313">
      <w:bodyDiv w:val="1"/>
      <w:marLeft w:val="0"/>
      <w:marRight w:val="0"/>
      <w:marTop w:val="0"/>
      <w:marBottom w:val="0"/>
      <w:divBdr>
        <w:top w:val="none" w:sz="0" w:space="0" w:color="auto"/>
        <w:left w:val="none" w:sz="0" w:space="0" w:color="auto"/>
        <w:bottom w:val="none" w:sz="0" w:space="0" w:color="auto"/>
        <w:right w:val="none" w:sz="0" w:space="0" w:color="auto"/>
      </w:divBdr>
    </w:div>
    <w:div w:id="46007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4728</Words>
  <Characters>26956</Characters>
  <Application>Microsoft Office Word</Application>
  <DocSecurity>0</DocSecurity>
  <Lines>224</Lines>
  <Paragraphs>63</Paragraphs>
  <ScaleCrop>false</ScaleCrop>
  <Company/>
  <LinksUpToDate>false</LinksUpToDate>
  <CharactersWithSpaces>31621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Moiseenco</dc:creator>
  <cp:keywords/>
  <dc:description/>
  <cp:lastModifiedBy>Elena Moiseenco</cp:lastModifiedBy>
  <cp:revision>2</cp:revision>
  <dcterms:created xsi:type="dcterms:W3CDTF">2023-10-21T08:51:00Z</dcterms:created>
  <dcterms:modified xsi:type="dcterms:W3CDTF">2023-10-21T09:00:00Z</dcterms:modified>
</cp:coreProperties>
</file>